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4835" w14:textId="77777777" w:rsidR="00DE1A42" w:rsidRDefault="00044FA5" w:rsidP="00DE1A42">
      <w:pPr>
        <w:tabs>
          <w:tab w:val="left" w:pos="6804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Flowchart - </w:t>
      </w:r>
      <w:r w:rsidR="008618ED" w:rsidRPr="00DE4B26">
        <w:rPr>
          <w:b/>
          <w:bCs/>
          <w:sz w:val="28"/>
          <w:szCs w:val="28"/>
        </w:rPr>
        <w:t xml:space="preserve">Identifying, Recording and Responding to </w:t>
      </w:r>
    </w:p>
    <w:p w14:paraId="338F4B17" w14:textId="0598FE73" w:rsidR="00E45991" w:rsidRPr="00DE4B26" w:rsidRDefault="008618ED" w:rsidP="00DE1A42">
      <w:pPr>
        <w:tabs>
          <w:tab w:val="left" w:pos="6804"/>
        </w:tabs>
        <w:jc w:val="center"/>
        <w:rPr>
          <w:b/>
          <w:bCs/>
          <w:sz w:val="28"/>
          <w:szCs w:val="28"/>
        </w:rPr>
      </w:pPr>
      <w:r w:rsidRPr="00DE4B26">
        <w:rPr>
          <w:b/>
          <w:bCs/>
          <w:sz w:val="28"/>
          <w:szCs w:val="28"/>
        </w:rPr>
        <w:t>Unreasonable Behaviour that is a “hazard”</w:t>
      </w:r>
      <w:r w:rsidR="00D24C66" w:rsidRPr="00DE4B2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FF8C29" wp14:editId="39AF79AB">
            <wp:simplePos x="0" y="0"/>
            <wp:positionH relativeFrom="margin">
              <wp:posOffset>83820</wp:posOffset>
            </wp:positionH>
            <wp:positionV relativeFrom="paragraph">
              <wp:posOffset>563880</wp:posOffset>
            </wp:positionV>
            <wp:extent cx="6179820" cy="9083040"/>
            <wp:effectExtent l="0" t="0" r="0" b="381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5991" w:rsidRPr="00DE4B26" w:rsidSect="00044FA5"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7B49D" w14:textId="77777777" w:rsidR="00D24C66" w:rsidRDefault="00D24C66" w:rsidP="00D24C66">
      <w:pPr>
        <w:spacing w:after="0" w:line="240" w:lineRule="auto"/>
      </w:pPr>
      <w:r>
        <w:separator/>
      </w:r>
    </w:p>
  </w:endnote>
  <w:endnote w:type="continuationSeparator" w:id="0">
    <w:p w14:paraId="7A23235D" w14:textId="77777777" w:rsidR="00D24C66" w:rsidRDefault="00D24C66" w:rsidP="00D2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E4FE" w14:textId="77777777" w:rsidR="00D24C66" w:rsidRDefault="00D24C66" w:rsidP="00D24C66">
      <w:pPr>
        <w:spacing w:after="0" w:line="240" w:lineRule="auto"/>
      </w:pPr>
      <w:r>
        <w:separator/>
      </w:r>
    </w:p>
  </w:footnote>
  <w:footnote w:type="continuationSeparator" w:id="0">
    <w:p w14:paraId="026D14DD" w14:textId="77777777" w:rsidR="00D24C66" w:rsidRDefault="00D24C66" w:rsidP="00D24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44"/>
    <w:rsid w:val="0000493B"/>
    <w:rsid w:val="00044FA5"/>
    <w:rsid w:val="000E3F67"/>
    <w:rsid w:val="001028A2"/>
    <w:rsid w:val="0016037C"/>
    <w:rsid w:val="001A7764"/>
    <w:rsid w:val="001E6DD2"/>
    <w:rsid w:val="00340144"/>
    <w:rsid w:val="003850F7"/>
    <w:rsid w:val="003D6222"/>
    <w:rsid w:val="00450F19"/>
    <w:rsid w:val="00453715"/>
    <w:rsid w:val="004656C7"/>
    <w:rsid w:val="004A33F8"/>
    <w:rsid w:val="004E0892"/>
    <w:rsid w:val="004E2C4D"/>
    <w:rsid w:val="005C3D1B"/>
    <w:rsid w:val="005D09FC"/>
    <w:rsid w:val="005D42F1"/>
    <w:rsid w:val="005E75FA"/>
    <w:rsid w:val="00654D83"/>
    <w:rsid w:val="00702E63"/>
    <w:rsid w:val="00705F33"/>
    <w:rsid w:val="007442F5"/>
    <w:rsid w:val="00754C6B"/>
    <w:rsid w:val="007B3EDD"/>
    <w:rsid w:val="008618ED"/>
    <w:rsid w:val="008A7B16"/>
    <w:rsid w:val="008D0FDC"/>
    <w:rsid w:val="0091079A"/>
    <w:rsid w:val="00927855"/>
    <w:rsid w:val="00955A90"/>
    <w:rsid w:val="009730FD"/>
    <w:rsid w:val="009F6FE9"/>
    <w:rsid w:val="00A405B9"/>
    <w:rsid w:val="00A67AA1"/>
    <w:rsid w:val="00AA4EFA"/>
    <w:rsid w:val="00AD19F8"/>
    <w:rsid w:val="00B17D19"/>
    <w:rsid w:val="00B211C5"/>
    <w:rsid w:val="00B37033"/>
    <w:rsid w:val="00B73509"/>
    <w:rsid w:val="00B92767"/>
    <w:rsid w:val="00CE212F"/>
    <w:rsid w:val="00D14441"/>
    <w:rsid w:val="00D24C66"/>
    <w:rsid w:val="00D350A8"/>
    <w:rsid w:val="00D939FB"/>
    <w:rsid w:val="00D97FC4"/>
    <w:rsid w:val="00DE1A42"/>
    <w:rsid w:val="00DE4B26"/>
    <w:rsid w:val="00E45991"/>
    <w:rsid w:val="00E61CB0"/>
    <w:rsid w:val="00F241E9"/>
    <w:rsid w:val="00F35666"/>
    <w:rsid w:val="00F454DD"/>
    <w:rsid w:val="00F51E56"/>
    <w:rsid w:val="00FA04B8"/>
    <w:rsid w:val="00FA08F3"/>
    <w:rsid w:val="00FA56AE"/>
    <w:rsid w:val="00F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49F0C0F"/>
  <w15:chartTrackingRefBased/>
  <w15:docId w15:val="{65378015-CFB6-48A6-89B1-A741BCC6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C66"/>
  </w:style>
  <w:style w:type="paragraph" w:styleId="Footer">
    <w:name w:val="footer"/>
    <w:basedOn w:val="Normal"/>
    <w:link w:val="FooterChar"/>
    <w:uiPriority w:val="99"/>
    <w:unhideWhenUsed/>
    <w:rsid w:val="00D24C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C66"/>
  </w:style>
  <w:style w:type="character" w:customStyle="1" w:styleId="Heading1Char">
    <w:name w:val="Heading 1 Char"/>
    <w:basedOn w:val="DefaultParagraphFont"/>
    <w:link w:val="Heading1"/>
    <w:uiPriority w:val="9"/>
    <w:rsid w:val="00D2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14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4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7CD1B5-DB89-490E-95A2-76313B19293B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41A99188-14AF-4BBC-AAB6-7877032BABAF}">
      <dgm:prSet phldrT="[Text]"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l"/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Unreasonable Behaviour </a:t>
          </a:r>
          <a:r>
            <a:rPr lang="en-AU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that is </a:t>
          </a:r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“a hazard” </a:t>
          </a:r>
          <a:r>
            <a:rPr lang="en-AU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(i.e. has the potential to cause harm to the health or safety of OIC employees or others) o</a:t>
          </a:r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ccurs.</a:t>
          </a:r>
        </a:p>
      </dgm:t>
    </dgm:pt>
    <dgm:pt modelId="{EA1F2A05-E969-42D2-BE2D-B1E4717C16EC}" type="parTrans" cxnId="{34D78F48-5D96-47D2-A577-1986A8D633A9}">
      <dgm:prSet/>
      <dgm:spPr/>
      <dgm:t>
        <a:bodyPr/>
        <a:lstStyle/>
        <a:p>
          <a:endParaRPr lang="en-AU"/>
        </a:p>
      </dgm:t>
    </dgm:pt>
    <dgm:pt modelId="{A7F597BA-0D00-4A00-9E55-8312521682D2}" type="sibTrans" cxnId="{34D78F48-5D96-47D2-A577-1986A8D633A9}">
      <dgm:prSet/>
      <dgm:spPr/>
      <dgm:t>
        <a:bodyPr/>
        <a:lstStyle/>
        <a:p>
          <a:endParaRPr lang="en-AU"/>
        </a:p>
      </dgm:t>
    </dgm:pt>
    <dgm:pt modelId="{E0D315E0-8165-4853-839C-035DC8248E48}">
      <dgm:prSet phldrT="[Text]"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l"/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Staff member who experienced the behaviour to make record made within 24 hours as per usual file management process (Contact etc). </a:t>
          </a:r>
        </a:p>
        <a:p>
          <a:pPr algn="l"/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Note - if there is an immediate risk to physical safety, staff member must escalate to supervisor ASAP so OIC can contact relevant police or emergency services.</a:t>
          </a:r>
        </a:p>
      </dgm:t>
    </dgm:pt>
    <dgm:pt modelId="{0BBA172C-2C9C-4861-8EF5-A55E908759C5}" type="parTrans" cxnId="{270CC356-E9BC-4465-8810-121FCB6014B2}">
      <dgm:prSet/>
      <dgm:spPr/>
      <dgm:t>
        <a:bodyPr/>
        <a:lstStyle/>
        <a:p>
          <a:endParaRPr lang="en-AU"/>
        </a:p>
      </dgm:t>
    </dgm:pt>
    <dgm:pt modelId="{11B6A2F9-75D2-4EEA-9910-E172A16EA3E3}" type="sibTrans" cxnId="{270CC356-E9BC-4465-8810-121FCB6014B2}">
      <dgm:prSet/>
      <dgm:spPr/>
      <dgm:t>
        <a:bodyPr/>
        <a:lstStyle/>
        <a:p>
          <a:endParaRPr lang="en-AU"/>
        </a:p>
      </dgm:t>
    </dgm:pt>
    <dgm:pt modelId="{C282FE72-420B-4E1D-AC02-AD51230C6BBC}">
      <dgm:prSet phldrT="[Text]"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l"/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 early as possible, staff member to speak to their supervisor about the behaviour and consider whether to complete the </a:t>
          </a:r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Unreasonable Behaviour Report</a:t>
          </a:r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. </a:t>
          </a:r>
        </a:p>
        <a:p>
          <a:pPr algn="l"/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Note - any behaviour that could pose a health or safety risk to staff member, other OIC staff or others </a:t>
          </a:r>
          <a:r>
            <a:rPr lang="en-AU" sz="1000" b="1" u="sng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must</a:t>
          </a:r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be reported.</a:t>
          </a:r>
        </a:p>
      </dgm:t>
    </dgm:pt>
    <dgm:pt modelId="{313D38B3-877E-4A4D-9AC4-073E6EFC3EAD}" type="parTrans" cxnId="{6D460151-CF37-4BDC-AAD1-6057E4EB843F}">
      <dgm:prSet/>
      <dgm:spPr/>
      <dgm:t>
        <a:bodyPr/>
        <a:lstStyle/>
        <a:p>
          <a:endParaRPr lang="en-AU"/>
        </a:p>
      </dgm:t>
    </dgm:pt>
    <dgm:pt modelId="{E36A92D5-2715-402D-9675-FA4C3DBACCD9}" type="sibTrans" cxnId="{6D460151-CF37-4BDC-AAD1-6057E4EB843F}">
      <dgm:prSet/>
      <dgm:spPr/>
      <dgm:t>
        <a:bodyPr/>
        <a:lstStyle/>
        <a:p>
          <a:endParaRPr lang="en-AU"/>
        </a:p>
      </dgm:t>
    </dgm:pt>
    <dgm:pt modelId="{86CDBDDC-79DC-4053-8A92-A5A27FD62B04}">
      <dgm:prSet phldrT="[Text]"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l"/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Report</a:t>
          </a:r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to be provided by staff member (or their supervisor) to their Manager / Commissioner to determine whether to include in the </a:t>
          </a:r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Unreasonable Behaviour Register.</a:t>
          </a:r>
        </a:p>
      </dgm:t>
    </dgm:pt>
    <dgm:pt modelId="{72B3624B-9C4D-473D-AFCE-A6F0E99F4750}" type="parTrans" cxnId="{2CE4373B-616A-4087-AE03-D8D2D5964BA0}">
      <dgm:prSet/>
      <dgm:spPr/>
      <dgm:t>
        <a:bodyPr/>
        <a:lstStyle/>
        <a:p>
          <a:endParaRPr lang="en-AU"/>
        </a:p>
      </dgm:t>
    </dgm:pt>
    <dgm:pt modelId="{091D4B76-706B-4EBE-81AF-EB1178C53A70}" type="sibTrans" cxnId="{2CE4373B-616A-4087-AE03-D8D2D5964BA0}">
      <dgm:prSet/>
      <dgm:spPr/>
      <dgm:t>
        <a:bodyPr/>
        <a:lstStyle/>
        <a:p>
          <a:endParaRPr lang="en-AU"/>
        </a:p>
      </dgm:t>
    </dgm:pt>
    <dgm:pt modelId="{DBBA9C22-0D14-47DA-B3B6-D6EC8474E15A}">
      <dgm:prSet phldrT="[Text]"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l"/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If Manager / Commissioner decides to include the behaviour in the </a:t>
          </a:r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Register</a:t>
          </a:r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, they must inform the person. This will be in writing (unless another form of communication is more appropriate), explain the decision and the reasons for the decision, name a timeframe for reviewing the decision and explain the person’s internal review options.</a:t>
          </a:r>
        </a:p>
        <a:p>
          <a:pPr algn="l"/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They must also bring inclusion in the </a:t>
          </a:r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Register </a:t>
          </a:r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to the attention of ELT.  </a:t>
          </a:r>
        </a:p>
      </dgm:t>
    </dgm:pt>
    <dgm:pt modelId="{36E0A462-32AD-4CF1-BC87-69EDFA1F38AA}" type="parTrans" cxnId="{3DE4F78D-805C-4E5A-A176-1F10E8888C04}">
      <dgm:prSet/>
      <dgm:spPr/>
      <dgm:t>
        <a:bodyPr/>
        <a:lstStyle/>
        <a:p>
          <a:endParaRPr lang="en-AU"/>
        </a:p>
      </dgm:t>
    </dgm:pt>
    <dgm:pt modelId="{10C0857C-98CA-4CA8-8D34-E384BE119503}" type="sibTrans" cxnId="{3DE4F78D-805C-4E5A-A176-1F10E8888C04}">
      <dgm:prSet/>
      <dgm:spPr/>
      <dgm:t>
        <a:bodyPr/>
        <a:lstStyle/>
        <a:p>
          <a:endParaRPr lang="en-AU"/>
        </a:p>
      </dgm:t>
    </dgm:pt>
    <dgm:pt modelId="{5D014F7C-FF5A-41C9-8C58-8E4D0E92B8EA}">
      <dgm:prSet phldrT="[Text]"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l"/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ELT will note the entry in the </a:t>
          </a:r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Register</a:t>
          </a:r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. This is aimed at ensuring a consistent approach across the office.</a:t>
          </a:r>
        </a:p>
        <a:p>
          <a:pPr algn="l"/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Also, when ELT considers necessary, other staff and teams will be informed through update to the </a:t>
          </a:r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Limited Access List</a:t>
          </a:r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. Note - updates to this </a:t>
          </a:r>
          <a:r>
            <a:rPr lang="en-AU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List </a:t>
          </a:r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are the subject of office wide notification. </a:t>
          </a:r>
        </a:p>
      </dgm:t>
    </dgm:pt>
    <dgm:pt modelId="{9D0197A0-A471-4BDC-8EEB-8474E4E98D4F}" type="parTrans" cxnId="{3AB36C11-94E7-4F34-AB4B-DE618BC11197}">
      <dgm:prSet/>
      <dgm:spPr/>
      <dgm:t>
        <a:bodyPr/>
        <a:lstStyle/>
        <a:p>
          <a:endParaRPr lang="en-AU"/>
        </a:p>
      </dgm:t>
    </dgm:pt>
    <dgm:pt modelId="{4EB030E0-4999-4B39-BBFC-E89D37282F88}" type="sibTrans" cxnId="{3AB36C11-94E7-4F34-AB4B-DE618BC11197}">
      <dgm:prSet/>
      <dgm:spPr/>
      <dgm:t>
        <a:bodyPr/>
        <a:lstStyle/>
        <a:p>
          <a:endParaRPr lang="en-AU"/>
        </a:p>
      </dgm:t>
    </dgm:pt>
    <dgm:pt modelId="{BE988E11-8644-4841-B197-F1A2E37E09B5}">
      <dgm:prSet phldrT="[Text]" custT="1"/>
      <dgm:spPr>
        <a:noFill/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pPr algn="l"/>
          <a:r>
            <a:rPr lang="en-AU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The Manager / Commissioner's decision will be reviewed within the named timeframe, and at least once every 12 months, to determine if it is effective and still warranted.</a:t>
          </a:r>
        </a:p>
      </dgm:t>
    </dgm:pt>
    <dgm:pt modelId="{73607BB3-0BFB-41C1-919A-B220AD2220E5}" type="parTrans" cxnId="{E7641BFD-86FB-4C25-B486-67EB5A6DA3E4}">
      <dgm:prSet/>
      <dgm:spPr/>
      <dgm:t>
        <a:bodyPr/>
        <a:lstStyle/>
        <a:p>
          <a:endParaRPr lang="en-AU"/>
        </a:p>
      </dgm:t>
    </dgm:pt>
    <dgm:pt modelId="{FD6637E8-9250-499C-BB43-D1EC1C64E70A}" type="sibTrans" cxnId="{E7641BFD-86FB-4C25-B486-67EB5A6DA3E4}">
      <dgm:prSet/>
      <dgm:spPr/>
      <dgm:t>
        <a:bodyPr/>
        <a:lstStyle/>
        <a:p>
          <a:endParaRPr lang="en-AU"/>
        </a:p>
      </dgm:t>
    </dgm:pt>
    <dgm:pt modelId="{E4D0F164-0A86-425C-8EE2-757CFCC46FA2}" type="pres">
      <dgm:prSet presAssocID="{577CD1B5-DB89-490E-95A2-76313B19293B}" presName="linearFlow" presStyleCnt="0">
        <dgm:presLayoutVars>
          <dgm:resizeHandles val="exact"/>
        </dgm:presLayoutVars>
      </dgm:prSet>
      <dgm:spPr/>
    </dgm:pt>
    <dgm:pt modelId="{FA963F93-2CDA-4FA4-B259-847C5E150F03}" type="pres">
      <dgm:prSet presAssocID="{41A99188-14AF-4BBC-AAB6-7877032BABAF}" presName="node" presStyleLbl="node1" presStyleIdx="0" presStyleCnt="7" custScaleX="120828" custScaleY="54685">
        <dgm:presLayoutVars>
          <dgm:bulletEnabled val="1"/>
        </dgm:presLayoutVars>
      </dgm:prSet>
      <dgm:spPr/>
    </dgm:pt>
    <dgm:pt modelId="{A3490DB7-739B-495D-8BE0-94CB8F23AD8E}" type="pres">
      <dgm:prSet presAssocID="{A7F597BA-0D00-4A00-9E55-8312521682D2}" presName="sibTrans" presStyleLbl="sibTrans2D1" presStyleIdx="0" presStyleCnt="6"/>
      <dgm:spPr/>
    </dgm:pt>
    <dgm:pt modelId="{ED0CDB54-36D3-4336-AEA6-D2DE5D6989B0}" type="pres">
      <dgm:prSet presAssocID="{A7F597BA-0D00-4A00-9E55-8312521682D2}" presName="connectorText" presStyleLbl="sibTrans2D1" presStyleIdx="0" presStyleCnt="6"/>
      <dgm:spPr/>
    </dgm:pt>
    <dgm:pt modelId="{7CA7EAC2-B51C-4A9B-9EE0-BAFBE062C788}" type="pres">
      <dgm:prSet presAssocID="{E0D315E0-8165-4853-839C-035DC8248E48}" presName="node" presStyleLbl="node1" presStyleIdx="1" presStyleCnt="7" custScaleX="120148" custScaleY="82599">
        <dgm:presLayoutVars>
          <dgm:bulletEnabled val="1"/>
        </dgm:presLayoutVars>
      </dgm:prSet>
      <dgm:spPr/>
    </dgm:pt>
    <dgm:pt modelId="{09D2F8C6-ECE7-406E-9C6E-5901D039D578}" type="pres">
      <dgm:prSet presAssocID="{11B6A2F9-75D2-4EEA-9910-E172A16EA3E3}" presName="sibTrans" presStyleLbl="sibTrans2D1" presStyleIdx="1" presStyleCnt="6"/>
      <dgm:spPr/>
    </dgm:pt>
    <dgm:pt modelId="{89D0C1AE-D183-4320-B21F-883893E98FD2}" type="pres">
      <dgm:prSet presAssocID="{11B6A2F9-75D2-4EEA-9910-E172A16EA3E3}" presName="connectorText" presStyleLbl="sibTrans2D1" presStyleIdx="1" presStyleCnt="6"/>
      <dgm:spPr/>
    </dgm:pt>
    <dgm:pt modelId="{0034D70C-BD00-49F5-9EDB-14926597302A}" type="pres">
      <dgm:prSet presAssocID="{C282FE72-420B-4E1D-AC02-AD51230C6BBC}" presName="node" presStyleLbl="node1" presStyleIdx="2" presStyleCnt="7" custScaleX="118449" custScaleY="81929">
        <dgm:presLayoutVars>
          <dgm:bulletEnabled val="1"/>
        </dgm:presLayoutVars>
      </dgm:prSet>
      <dgm:spPr/>
    </dgm:pt>
    <dgm:pt modelId="{140B5BE0-74DC-4847-B0FC-632321D4DFB6}" type="pres">
      <dgm:prSet presAssocID="{E36A92D5-2715-402D-9675-FA4C3DBACCD9}" presName="sibTrans" presStyleLbl="sibTrans2D1" presStyleIdx="2" presStyleCnt="6"/>
      <dgm:spPr/>
    </dgm:pt>
    <dgm:pt modelId="{FADB10A2-CA10-49D8-8206-4A3CD8EF1E25}" type="pres">
      <dgm:prSet presAssocID="{E36A92D5-2715-402D-9675-FA4C3DBACCD9}" presName="connectorText" presStyleLbl="sibTrans2D1" presStyleIdx="2" presStyleCnt="6"/>
      <dgm:spPr/>
    </dgm:pt>
    <dgm:pt modelId="{70926A72-5230-4547-9E3B-E19E03F90711}" type="pres">
      <dgm:prSet presAssocID="{86CDBDDC-79DC-4053-8A92-A5A27FD62B04}" presName="node" presStyleLbl="node1" presStyleIdx="3" presStyleCnt="7" custScaleX="117679" custScaleY="40564">
        <dgm:presLayoutVars>
          <dgm:bulletEnabled val="1"/>
        </dgm:presLayoutVars>
      </dgm:prSet>
      <dgm:spPr/>
    </dgm:pt>
    <dgm:pt modelId="{98ADCBE8-2FD0-415E-9592-F90254E73559}" type="pres">
      <dgm:prSet presAssocID="{091D4B76-706B-4EBE-81AF-EB1178C53A70}" presName="sibTrans" presStyleLbl="sibTrans2D1" presStyleIdx="3" presStyleCnt="6"/>
      <dgm:spPr/>
    </dgm:pt>
    <dgm:pt modelId="{599A4D0B-6BB9-4637-B140-64447E43C18C}" type="pres">
      <dgm:prSet presAssocID="{091D4B76-706B-4EBE-81AF-EB1178C53A70}" presName="connectorText" presStyleLbl="sibTrans2D1" presStyleIdx="3" presStyleCnt="6"/>
      <dgm:spPr/>
    </dgm:pt>
    <dgm:pt modelId="{332DC48B-CB16-4C3C-99E7-AF80AF195BC0}" type="pres">
      <dgm:prSet presAssocID="{DBBA9C22-0D14-47DA-B3B6-D6EC8474E15A}" presName="node" presStyleLbl="node1" presStyleIdx="4" presStyleCnt="7" custScaleX="112310" custScaleY="95290">
        <dgm:presLayoutVars>
          <dgm:bulletEnabled val="1"/>
        </dgm:presLayoutVars>
      </dgm:prSet>
      <dgm:spPr/>
    </dgm:pt>
    <dgm:pt modelId="{198FA877-51BA-49C1-97C1-9FA01AE7BDE1}" type="pres">
      <dgm:prSet presAssocID="{10C0857C-98CA-4CA8-8D34-E384BE119503}" presName="sibTrans" presStyleLbl="sibTrans2D1" presStyleIdx="4" presStyleCnt="6"/>
      <dgm:spPr/>
    </dgm:pt>
    <dgm:pt modelId="{07D91593-BB9A-4E78-9A45-2B4E99DBC5A1}" type="pres">
      <dgm:prSet presAssocID="{10C0857C-98CA-4CA8-8D34-E384BE119503}" presName="connectorText" presStyleLbl="sibTrans2D1" presStyleIdx="4" presStyleCnt="6"/>
      <dgm:spPr/>
    </dgm:pt>
    <dgm:pt modelId="{69B5D09E-5D68-45CE-99ED-AA1233515FB5}" type="pres">
      <dgm:prSet presAssocID="{5D014F7C-FF5A-41C9-8C58-8E4D0E92B8EA}" presName="node" presStyleLbl="node1" presStyleIdx="5" presStyleCnt="7" custScaleX="113430" custScaleY="66320">
        <dgm:presLayoutVars>
          <dgm:bulletEnabled val="1"/>
        </dgm:presLayoutVars>
      </dgm:prSet>
      <dgm:spPr/>
    </dgm:pt>
    <dgm:pt modelId="{67579A1B-CA6B-4D74-A1E5-90F4A10AAB8F}" type="pres">
      <dgm:prSet presAssocID="{4EB030E0-4999-4B39-BBFC-E89D37282F88}" presName="sibTrans" presStyleLbl="sibTrans2D1" presStyleIdx="5" presStyleCnt="6"/>
      <dgm:spPr/>
    </dgm:pt>
    <dgm:pt modelId="{578861AB-2031-4D38-9267-64BBF29A443E}" type="pres">
      <dgm:prSet presAssocID="{4EB030E0-4999-4B39-BBFC-E89D37282F88}" presName="connectorText" presStyleLbl="sibTrans2D1" presStyleIdx="5" presStyleCnt="6"/>
      <dgm:spPr/>
    </dgm:pt>
    <dgm:pt modelId="{0FFAEC62-7C2C-44F6-BA5B-AB7C7133B610}" type="pres">
      <dgm:prSet presAssocID="{BE988E11-8644-4841-B197-F1A2E37E09B5}" presName="node" presStyleLbl="node1" presStyleIdx="6" presStyleCnt="7" custScaleX="116069" custScaleY="51869">
        <dgm:presLayoutVars>
          <dgm:bulletEnabled val="1"/>
        </dgm:presLayoutVars>
      </dgm:prSet>
      <dgm:spPr/>
    </dgm:pt>
  </dgm:ptLst>
  <dgm:cxnLst>
    <dgm:cxn modelId="{183AFB04-4D5C-4BFD-BB44-884F3AA38966}" type="presOf" srcId="{A7F597BA-0D00-4A00-9E55-8312521682D2}" destId="{A3490DB7-739B-495D-8BE0-94CB8F23AD8E}" srcOrd="0" destOrd="0" presId="urn:microsoft.com/office/officeart/2005/8/layout/process2"/>
    <dgm:cxn modelId="{CE56C407-5AF0-4048-BBC4-5E79BE92CC70}" type="presOf" srcId="{BE988E11-8644-4841-B197-F1A2E37E09B5}" destId="{0FFAEC62-7C2C-44F6-BA5B-AB7C7133B610}" srcOrd="0" destOrd="0" presId="urn:microsoft.com/office/officeart/2005/8/layout/process2"/>
    <dgm:cxn modelId="{3AB36C11-94E7-4F34-AB4B-DE618BC11197}" srcId="{577CD1B5-DB89-490E-95A2-76313B19293B}" destId="{5D014F7C-FF5A-41C9-8C58-8E4D0E92B8EA}" srcOrd="5" destOrd="0" parTransId="{9D0197A0-A471-4BDC-8EEB-8474E4E98D4F}" sibTransId="{4EB030E0-4999-4B39-BBFC-E89D37282F88}"/>
    <dgm:cxn modelId="{4AFE861D-900B-4009-BA8A-7586A113DD60}" type="presOf" srcId="{86CDBDDC-79DC-4053-8A92-A5A27FD62B04}" destId="{70926A72-5230-4547-9E3B-E19E03F90711}" srcOrd="0" destOrd="0" presId="urn:microsoft.com/office/officeart/2005/8/layout/process2"/>
    <dgm:cxn modelId="{1520ED2D-A323-4EE2-ADF8-2E83E285CF04}" type="presOf" srcId="{41A99188-14AF-4BBC-AAB6-7877032BABAF}" destId="{FA963F93-2CDA-4FA4-B259-847C5E150F03}" srcOrd="0" destOrd="0" presId="urn:microsoft.com/office/officeart/2005/8/layout/process2"/>
    <dgm:cxn modelId="{E2A78C2E-258C-484F-AEDB-ABCF4A625EAF}" type="presOf" srcId="{4EB030E0-4999-4B39-BBFC-E89D37282F88}" destId="{67579A1B-CA6B-4D74-A1E5-90F4A10AAB8F}" srcOrd="0" destOrd="0" presId="urn:microsoft.com/office/officeart/2005/8/layout/process2"/>
    <dgm:cxn modelId="{942E4A2F-E6E2-4D2E-B03A-2BC62F956A84}" type="presOf" srcId="{11B6A2F9-75D2-4EEA-9910-E172A16EA3E3}" destId="{89D0C1AE-D183-4320-B21F-883893E98FD2}" srcOrd="1" destOrd="0" presId="urn:microsoft.com/office/officeart/2005/8/layout/process2"/>
    <dgm:cxn modelId="{2CE4373B-616A-4087-AE03-D8D2D5964BA0}" srcId="{577CD1B5-DB89-490E-95A2-76313B19293B}" destId="{86CDBDDC-79DC-4053-8A92-A5A27FD62B04}" srcOrd="3" destOrd="0" parTransId="{72B3624B-9C4D-473D-AFCE-A6F0E99F4750}" sibTransId="{091D4B76-706B-4EBE-81AF-EB1178C53A70}"/>
    <dgm:cxn modelId="{F1B5B33E-45DF-488D-9182-7F9E21F75501}" type="presOf" srcId="{10C0857C-98CA-4CA8-8D34-E384BE119503}" destId="{198FA877-51BA-49C1-97C1-9FA01AE7BDE1}" srcOrd="0" destOrd="0" presId="urn:microsoft.com/office/officeart/2005/8/layout/process2"/>
    <dgm:cxn modelId="{34D78F48-5D96-47D2-A577-1986A8D633A9}" srcId="{577CD1B5-DB89-490E-95A2-76313B19293B}" destId="{41A99188-14AF-4BBC-AAB6-7877032BABAF}" srcOrd="0" destOrd="0" parTransId="{EA1F2A05-E969-42D2-BE2D-B1E4717C16EC}" sibTransId="{A7F597BA-0D00-4A00-9E55-8312521682D2}"/>
    <dgm:cxn modelId="{6D460151-CF37-4BDC-AAD1-6057E4EB843F}" srcId="{577CD1B5-DB89-490E-95A2-76313B19293B}" destId="{C282FE72-420B-4E1D-AC02-AD51230C6BBC}" srcOrd="2" destOrd="0" parTransId="{313D38B3-877E-4A4D-9AC4-073E6EFC3EAD}" sibTransId="{E36A92D5-2715-402D-9675-FA4C3DBACCD9}"/>
    <dgm:cxn modelId="{01072056-201C-40E0-9E1A-A244DB60640C}" type="presOf" srcId="{E36A92D5-2715-402D-9675-FA4C3DBACCD9}" destId="{140B5BE0-74DC-4847-B0FC-632321D4DFB6}" srcOrd="0" destOrd="0" presId="urn:microsoft.com/office/officeart/2005/8/layout/process2"/>
    <dgm:cxn modelId="{270CC356-E9BC-4465-8810-121FCB6014B2}" srcId="{577CD1B5-DB89-490E-95A2-76313B19293B}" destId="{E0D315E0-8165-4853-839C-035DC8248E48}" srcOrd="1" destOrd="0" parTransId="{0BBA172C-2C9C-4861-8EF5-A55E908759C5}" sibTransId="{11B6A2F9-75D2-4EEA-9910-E172A16EA3E3}"/>
    <dgm:cxn modelId="{5A11B558-9367-49BD-A8CD-51078B966AEF}" type="presOf" srcId="{11B6A2F9-75D2-4EEA-9910-E172A16EA3E3}" destId="{09D2F8C6-ECE7-406E-9C6E-5901D039D578}" srcOrd="0" destOrd="0" presId="urn:microsoft.com/office/officeart/2005/8/layout/process2"/>
    <dgm:cxn modelId="{054EE57F-92DA-46CE-B310-F8999CB99CA3}" type="presOf" srcId="{091D4B76-706B-4EBE-81AF-EB1178C53A70}" destId="{98ADCBE8-2FD0-415E-9592-F90254E73559}" srcOrd="0" destOrd="0" presId="urn:microsoft.com/office/officeart/2005/8/layout/process2"/>
    <dgm:cxn modelId="{4535DA88-58FB-4135-907F-E6AB36ABA841}" type="presOf" srcId="{A7F597BA-0D00-4A00-9E55-8312521682D2}" destId="{ED0CDB54-36D3-4336-AEA6-D2DE5D6989B0}" srcOrd="1" destOrd="0" presId="urn:microsoft.com/office/officeart/2005/8/layout/process2"/>
    <dgm:cxn modelId="{3DE4F78D-805C-4E5A-A176-1F10E8888C04}" srcId="{577CD1B5-DB89-490E-95A2-76313B19293B}" destId="{DBBA9C22-0D14-47DA-B3B6-D6EC8474E15A}" srcOrd="4" destOrd="0" parTransId="{36E0A462-32AD-4CF1-BC87-69EDFA1F38AA}" sibTransId="{10C0857C-98CA-4CA8-8D34-E384BE119503}"/>
    <dgm:cxn modelId="{BFD16790-78C1-410A-86D1-7B58F2E67B43}" type="presOf" srcId="{577CD1B5-DB89-490E-95A2-76313B19293B}" destId="{E4D0F164-0A86-425C-8EE2-757CFCC46FA2}" srcOrd="0" destOrd="0" presId="urn:microsoft.com/office/officeart/2005/8/layout/process2"/>
    <dgm:cxn modelId="{F318C5A0-839C-4FDC-B164-C947C0FD0D57}" type="presOf" srcId="{E36A92D5-2715-402D-9675-FA4C3DBACCD9}" destId="{FADB10A2-CA10-49D8-8206-4A3CD8EF1E25}" srcOrd="1" destOrd="0" presId="urn:microsoft.com/office/officeart/2005/8/layout/process2"/>
    <dgm:cxn modelId="{3743B1A5-D35E-4E24-B76B-2B68E73764CC}" type="presOf" srcId="{4EB030E0-4999-4B39-BBFC-E89D37282F88}" destId="{578861AB-2031-4D38-9267-64BBF29A443E}" srcOrd="1" destOrd="0" presId="urn:microsoft.com/office/officeart/2005/8/layout/process2"/>
    <dgm:cxn modelId="{6D251CA9-E241-46F2-B86E-8F73C45A028A}" type="presOf" srcId="{10C0857C-98CA-4CA8-8D34-E384BE119503}" destId="{07D91593-BB9A-4E78-9A45-2B4E99DBC5A1}" srcOrd="1" destOrd="0" presId="urn:microsoft.com/office/officeart/2005/8/layout/process2"/>
    <dgm:cxn modelId="{DC120DB8-9819-4CAE-8EE8-B57FC3617FC8}" type="presOf" srcId="{DBBA9C22-0D14-47DA-B3B6-D6EC8474E15A}" destId="{332DC48B-CB16-4C3C-99E7-AF80AF195BC0}" srcOrd="0" destOrd="0" presId="urn:microsoft.com/office/officeart/2005/8/layout/process2"/>
    <dgm:cxn modelId="{3A7DA4C0-0266-4DC9-9B20-B9E022673EFE}" type="presOf" srcId="{091D4B76-706B-4EBE-81AF-EB1178C53A70}" destId="{599A4D0B-6BB9-4637-B140-64447E43C18C}" srcOrd="1" destOrd="0" presId="urn:microsoft.com/office/officeart/2005/8/layout/process2"/>
    <dgm:cxn modelId="{DD823FCE-64E6-4308-9AEB-BD728BF5F942}" type="presOf" srcId="{E0D315E0-8165-4853-839C-035DC8248E48}" destId="{7CA7EAC2-B51C-4A9B-9EE0-BAFBE062C788}" srcOrd="0" destOrd="0" presId="urn:microsoft.com/office/officeart/2005/8/layout/process2"/>
    <dgm:cxn modelId="{621AF7EE-164C-43E0-B367-2FEE4D7A9EB5}" type="presOf" srcId="{C282FE72-420B-4E1D-AC02-AD51230C6BBC}" destId="{0034D70C-BD00-49F5-9EDB-14926597302A}" srcOrd="0" destOrd="0" presId="urn:microsoft.com/office/officeart/2005/8/layout/process2"/>
    <dgm:cxn modelId="{E7641BFD-86FB-4C25-B486-67EB5A6DA3E4}" srcId="{577CD1B5-DB89-490E-95A2-76313B19293B}" destId="{BE988E11-8644-4841-B197-F1A2E37E09B5}" srcOrd="6" destOrd="0" parTransId="{73607BB3-0BFB-41C1-919A-B220AD2220E5}" sibTransId="{FD6637E8-9250-499C-BB43-D1EC1C64E70A}"/>
    <dgm:cxn modelId="{3396FAFE-BA71-426E-8341-8F3DBE6C0F91}" type="presOf" srcId="{5D014F7C-FF5A-41C9-8C58-8E4D0E92B8EA}" destId="{69B5D09E-5D68-45CE-99ED-AA1233515FB5}" srcOrd="0" destOrd="0" presId="urn:microsoft.com/office/officeart/2005/8/layout/process2"/>
    <dgm:cxn modelId="{9B7AACEC-3FE5-497F-A3A7-D4A6ECD770C2}" type="presParOf" srcId="{E4D0F164-0A86-425C-8EE2-757CFCC46FA2}" destId="{FA963F93-2CDA-4FA4-B259-847C5E150F03}" srcOrd="0" destOrd="0" presId="urn:microsoft.com/office/officeart/2005/8/layout/process2"/>
    <dgm:cxn modelId="{6F3AC139-1723-40D7-967E-B4EF57C3CA82}" type="presParOf" srcId="{E4D0F164-0A86-425C-8EE2-757CFCC46FA2}" destId="{A3490DB7-739B-495D-8BE0-94CB8F23AD8E}" srcOrd="1" destOrd="0" presId="urn:microsoft.com/office/officeart/2005/8/layout/process2"/>
    <dgm:cxn modelId="{26E0D530-B98F-420B-AE04-9D09E3E22872}" type="presParOf" srcId="{A3490DB7-739B-495D-8BE0-94CB8F23AD8E}" destId="{ED0CDB54-36D3-4336-AEA6-D2DE5D6989B0}" srcOrd="0" destOrd="0" presId="urn:microsoft.com/office/officeart/2005/8/layout/process2"/>
    <dgm:cxn modelId="{38F040AB-318B-4AEC-9FA8-4D6C2B3F71AA}" type="presParOf" srcId="{E4D0F164-0A86-425C-8EE2-757CFCC46FA2}" destId="{7CA7EAC2-B51C-4A9B-9EE0-BAFBE062C788}" srcOrd="2" destOrd="0" presId="urn:microsoft.com/office/officeart/2005/8/layout/process2"/>
    <dgm:cxn modelId="{4D0BF169-D5EB-4311-A69B-618C4DD7605D}" type="presParOf" srcId="{E4D0F164-0A86-425C-8EE2-757CFCC46FA2}" destId="{09D2F8C6-ECE7-406E-9C6E-5901D039D578}" srcOrd="3" destOrd="0" presId="urn:microsoft.com/office/officeart/2005/8/layout/process2"/>
    <dgm:cxn modelId="{4B4BDF6C-4FA2-46C4-909C-55E0AC61DC2C}" type="presParOf" srcId="{09D2F8C6-ECE7-406E-9C6E-5901D039D578}" destId="{89D0C1AE-D183-4320-B21F-883893E98FD2}" srcOrd="0" destOrd="0" presId="urn:microsoft.com/office/officeart/2005/8/layout/process2"/>
    <dgm:cxn modelId="{F4AEC099-319E-40CA-85D8-FC79212E9F28}" type="presParOf" srcId="{E4D0F164-0A86-425C-8EE2-757CFCC46FA2}" destId="{0034D70C-BD00-49F5-9EDB-14926597302A}" srcOrd="4" destOrd="0" presId="urn:microsoft.com/office/officeart/2005/8/layout/process2"/>
    <dgm:cxn modelId="{04A3ED1B-F066-45E2-8F47-733C3BF52E37}" type="presParOf" srcId="{E4D0F164-0A86-425C-8EE2-757CFCC46FA2}" destId="{140B5BE0-74DC-4847-B0FC-632321D4DFB6}" srcOrd="5" destOrd="0" presId="urn:microsoft.com/office/officeart/2005/8/layout/process2"/>
    <dgm:cxn modelId="{BBEA13EA-28FD-4631-9BD4-BA7E9DE0D1E5}" type="presParOf" srcId="{140B5BE0-74DC-4847-B0FC-632321D4DFB6}" destId="{FADB10A2-CA10-49D8-8206-4A3CD8EF1E25}" srcOrd="0" destOrd="0" presId="urn:microsoft.com/office/officeart/2005/8/layout/process2"/>
    <dgm:cxn modelId="{A7BFCDB4-F4C8-4EE0-8ACC-A664172F5EC6}" type="presParOf" srcId="{E4D0F164-0A86-425C-8EE2-757CFCC46FA2}" destId="{70926A72-5230-4547-9E3B-E19E03F90711}" srcOrd="6" destOrd="0" presId="urn:microsoft.com/office/officeart/2005/8/layout/process2"/>
    <dgm:cxn modelId="{0DED4B43-0709-456A-8ED0-6499F635FC72}" type="presParOf" srcId="{E4D0F164-0A86-425C-8EE2-757CFCC46FA2}" destId="{98ADCBE8-2FD0-415E-9592-F90254E73559}" srcOrd="7" destOrd="0" presId="urn:microsoft.com/office/officeart/2005/8/layout/process2"/>
    <dgm:cxn modelId="{6FD986C6-E2A9-4CA8-8E33-9A839A835889}" type="presParOf" srcId="{98ADCBE8-2FD0-415E-9592-F90254E73559}" destId="{599A4D0B-6BB9-4637-B140-64447E43C18C}" srcOrd="0" destOrd="0" presId="urn:microsoft.com/office/officeart/2005/8/layout/process2"/>
    <dgm:cxn modelId="{BA3DDFD5-B72D-48E1-8CC0-8C84D57F2DF7}" type="presParOf" srcId="{E4D0F164-0A86-425C-8EE2-757CFCC46FA2}" destId="{332DC48B-CB16-4C3C-99E7-AF80AF195BC0}" srcOrd="8" destOrd="0" presId="urn:microsoft.com/office/officeart/2005/8/layout/process2"/>
    <dgm:cxn modelId="{A096E119-41D1-4663-AA04-BA1E607688E2}" type="presParOf" srcId="{E4D0F164-0A86-425C-8EE2-757CFCC46FA2}" destId="{198FA877-51BA-49C1-97C1-9FA01AE7BDE1}" srcOrd="9" destOrd="0" presId="urn:microsoft.com/office/officeart/2005/8/layout/process2"/>
    <dgm:cxn modelId="{BDB7B2CC-1B41-4772-8395-A1AF7901EA52}" type="presParOf" srcId="{198FA877-51BA-49C1-97C1-9FA01AE7BDE1}" destId="{07D91593-BB9A-4E78-9A45-2B4E99DBC5A1}" srcOrd="0" destOrd="0" presId="urn:microsoft.com/office/officeart/2005/8/layout/process2"/>
    <dgm:cxn modelId="{0CEE9D69-1B1F-40EC-B70F-4A8F0EDD5EC9}" type="presParOf" srcId="{E4D0F164-0A86-425C-8EE2-757CFCC46FA2}" destId="{69B5D09E-5D68-45CE-99ED-AA1233515FB5}" srcOrd="10" destOrd="0" presId="urn:microsoft.com/office/officeart/2005/8/layout/process2"/>
    <dgm:cxn modelId="{5AA3167B-E8E8-4709-9986-95BEB8920CF1}" type="presParOf" srcId="{E4D0F164-0A86-425C-8EE2-757CFCC46FA2}" destId="{67579A1B-CA6B-4D74-A1E5-90F4A10AAB8F}" srcOrd="11" destOrd="0" presId="urn:microsoft.com/office/officeart/2005/8/layout/process2"/>
    <dgm:cxn modelId="{09438A27-D238-4207-B722-D88D322F43ED}" type="presParOf" srcId="{67579A1B-CA6B-4D74-A1E5-90F4A10AAB8F}" destId="{578861AB-2031-4D38-9267-64BBF29A443E}" srcOrd="0" destOrd="0" presId="urn:microsoft.com/office/officeart/2005/8/layout/process2"/>
    <dgm:cxn modelId="{C5BAA737-3A1C-4C80-9AD7-472632C2F5BE}" type="presParOf" srcId="{E4D0F164-0A86-425C-8EE2-757CFCC46FA2}" destId="{0FFAEC62-7C2C-44F6-BA5B-AB7C7133B610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963F93-2CDA-4FA4-B259-847C5E150F03}">
      <dsp:nvSpPr>
        <dsp:cNvPr id="0" name=""/>
        <dsp:cNvSpPr/>
      </dsp:nvSpPr>
      <dsp:spPr>
        <a:xfrm>
          <a:off x="257864" y="10500"/>
          <a:ext cx="5664090" cy="640871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Unreasonable Behaviour </a:t>
          </a:r>
          <a:r>
            <a:rPr lang="en-AU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that is </a:t>
          </a: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“a hazard” </a:t>
          </a:r>
          <a:r>
            <a:rPr lang="en-AU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(i.e. has the potential to cause harm to the health or safety of OIC employees or others) o</a:t>
          </a: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ccurs.</a:t>
          </a:r>
        </a:p>
      </dsp:txBody>
      <dsp:txXfrm>
        <a:off x="276634" y="29270"/>
        <a:ext cx="5626550" cy="603331"/>
      </dsp:txXfrm>
    </dsp:sp>
    <dsp:sp modelId="{A3490DB7-739B-495D-8BE0-94CB8F23AD8E}">
      <dsp:nvSpPr>
        <dsp:cNvPr id="0" name=""/>
        <dsp:cNvSpPr/>
      </dsp:nvSpPr>
      <dsp:spPr>
        <a:xfrm rot="5400000">
          <a:off x="2870172" y="680670"/>
          <a:ext cx="439474" cy="5273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200" kern="1200"/>
        </a:p>
      </dsp:txBody>
      <dsp:txXfrm rot="-5400000">
        <a:off x="2931699" y="724617"/>
        <a:ext cx="316421" cy="307632"/>
      </dsp:txXfrm>
    </dsp:sp>
    <dsp:sp modelId="{7CA7EAC2-B51C-4A9B-9EE0-BAFBE062C788}">
      <dsp:nvSpPr>
        <dsp:cNvPr id="0" name=""/>
        <dsp:cNvSpPr/>
      </dsp:nvSpPr>
      <dsp:spPr>
        <a:xfrm>
          <a:off x="273802" y="1237338"/>
          <a:ext cx="5632214" cy="968004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Staff member who experienced the behaviour to make record made within 24 hours as per usual file management process (Contact etc).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Note - if there is an immediate risk to physical safety, staff member must escalate to supervisor ASAP so OIC can contact relevant police or emergency services.</a:t>
          </a:r>
        </a:p>
      </dsp:txBody>
      <dsp:txXfrm>
        <a:off x="302154" y="1265690"/>
        <a:ext cx="5575510" cy="911300"/>
      </dsp:txXfrm>
    </dsp:sp>
    <dsp:sp modelId="{09D2F8C6-ECE7-406E-9C6E-5901D039D578}">
      <dsp:nvSpPr>
        <dsp:cNvPr id="0" name=""/>
        <dsp:cNvSpPr/>
      </dsp:nvSpPr>
      <dsp:spPr>
        <a:xfrm rot="5400000">
          <a:off x="2870172" y="2234641"/>
          <a:ext cx="439474" cy="5273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200" kern="1200"/>
        </a:p>
      </dsp:txBody>
      <dsp:txXfrm rot="-5400000">
        <a:off x="2931699" y="2278588"/>
        <a:ext cx="316421" cy="307632"/>
      </dsp:txXfrm>
    </dsp:sp>
    <dsp:sp modelId="{0034D70C-BD00-49F5-9EDB-14926597302A}">
      <dsp:nvSpPr>
        <dsp:cNvPr id="0" name=""/>
        <dsp:cNvSpPr/>
      </dsp:nvSpPr>
      <dsp:spPr>
        <a:xfrm>
          <a:off x="313625" y="2791309"/>
          <a:ext cx="5552569" cy="96015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As early as possible, staff member to speak to their supervisor about the behaviour and consider whether to complete the </a:t>
          </a: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Unreasonable Behaviour Report</a:t>
          </a: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Note - any behaviour that could pose a health or safety risk to staff member, other OIC staff or others </a:t>
          </a:r>
          <a:r>
            <a:rPr lang="en-AU" sz="1000" b="1" u="sng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must</a:t>
          </a: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be reported.</a:t>
          </a:r>
        </a:p>
      </dsp:txBody>
      <dsp:txXfrm>
        <a:off x="341747" y="2819431"/>
        <a:ext cx="5496325" cy="903908"/>
      </dsp:txXfrm>
    </dsp:sp>
    <dsp:sp modelId="{140B5BE0-74DC-4847-B0FC-632321D4DFB6}">
      <dsp:nvSpPr>
        <dsp:cNvPr id="0" name=""/>
        <dsp:cNvSpPr/>
      </dsp:nvSpPr>
      <dsp:spPr>
        <a:xfrm rot="5400000">
          <a:off x="2870172" y="3780759"/>
          <a:ext cx="439474" cy="5273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200" kern="1200"/>
        </a:p>
      </dsp:txBody>
      <dsp:txXfrm rot="-5400000">
        <a:off x="2931699" y="3824706"/>
        <a:ext cx="316421" cy="307632"/>
      </dsp:txXfrm>
    </dsp:sp>
    <dsp:sp modelId="{70926A72-5230-4547-9E3B-E19E03F90711}">
      <dsp:nvSpPr>
        <dsp:cNvPr id="0" name=""/>
        <dsp:cNvSpPr/>
      </dsp:nvSpPr>
      <dsp:spPr>
        <a:xfrm>
          <a:off x="331672" y="4337427"/>
          <a:ext cx="5516474" cy="47538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Report</a:t>
          </a: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 to be provided by staff member (or their supervisor) to their Manager / Commissioner to determine whether to include in the </a:t>
          </a: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Unreasonable Behaviour Register.</a:t>
          </a:r>
        </a:p>
      </dsp:txBody>
      <dsp:txXfrm>
        <a:off x="345595" y="4351350"/>
        <a:ext cx="5488628" cy="447536"/>
      </dsp:txXfrm>
    </dsp:sp>
    <dsp:sp modelId="{98ADCBE8-2FD0-415E-9592-F90254E73559}">
      <dsp:nvSpPr>
        <dsp:cNvPr id="0" name=""/>
        <dsp:cNvSpPr/>
      </dsp:nvSpPr>
      <dsp:spPr>
        <a:xfrm rot="5400000">
          <a:off x="2870172" y="4842108"/>
          <a:ext cx="439474" cy="5273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200" kern="1200"/>
        </a:p>
      </dsp:txBody>
      <dsp:txXfrm rot="-5400000">
        <a:off x="2931699" y="4886055"/>
        <a:ext cx="316421" cy="307632"/>
      </dsp:txXfrm>
    </dsp:sp>
    <dsp:sp modelId="{332DC48B-CB16-4C3C-99E7-AF80AF195BC0}">
      <dsp:nvSpPr>
        <dsp:cNvPr id="0" name=""/>
        <dsp:cNvSpPr/>
      </dsp:nvSpPr>
      <dsp:spPr>
        <a:xfrm>
          <a:off x="457515" y="5398776"/>
          <a:ext cx="5264789" cy="1116734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If Manager / Commissioner decides to include the behaviour in the </a:t>
          </a: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Register</a:t>
          </a: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, they must inform the person. This will be in writing (unless another form of communication is more appropriate), explain the decision and the reasons for the decision, name a timeframe for reviewing the decision and explain the person’s internal review options.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They must also bring inclusion in the </a:t>
          </a: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Register </a:t>
          </a: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to the attention of ELT.  </a:t>
          </a:r>
        </a:p>
      </dsp:txBody>
      <dsp:txXfrm>
        <a:off x="490223" y="5431484"/>
        <a:ext cx="5199373" cy="1051318"/>
      </dsp:txXfrm>
    </dsp:sp>
    <dsp:sp modelId="{198FA877-51BA-49C1-97C1-9FA01AE7BDE1}">
      <dsp:nvSpPr>
        <dsp:cNvPr id="0" name=""/>
        <dsp:cNvSpPr/>
      </dsp:nvSpPr>
      <dsp:spPr>
        <a:xfrm rot="5400000">
          <a:off x="2870172" y="6544809"/>
          <a:ext cx="439474" cy="5273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200" kern="1200"/>
        </a:p>
      </dsp:txBody>
      <dsp:txXfrm rot="-5400000">
        <a:off x="2931699" y="6588756"/>
        <a:ext cx="316421" cy="307632"/>
      </dsp:txXfrm>
    </dsp:sp>
    <dsp:sp modelId="{69B5D09E-5D68-45CE-99ED-AA1233515FB5}">
      <dsp:nvSpPr>
        <dsp:cNvPr id="0" name=""/>
        <dsp:cNvSpPr/>
      </dsp:nvSpPr>
      <dsp:spPr>
        <a:xfrm>
          <a:off x="431263" y="7101477"/>
          <a:ext cx="5317292" cy="77722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ELT will note the entry in the </a:t>
          </a: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Register</a:t>
          </a: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. This is aimed at ensuring a consistent approach across the office.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Also, when ELT considers necessary, other staff and teams will be informed through update to the </a:t>
          </a: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Limited Access List</a:t>
          </a: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. Note - updates to this </a:t>
          </a:r>
          <a:r>
            <a:rPr lang="en-AU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List </a:t>
          </a: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are the subject of office wide notification. </a:t>
          </a:r>
        </a:p>
      </dsp:txBody>
      <dsp:txXfrm>
        <a:off x="454027" y="7124241"/>
        <a:ext cx="5271764" cy="731697"/>
      </dsp:txXfrm>
    </dsp:sp>
    <dsp:sp modelId="{67579A1B-CA6B-4D74-A1E5-90F4A10AAB8F}">
      <dsp:nvSpPr>
        <dsp:cNvPr id="0" name=""/>
        <dsp:cNvSpPr/>
      </dsp:nvSpPr>
      <dsp:spPr>
        <a:xfrm rot="5400000">
          <a:off x="2870172" y="7908001"/>
          <a:ext cx="439474" cy="52736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200" kern="1200"/>
        </a:p>
      </dsp:txBody>
      <dsp:txXfrm rot="-5400000">
        <a:off x="2931699" y="7951948"/>
        <a:ext cx="316421" cy="307632"/>
      </dsp:txXfrm>
    </dsp:sp>
    <dsp:sp modelId="{0FFAEC62-7C2C-44F6-BA5B-AB7C7133B610}">
      <dsp:nvSpPr>
        <dsp:cNvPr id="0" name=""/>
        <dsp:cNvSpPr/>
      </dsp:nvSpPr>
      <dsp:spPr>
        <a:xfrm>
          <a:off x="369409" y="8464669"/>
          <a:ext cx="5441001" cy="60786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The Manager / Commissioner's decision will be reviewed within the named timeframe, and at least once every 12 months, to determine if it is effective and still warranted.</a:t>
          </a:r>
        </a:p>
      </dsp:txBody>
      <dsp:txXfrm>
        <a:off x="387213" y="8482473"/>
        <a:ext cx="5405393" cy="5722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630E17A4CE4FBA8C68713D6B6915" ma:contentTypeVersion="4" ma:contentTypeDescription="Create a new document." ma:contentTypeScope="" ma:versionID="5ab6906cb8801917dfa9c1050c93f0ad">
  <xsd:schema xmlns:xsd="http://www.w3.org/2001/XMLSchema" xmlns:xs="http://www.w3.org/2001/XMLSchema" xmlns:p="http://schemas.microsoft.com/office/2006/metadata/properties" xmlns:ns2="2d60f419-1a3e-4b14-8bb1-b4c28e598816" targetNamespace="http://schemas.microsoft.com/office/2006/metadata/properties" ma:root="true" ma:fieldsID="ff0e06085fa1c27ebc8b03acf5275b7e" ns2:_="">
    <xsd:import namespace="2d60f419-1a3e-4b14-8bb1-b4c28e598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0f419-1a3e-4b14-8bb1-b4c28e59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3589-12C7-4A93-8C57-3E84985DE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D0D79-ADA3-4FCF-991E-CADF36655978}">
  <ds:schemaRefs>
    <ds:schemaRef ds:uri="2d60f419-1a3e-4b14-8bb1-b4c28e598816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67936B-8C6A-4001-918E-93AD11740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0f419-1a3e-4b14-8bb1-b4c28e59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7BAF02-6DBD-486F-8434-5BF9EAE9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Flowchart - Managing complex and unreasonable behaviour</dc:title>
  <dc:subject>Flowchart - Managing complex and unreasonable behaviour</dc:subject>
  <dc:creator>Office of the Information Commissioner (Queensland)</dc:creator>
  <cp:keywords>unreasonable, behaviour, harm, workplace, health, safety, flowchart, report</cp:keywords>
  <dc:description/>
  <cp:lastModifiedBy>Steven Haigh</cp:lastModifiedBy>
  <cp:revision>7</cp:revision>
  <dcterms:created xsi:type="dcterms:W3CDTF">2022-09-15T23:18:00Z</dcterms:created>
  <dcterms:modified xsi:type="dcterms:W3CDTF">2022-09-15T23:22:00Z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0x010100139C630E17A4CE4FBA8C68713D6B6915</vt:lpwstr>
  </property>
</Properties>
</file>