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86C4" w14:textId="12185E98" w:rsidR="00617F99" w:rsidRDefault="002632C9" w:rsidP="000B62F5">
      <w:pPr>
        <w:spacing w:after="139" w:line="259" w:lineRule="auto"/>
        <w:ind w:left="0" w:firstLine="0"/>
        <w:jc w:val="center"/>
        <w:rPr>
          <w:sz w:val="32"/>
        </w:rPr>
      </w:pPr>
      <w:r>
        <w:rPr>
          <w:sz w:val="32"/>
        </w:rPr>
        <w:t>CCTV Footage</w:t>
      </w:r>
      <w:r w:rsidR="006006D5">
        <w:rPr>
          <w:sz w:val="32"/>
        </w:rPr>
        <w:t xml:space="preserve"> </w:t>
      </w:r>
      <w:r w:rsidR="00617F99">
        <w:rPr>
          <w:sz w:val="32"/>
        </w:rPr>
        <w:t>Information Request</w:t>
      </w:r>
    </w:p>
    <w:p w14:paraId="1224CA3B" w14:textId="4610961A" w:rsidR="006006D5" w:rsidRPr="00345AC0" w:rsidRDefault="006006D5" w:rsidP="00227776">
      <w:pPr>
        <w:spacing w:after="139" w:line="259" w:lineRule="auto"/>
        <w:ind w:left="0" w:firstLine="0"/>
        <w:rPr>
          <w:i/>
          <w:iCs/>
          <w:sz w:val="18"/>
          <w:szCs w:val="18"/>
        </w:rPr>
      </w:pPr>
      <w:r w:rsidRPr="00345AC0">
        <w:rPr>
          <w:sz w:val="18"/>
          <w:szCs w:val="18"/>
        </w:rPr>
        <w:t xml:space="preserve">The information you provide on this form will be used for the purpose of considering and actioning your request for </w:t>
      </w:r>
      <w:r w:rsidR="008746D0" w:rsidRPr="00345AC0">
        <w:rPr>
          <w:sz w:val="18"/>
          <w:szCs w:val="18"/>
        </w:rPr>
        <w:t xml:space="preserve">CCTV footage. </w:t>
      </w:r>
      <w:r w:rsidR="00277C08" w:rsidRPr="00345AC0">
        <w:rPr>
          <w:sz w:val="18"/>
          <w:szCs w:val="18"/>
        </w:rPr>
        <w:t xml:space="preserve">The information will be treated in accordance with the privacy obligations in the </w:t>
      </w:r>
      <w:r w:rsidR="00227776" w:rsidRPr="00345AC0">
        <w:rPr>
          <w:i/>
          <w:iCs/>
          <w:sz w:val="18"/>
          <w:szCs w:val="18"/>
        </w:rPr>
        <w:t>Information Privacy Act 2009</w:t>
      </w:r>
      <w:r w:rsidR="00C75F9D">
        <w:rPr>
          <w:i/>
          <w:iCs/>
          <w:sz w:val="18"/>
          <w:szCs w:val="18"/>
        </w:rPr>
        <w:t xml:space="preserve"> </w:t>
      </w:r>
      <w:r w:rsidR="00C75F9D">
        <w:rPr>
          <w:sz w:val="18"/>
          <w:szCs w:val="18"/>
        </w:rPr>
        <w:t>(Qld) (IP Act)</w:t>
      </w:r>
      <w:r w:rsidR="00227776" w:rsidRPr="00345AC0">
        <w:rPr>
          <w:i/>
          <w:iCs/>
          <w:sz w:val="18"/>
          <w:szCs w:val="18"/>
        </w:rPr>
        <w:t>.</w:t>
      </w:r>
    </w:p>
    <w:p w14:paraId="5DFABB22" w14:textId="35DA72BB" w:rsidR="00617F99" w:rsidRPr="00214217" w:rsidRDefault="00617F99" w:rsidP="00A41C98">
      <w:pPr>
        <w:spacing w:after="40" w:line="240" w:lineRule="auto"/>
        <w:ind w:left="0" w:firstLine="0"/>
        <w:jc w:val="left"/>
        <w:rPr>
          <w:b/>
          <w:sz w:val="20"/>
        </w:rPr>
      </w:pPr>
      <w:r w:rsidRPr="00214217">
        <w:rPr>
          <w:b/>
          <w:sz w:val="20"/>
        </w:rPr>
        <w:t xml:space="preserve">Requesting </w:t>
      </w:r>
      <w:r w:rsidR="005E7AC0">
        <w:rPr>
          <w:b/>
          <w:sz w:val="20"/>
        </w:rPr>
        <w:t>O</w:t>
      </w:r>
      <w:r w:rsidRPr="00214217">
        <w:rPr>
          <w:b/>
          <w:sz w:val="20"/>
        </w:rPr>
        <w:t>fficer</w:t>
      </w:r>
      <w:r w:rsidR="009018D0">
        <w:rPr>
          <w:b/>
          <w:sz w:val="20"/>
        </w:rPr>
        <w:t xml:space="preserve"> (see later note)</w:t>
      </w:r>
      <w:r w:rsidRPr="00214217">
        <w:rPr>
          <w:b/>
          <w:sz w:val="20"/>
        </w:rPr>
        <w:t xml:space="preserve">: </w:t>
      </w:r>
    </w:p>
    <w:tbl>
      <w:tblPr>
        <w:tblStyle w:val="TableGrid"/>
        <w:tblW w:w="9928" w:type="dxa"/>
        <w:tblInd w:w="0" w:type="dxa"/>
        <w:tblCellMar>
          <w:top w:w="54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1629"/>
        <w:gridCol w:w="1396"/>
        <w:gridCol w:w="1102"/>
        <w:gridCol w:w="970"/>
        <w:gridCol w:w="983"/>
        <w:gridCol w:w="687"/>
        <w:gridCol w:w="268"/>
        <w:gridCol w:w="1015"/>
        <w:gridCol w:w="1878"/>
      </w:tblGrid>
      <w:tr w:rsidR="00617F99" w14:paraId="7A1088BC" w14:textId="77777777" w:rsidTr="00D967C5">
        <w:trPr>
          <w:trHeight w:val="20"/>
        </w:trPr>
        <w:tc>
          <w:tcPr>
            <w:tcW w:w="1629" w:type="dxa"/>
            <w:tcBorders>
              <w:top w:val="single" w:sz="12" w:space="0" w:color="C0C0C0"/>
              <w:left w:val="single" w:sz="12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E9EE73" w14:textId="77777777" w:rsidR="00617F99" w:rsidRDefault="00617F99" w:rsidP="00331589">
            <w:pPr>
              <w:spacing w:before="100" w:after="10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Name </w:t>
            </w:r>
          </w:p>
        </w:tc>
        <w:tc>
          <w:tcPr>
            <w:tcW w:w="2498" w:type="dxa"/>
            <w:gridSpan w:val="2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6DAF96" w14:textId="77777777" w:rsidR="00617F99" w:rsidRDefault="00617F99" w:rsidP="00331589">
            <w:pPr>
              <w:spacing w:before="100" w:after="10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12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C012" w14:textId="77777777" w:rsidR="00617F99" w:rsidRDefault="00617F99" w:rsidP="00331589">
            <w:pPr>
              <w:spacing w:before="100" w:after="10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Rank </w:t>
            </w:r>
          </w:p>
        </w:tc>
        <w:tc>
          <w:tcPr>
            <w:tcW w:w="1670" w:type="dxa"/>
            <w:gridSpan w:val="2"/>
            <w:tcBorders>
              <w:top w:val="single" w:sz="12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D63D52" w14:textId="77777777" w:rsidR="00617F99" w:rsidRDefault="00617F99" w:rsidP="00971D31">
            <w:pPr>
              <w:spacing w:before="120" w:after="12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12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B30E8" w14:textId="77777777" w:rsidR="00617F99" w:rsidRDefault="000B62F5" w:rsidP="00A41C98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Registered</w:t>
            </w:r>
            <w:r w:rsidR="00214217">
              <w:rPr>
                <w:sz w:val="20"/>
              </w:rPr>
              <w:t xml:space="preserve"> </w:t>
            </w:r>
            <w:r w:rsidR="00617F99">
              <w:rPr>
                <w:sz w:val="20"/>
              </w:rPr>
              <w:t xml:space="preserve">No. </w:t>
            </w:r>
          </w:p>
        </w:tc>
        <w:tc>
          <w:tcPr>
            <w:tcW w:w="1878" w:type="dxa"/>
            <w:tcBorders>
              <w:top w:val="single" w:sz="12" w:space="0" w:color="BFBFBF"/>
              <w:left w:val="single" w:sz="4" w:space="0" w:color="C0C0C0"/>
              <w:bottom w:val="single" w:sz="4" w:space="0" w:color="C0C0C0"/>
              <w:right w:val="single" w:sz="12" w:space="0" w:color="C0C0C0"/>
            </w:tcBorders>
            <w:vAlign w:val="center"/>
          </w:tcPr>
          <w:p w14:paraId="478FFE03" w14:textId="77777777" w:rsidR="00617F99" w:rsidRDefault="00617F99" w:rsidP="00971D31">
            <w:pPr>
              <w:spacing w:before="120" w:after="12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17F99" w:rsidRPr="00331589" w14:paraId="401C5533" w14:textId="77777777" w:rsidTr="00D967C5">
        <w:trPr>
          <w:trHeight w:val="20"/>
        </w:trPr>
        <w:tc>
          <w:tcPr>
            <w:tcW w:w="1629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5A97B8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Region </w:t>
            </w:r>
          </w:p>
        </w:tc>
        <w:tc>
          <w:tcPr>
            <w:tcW w:w="24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7B5EC3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F2E6A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</w:tc>
        <w:tc>
          <w:tcPr>
            <w:tcW w:w="16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D46E99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A3D878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Station </w:t>
            </w:r>
          </w:p>
        </w:tc>
        <w:tc>
          <w:tcPr>
            <w:tcW w:w="1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  <w:vAlign w:val="center"/>
          </w:tcPr>
          <w:p w14:paraId="36B45B38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</w:tr>
      <w:tr w:rsidR="00617F99" w:rsidRPr="00331589" w14:paraId="56214A08" w14:textId="77777777" w:rsidTr="00D967C5">
        <w:trPr>
          <w:trHeight w:val="20"/>
        </w:trPr>
        <w:tc>
          <w:tcPr>
            <w:tcW w:w="1629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FD67E9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Email </w:t>
            </w:r>
          </w:p>
        </w:tc>
        <w:tc>
          <w:tcPr>
            <w:tcW w:w="24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881C14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A9FB36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Phone </w:t>
            </w:r>
          </w:p>
        </w:tc>
        <w:tc>
          <w:tcPr>
            <w:tcW w:w="16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173F8D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EDE482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Fax </w:t>
            </w:r>
          </w:p>
        </w:tc>
        <w:tc>
          <w:tcPr>
            <w:tcW w:w="1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  <w:vAlign w:val="center"/>
          </w:tcPr>
          <w:p w14:paraId="6C64125C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</w:tr>
      <w:tr w:rsidR="00617F99" w:rsidRPr="00331589" w14:paraId="1A0503BC" w14:textId="77777777" w:rsidTr="00D967C5">
        <w:trPr>
          <w:trHeight w:val="20"/>
        </w:trPr>
        <w:tc>
          <w:tcPr>
            <w:tcW w:w="3025" w:type="dxa"/>
            <w:gridSpan w:val="2"/>
            <w:tcBorders>
              <w:top w:val="single" w:sz="4" w:space="0" w:color="C0C0C0"/>
              <w:left w:val="single" w:sz="12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43272DA9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Requesting Officer Signature </w:t>
            </w:r>
          </w:p>
        </w:tc>
        <w:tc>
          <w:tcPr>
            <w:tcW w:w="3055" w:type="dxa"/>
            <w:gridSpan w:val="3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510F955E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5DE22358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Date </w:t>
            </w:r>
          </w:p>
        </w:tc>
        <w:tc>
          <w:tcPr>
            <w:tcW w:w="2893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12" w:space="0" w:color="C0C0C0"/>
            </w:tcBorders>
            <w:vAlign w:val="center"/>
          </w:tcPr>
          <w:p w14:paraId="4772CBE6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</w:tr>
    </w:tbl>
    <w:p w14:paraId="4D6CFA38" w14:textId="77777777" w:rsidR="00617F99" w:rsidRDefault="00617F99" w:rsidP="000B62F5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68C815A6" w14:textId="37258749" w:rsidR="00617F99" w:rsidRPr="00214217" w:rsidRDefault="00617F99" w:rsidP="00A41C98">
      <w:pPr>
        <w:spacing w:after="40" w:line="240" w:lineRule="auto"/>
        <w:ind w:left="0" w:firstLine="0"/>
        <w:jc w:val="left"/>
        <w:rPr>
          <w:b/>
          <w:sz w:val="20"/>
        </w:rPr>
      </w:pPr>
      <w:r w:rsidRPr="00214217">
        <w:rPr>
          <w:b/>
          <w:sz w:val="20"/>
        </w:rPr>
        <w:t xml:space="preserve">Commissioned Officer </w:t>
      </w:r>
      <w:r w:rsidR="004C16F6">
        <w:rPr>
          <w:b/>
          <w:sz w:val="20"/>
        </w:rPr>
        <w:t>(see later note)</w:t>
      </w:r>
      <w:r w:rsidRPr="00214217">
        <w:rPr>
          <w:b/>
          <w:sz w:val="20"/>
        </w:rPr>
        <w:t xml:space="preserve">:  </w:t>
      </w:r>
    </w:p>
    <w:tbl>
      <w:tblPr>
        <w:tblStyle w:val="TableGrid"/>
        <w:tblW w:w="9928" w:type="dxa"/>
        <w:tblInd w:w="0" w:type="dxa"/>
        <w:tblCellMar>
          <w:top w:w="54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53"/>
        <w:gridCol w:w="1450"/>
        <w:gridCol w:w="1001"/>
        <w:gridCol w:w="972"/>
        <w:gridCol w:w="1095"/>
        <w:gridCol w:w="624"/>
        <w:gridCol w:w="273"/>
        <w:gridCol w:w="1019"/>
        <w:gridCol w:w="1841"/>
      </w:tblGrid>
      <w:tr w:rsidR="00617F99" w14:paraId="355051A6" w14:textId="77777777" w:rsidTr="00FE33CE">
        <w:trPr>
          <w:trHeight w:val="20"/>
        </w:trPr>
        <w:tc>
          <w:tcPr>
            <w:tcW w:w="1653" w:type="dxa"/>
            <w:tcBorders>
              <w:top w:val="single" w:sz="12" w:space="0" w:color="C0C0C0"/>
              <w:left w:val="single" w:sz="12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F3834E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</w:p>
        </w:tc>
        <w:tc>
          <w:tcPr>
            <w:tcW w:w="2451" w:type="dxa"/>
            <w:gridSpan w:val="2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0126CC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A2352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Rank </w:t>
            </w:r>
          </w:p>
        </w:tc>
        <w:tc>
          <w:tcPr>
            <w:tcW w:w="1719" w:type="dxa"/>
            <w:gridSpan w:val="2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69D802" w14:textId="77777777" w:rsidR="00617F99" w:rsidRDefault="00617F99" w:rsidP="00971D31">
            <w:pPr>
              <w:spacing w:before="120" w:after="12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9088AF" w14:textId="77777777" w:rsidR="00617F99" w:rsidRDefault="000B62F5" w:rsidP="00A41C98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Registered</w:t>
            </w:r>
            <w:r w:rsidR="00214217">
              <w:rPr>
                <w:sz w:val="20"/>
              </w:rPr>
              <w:t xml:space="preserve"> No.</w:t>
            </w:r>
          </w:p>
        </w:tc>
        <w:tc>
          <w:tcPr>
            <w:tcW w:w="1841" w:type="dxa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  <w:vAlign w:val="center"/>
          </w:tcPr>
          <w:p w14:paraId="69D8981C" w14:textId="77777777" w:rsidR="00617F99" w:rsidRDefault="00617F99" w:rsidP="00971D31">
            <w:pPr>
              <w:spacing w:before="120" w:after="12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17F99" w:rsidRPr="00331589" w14:paraId="58279EA8" w14:textId="77777777" w:rsidTr="00FE33CE">
        <w:trPr>
          <w:trHeight w:val="20"/>
        </w:trPr>
        <w:tc>
          <w:tcPr>
            <w:tcW w:w="1653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592139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Region </w:t>
            </w:r>
          </w:p>
        </w:tc>
        <w:tc>
          <w:tcPr>
            <w:tcW w:w="24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5C7255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9AEC91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</w:tc>
        <w:tc>
          <w:tcPr>
            <w:tcW w:w="171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72274D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5AB0C2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Station </w:t>
            </w:r>
          </w:p>
        </w:tc>
        <w:tc>
          <w:tcPr>
            <w:tcW w:w="1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  <w:vAlign w:val="center"/>
          </w:tcPr>
          <w:p w14:paraId="523BB8A6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17F99" w:rsidRPr="00331589" w14:paraId="368691DA" w14:textId="77777777" w:rsidTr="00FE33CE">
        <w:trPr>
          <w:trHeight w:val="20"/>
        </w:trPr>
        <w:tc>
          <w:tcPr>
            <w:tcW w:w="3103" w:type="dxa"/>
            <w:gridSpan w:val="2"/>
            <w:tcBorders>
              <w:top w:val="single" w:sz="4" w:space="0" w:color="C0C0C0"/>
              <w:left w:val="single" w:sz="12" w:space="0" w:color="C0C0C0"/>
              <w:bottom w:val="single" w:sz="12" w:space="0" w:color="C0C0C0"/>
              <w:right w:val="single" w:sz="4" w:space="0" w:color="C0C0C0"/>
            </w:tcBorders>
            <w:vAlign w:val="center"/>
          </w:tcPr>
          <w:p w14:paraId="50675030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Commissioned Officer Signature </w:t>
            </w:r>
          </w:p>
        </w:tc>
        <w:tc>
          <w:tcPr>
            <w:tcW w:w="3068" w:type="dxa"/>
            <w:gridSpan w:val="3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</w:tcBorders>
            <w:vAlign w:val="center"/>
          </w:tcPr>
          <w:p w14:paraId="267C1788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</w:tcBorders>
            <w:vAlign w:val="center"/>
          </w:tcPr>
          <w:p w14:paraId="019F8AEF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Date </w:t>
            </w:r>
          </w:p>
        </w:tc>
        <w:tc>
          <w:tcPr>
            <w:tcW w:w="2860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60A1B416" w14:textId="77777777" w:rsidR="00617F99" w:rsidRPr="00331589" w:rsidRDefault="00617F99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</w:t>
            </w:r>
          </w:p>
        </w:tc>
      </w:tr>
    </w:tbl>
    <w:p w14:paraId="63961FAD" w14:textId="77777777" w:rsidR="00617F99" w:rsidRDefault="00617F99" w:rsidP="000B62F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4A14A1" w14:textId="77777777" w:rsidR="00B828D7" w:rsidRPr="00B828D7" w:rsidRDefault="00747E6F" w:rsidP="00A41C98">
      <w:pPr>
        <w:spacing w:after="40" w:line="240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t>Requested footage and reason for request</w:t>
      </w:r>
      <w:r w:rsidR="00B828D7" w:rsidRPr="00B828D7">
        <w:rPr>
          <w:b/>
          <w:sz w:val="20"/>
        </w:rPr>
        <w:t>:</w:t>
      </w:r>
    </w:p>
    <w:tbl>
      <w:tblPr>
        <w:tblStyle w:val="TableGrid"/>
        <w:tblW w:w="9908" w:type="dxa"/>
        <w:tblInd w:w="0" w:type="dxa"/>
        <w:tblCellMar>
          <w:top w:w="32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3104"/>
        <w:gridCol w:w="1736"/>
        <w:gridCol w:w="1737"/>
        <w:gridCol w:w="1736"/>
        <w:gridCol w:w="1595"/>
      </w:tblGrid>
      <w:tr w:rsidR="00F20305" w:rsidRPr="00331589" w14:paraId="21C6A9A5" w14:textId="77777777" w:rsidTr="00A41C98">
        <w:trPr>
          <w:trHeight w:val="448"/>
        </w:trPr>
        <w:tc>
          <w:tcPr>
            <w:tcW w:w="310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20623BA" w14:textId="77777777" w:rsidR="00E472F5" w:rsidRDefault="00F20305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Date of incident</w:t>
            </w:r>
            <w:r w:rsidR="00971D31">
              <w:rPr>
                <w:sz w:val="2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0957C1A" w14:textId="77777777" w:rsidR="00F20305" w:rsidRPr="00331589" w:rsidRDefault="00AE0049" w:rsidP="00DE6B0F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ab/>
              <w:t>/</w:t>
            </w:r>
            <w:r w:rsidRPr="00331589">
              <w:rPr>
                <w:sz w:val="20"/>
              </w:rPr>
              <w:tab/>
              <w:t>/</w:t>
            </w:r>
          </w:p>
        </w:tc>
      </w:tr>
      <w:tr w:rsidR="00BE1147" w:rsidRPr="00331589" w14:paraId="66F5ECD6" w14:textId="77777777" w:rsidTr="00A41C98">
        <w:trPr>
          <w:trHeight w:val="20"/>
        </w:trPr>
        <w:tc>
          <w:tcPr>
            <w:tcW w:w="310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D66DB42" w14:textId="77777777" w:rsidR="00BE1147" w:rsidRPr="00331589" w:rsidRDefault="00BE1147" w:rsidP="00DE6B0F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>Time of incident</w:t>
            </w:r>
            <w:r w:rsidR="00971D31" w:rsidRPr="00331589">
              <w:rPr>
                <w:sz w:val="20"/>
              </w:rPr>
              <w:t>: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DF65548" w14:textId="77777777" w:rsidR="00BE1147" w:rsidRPr="00331589" w:rsidRDefault="00BE1147" w:rsidP="00DE6B0F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 xml:space="preserve"> At / between </w:t>
            </w:r>
          </w:p>
        </w:tc>
        <w:tc>
          <w:tcPr>
            <w:tcW w:w="173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E3290FB" w14:textId="77777777" w:rsidR="00BE1147" w:rsidRPr="005421BB" w:rsidRDefault="00971D31" w:rsidP="005421BB">
            <w:pPr>
              <w:spacing w:before="100" w:after="100" w:line="240" w:lineRule="auto"/>
              <w:ind w:left="0" w:firstLine="0"/>
              <w:jc w:val="right"/>
              <w:rPr>
                <w:b/>
                <w:sz w:val="20"/>
              </w:rPr>
            </w:pPr>
            <w:r w:rsidRPr="00331589">
              <w:rPr>
                <w:sz w:val="20"/>
              </w:rPr>
              <w:t xml:space="preserve">  </w:t>
            </w:r>
            <w:r w:rsidR="00BE1147" w:rsidRPr="005421BB">
              <w:rPr>
                <w:b/>
                <w:sz w:val="20"/>
              </w:rPr>
              <w:t>hrs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4F0E79D" w14:textId="77777777" w:rsidR="00BE1147" w:rsidRPr="00331589" w:rsidRDefault="00BE1147" w:rsidP="00331589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 w:rsidRPr="00331589">
              <w:rPr>
                <w:sz w:val="20"/>
              </w:rPr>
              <w:t>and</w:t>
            </w:r>
          </w:p>
        </w:tc>
        <w:tc>
          <w:tcPr>
            <w:tcW w:w="159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8F26ABE" w14:textId="77777777" w:rsidR="00BE1147" w:rsidRPr="005421BB" w:rsidRDefault="00971D31" w:rsidP="005421BB">
            <w:pPr>
              <w:spacing w:before="100" w:after="100" w:line="240" w:lineRule="auto"/>
              <w:ind w:left="0" w:firstLine="0"/>
              <w:jc w:val="right"/>
              <w:rPr>
                <w:b/>
                <w:sz w:val="20"/>
              </w:rPr>
            </w:pPr>
            <w:r w:rsidRPr="00331589">
              <w:rPr>
                <w:sz w:val="20"/>
              </w:rPr>
              <w:t xml:space="preserve">  </w:t>
            </w:r>
            <w:r w:rsidR="00BE1147" w:rsidRPr="005421BB">
              <w:rPr>
                <w:b/>
                <w:sz w:val="20"/>
              </w:rPr>
              <w:t>hrs</w:t>
            </w:r>
          </w:p>
        </w:tc>
      </w:tr>
      <w:tr w:rsidR="00F20305" w:rsidRPr="00331589" w14:paraId="54D24CCD" w14:textId="77777777" w:rsidTr="00A41C98">
        <w:trPr>
          <w:trHeight w:val="20"/>
        </w:trPr>
        <w:tc>
          <w:tcPr>
            <w:tcW w:w="310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38BCA94" w14:textId="77777777" w:rsidR="00F20305" w:rsidRDefault="00F20305" w:rsidP="00DE6B0F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Location of incident</w:t>
            </w:r>
            <w:r w:rsidR="00971D31">
              <w:rPr>
                <w:sz w:val="2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4E73468" w14:textId="77777777" w:rsidR="00F20305" w:rsidRPr="00331589" w:rsidRDefault="00F20305" w:rsidP="00DE6B0F">
            <w:pPr>
              <w:spacing w:before="100" w:after="10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56F3B" w14:paraId="7F93BDB0" w14:textId="77777777" w:rsidTr="00A41C98">
        <w:trPr>
          <w:trHeight w:val="20"/>
        </w:trPr>
        <w:tc>
          <w:tcPr>
            <w:tcW w:w="310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2D93834" w14:textId="0EA79945" w:rsidR="00D56F3B" w:rsidRDefault="00D56F3B" w:rsidP="001229F3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Reason why </w:t>
            </w:r>
            <w:r w:rsidR="003121AD">
              <w:rPr>
                <w:sz w:val="20"/>
              </w:rPr>
              <w:t xml:space="preserve">footage </w:t>
            </w:r>
            <w:r>
              <w:rPr>
                <w:sz w:val="20"/>
              </w:rPr>
              <w:t xml:space="preserve">is </w:t>
            </w:r>
            <w:r w:rsidR="00666A65">
              <w:rPr>
                <w:sz w:val="20"/>
              </w:rPr>
              <w:t>requested (see note</w:t>
            </w:r>
            <w:r w:rsidR="001A19E5">
              <w:rPr>
                <w:sz w:val="20"/>
              </w:rPr>
              <w:t>s</w:t>
            </w:r>
            <w:r w:rsidR="00666A65">
              <w:rPr>
                <w:sz w:val="20"/>
              </w:rPr>
              <w:t xml:space="preserve"> below</w:t>
            </w:r>
            <w:r w:rsidR="001A19E5">
              <w:rPr>
                <w:sz w:val="20"/>
              </w:rPr>
              <w:t xml:space="preserve"> and later</w:t>
            </w:r>
            <w:r w:rsidR="00666A65">
              <w:rPr>
                <w:sz w:val="2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24DF3AB" w14:textId="77777777" w:rsidR="00D56F3B" w:rsidRDefault="00D56F3B" w:rsidP="001229F3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  <w:p w14:paraId="03899342" w14:textId="77777777" w:rsidR="00207A27" w:rsidRDefault="00207A27" w:rsidP="001229F3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  <w:p w14:paraId="4FE2FDEE" w14:textId="77777777" w:rsidR="00971D31" w:rsidRDefault="00971D31" w:rsidP="001229F3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  <w:p w14:paraId="523471B6" w14:textId="77777777" w:rsidR="00971D31" w:rsidRDefault="00971D31" w:rsidP="001229F3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  <w:p w14:paraId="40FB3101" w14:textId="77777777" w:rsidR="00207A27" w:rsidRDefault="00207A27" w:rsidP="001229F3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</w:tr>
      <w:tr w:rsidR="00F20305" w14:paraId="338AE384" w14:textId="77777777" w:rsidTr="00A41C98">
        <w:trPr>
          <w:trHeight w:val="20"/>
        </w:trPr>
        <w:tc>
          <w:tcPr>
            <w:tcW w:w="9908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61E11055" w14:textId="22883809" w:rsidR="00F20305" w:rsidRDefault="00C75F9D" w:rsidP="00947E03">
            <w:pPr>
              <w:spacing w:after="12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Queensland Privacy Principle 6 (QPP 6) in the </w:t>
            </w:r>
            <w:r w:rsidR="005421BB" w:rsidRPr="005421BB">
              <w:rPr>
                <w:sz w:val="18"/>
                <w:szCs w:val="18"/>
              </w:rPr>
              <w:t xml:space="preserve">IP Act </w:t>
            </w:r>
            <w:r w:rsidR="00EA6CD7" w:rsidRPr="004E106E">
              <w:rPr>
                <w:sz w:val="18"/>
                <w:szCs w:val="18"/>
              </w:rPr>
              <w:t xml:space="preserve">provides that personal information must not be disclosed outside an agency unless one of the permitted </w:t>
            </w:r>
            <w:r>
              <w:rPr>
                <w:sz w:val="18"/>
                <w:szCs w:val="18"/>
              </w:rPr>
              <w:t xml:space="preserve">secondary purposes </w:t>
            </w:r>
            <w:r w:rsidR="00EA6CD7" w:rsidRPr="004E106E">
              <w:rPr>
                <w:sz w:val="18"/>
                <w:szCs w:val="18"/>
              </w:rPr>
              <w:t xml:space="preserve">applies.  </w:t>
            </w:r>
            <w:r w:rsidR="00EA6CD7" w:rsidRPr="005421BB">
              <w:rPr>
                <w:sz w:val="18"/>
                <w:szCs w:val="18"/>
                <w:highlight w:val="lightGray"/>
              </w:rPr>
              <w:t>[Agency]</w:t>
            </w:r>
            <w:r w:rsidR="00EA6CD7" w:rsidRPr="004E106E">
              <w:rPr>
                <w:sz w:val="18"/>
                <w:szCs w:val="18"/>
              </w:rPr>
              <w:t xml:space="preserve"> will </w:t>
            </w:r>
            <w:r w:rsidR="00F20305" w:rsidRPr="004E106E">
              <w:rPr>
                <w:sz w:val="18"/>
                <w:szCs w:val="18"/>
              </w:rPr>
              <w:t>assess on a case by case basis whether an exception applies</w:t>
            </w:r>
            <w:r w:rsidR="00EA6CD7" w:rsidRPr="004E106E">
              <w:rPr>
                <w:sz w:val="18"/>
                <w:szCs w:val="18"/>
              </w:rPr>
              <w:t xml:space="preserve"> to this request</w:t>
            </w:r>
            <w:r w:rsidR="00F20305" w:rsidRPr="004E106E">
              <w:rPr>
                <w:sz w:val="18"/>
                <w:szCs w:val="18"/>
              </w:rPr>
              <w:t xml:space="preserve">.  </w:t>
            </w:r>
            <w:r w:rsidR="00747E6F" w:rsidRPr="005421BB">
              <w:rPr>
                <w:sz w:val="18"/>
                <w:szCs w:val="18"/>
                <w:highlight w:val="lightGray"/>
              </w:rPr>
              <w:t>[Agency]</w:t>
            </w:r>
            <w:r w:rsidR="00747E6F" w:rsidRPr="004E106E">
              <w:rPr>
                <w:sz w:val="18"/>
                <w:szCs w:val="18"/>
              </w:rPr>
              <w:t xml:space="preserve"> </w:t>
            </w:r>
            <w:r w:rsidR="0069093A" w:rsidRPr="004E106E">
              <w:rPr>
                <w:sz w:val="18"/>
                <w:szCs w:val="18"/>
              </w:rPr>
              <w:t xml:space="preserve">may disclose </w:t>
            </w:r>
            <w:r w:rsidR="00A6449E">
              <w:rPr>
                <w:sz w:val="18"/>
                <w:szCs w:val="18"/>
              </w:rPr>
              <w:t xml:space="preserve">personal </w:t>
            </w:r>
            <w:r w:rsidR="0069093A" w:rsidRPr="004E106E">
              <w:rPr>
                <w:sz w:val="18"/>
                <w:szCs w:val="18"/>
              </w:rPr>
              <w:t>information</w:t>
            </w:r>
            <w:r w:rsidR="00F20305" w:rsidRPr="004E106E">
              <w:rPr>
                <w:sz w:val="18"/>
                <w:szCs w:val="18"/>
              </w:rPr>
              <w:t xml:space="preserve"> if it is satisfied on reasonable grounds that the disclosure of information is necessary for </w:t>
            </w:r>
            <w:r w:rsidR="007B2A0E" w:rsidRPr="004E106E">
              <w:rPr>
                <w:sz w:val="18"/>
                <w:szCs w:val="18"/>
              </w:rPr>
              <w:t xml:space="preserve">use by </w:t>
            </w:r>
            <w:r w:rsidR="00947E03" w:rsidRPr="004E106E">
              <w:rPr>
                <w:sz w:val="18"/>
                <w:szCs w:val="18"/>
              </w:rPr>
              <w:t>the</w:t>
            </w:r>
            <w:r w:rsidR="005344ED">
              <w:rPr>
                <w:sz w:val="18"/>
                <w:szCs w:val="18"/>
              </w:rPr>
              <w:t xml:space="preserve"> r</w:t>
            </w:r>
            <w:r w:rsidR="00EF7050">
              <w:rPr>
                <w:sz w:val="18"/>
                <w:szCs w:val="18"/>
              </w:rPr>
              <w:t>equesting agency</w:t>
            </w:r>
            <w:r w:rsidR="007B2A0E" w:rsidRPr="004E106E">
              <w:rPr>
                <w:sz w:val="18"/>
                <w:szCs w:val="18"/>
              </w:rPr>
              <w:t xml:space="preserve"> under </w:t>
            </w:r>
            <w:r w:rsidR="00E16B7F">
              <w:rPr>
                <w:sz w:val="18"/>
                <w:szCs w:val="18"/>
              </w:rPr>
              <w:t>QPP 6.2(</w:t>
            </w:r>
            <w:r w:rsidR="00BB036D">
              <w:rPr>
                <w:sz w:val="18"/>
                <w:szCs w:val="18"/>
              </w:rPr>
              <w:t>c</w:t>
            </w:r>
            <w:r w:rsidR="00F348CD">
              <w:rPr>
                <w:sz w:val="18"/>
                <w:szCs w:val="18"/>
              </w:rPr>
              <w:t>) or QPP 6.2(</w:t>
            </w:r>
            <w:r w:rsidR="00BB036D">
              <w:rPr>
                <w:sz w:val="18"/>
                <w:szCs w:val="18"/>
              </w:rPr>
              <w:t>e</w:t>
            </w:r>
            <w:r w:rsidR="00F348CD">
              <w:rPr>
                <w:sz w:val="18"/>
                <w:szCs w:val="18"/>
              </w:rPr>
              <w:t>)</w:t>
            </w:r>
            <w:r w:rsidR="00F20305" w:rsidRPr="004E106E">
              <w:rPr>
                <w:sz w:val="18"/>
                <w:szCs w:val="18"/>
              </w:rPr>
              <w:t xml:space="preserve">. </w:t>
            </w:r>
            <w:r w:rsidR="00EF7050">
              <w:rPr>
                <w:sz w:val="18"/>
                <w:szCs w:val="18"/>
              </w:rPr>
              <w:t xml:space="preserve">The requesting agency should provide sufficient information </w:t>
            </w:r>
            <w:r w:rsidR="00542089">
              <w:rPr>
                <w:sz w:val="18"/>
                <w:szCs w:val="18"/>
              </w:rPr>
              <w:t>to enable</w:t>
            </w:r>
            <w:r w:rsidR="00EF7050">
              <w:rPr>
                <w:sz w:val="18"/>
                <w:szCs w:val="18"/>
              </w:rPr>
              <w:t xml:space="preserve"> </w:t>
            </w:r>
            <w:r w:rsidR="00435317">
              <w:rPr>
                <w:sz w:val="18"/>
                <w:szCs w:val="18"/>
              </w:rPr>
              <w:t>[</w:t>
            </w:r>
            <w:r w:rsidR="00EF7050">
              <w:rPr>
                <w:sz w:val="18"/>
                <w:szCs w:val="18"/>
              </w:rPr>
              <w:t>Agency</w:t>
            </w:r>
            <w:r w:rsidR="00435317">
              <w:rPr>
                <w:sz w:val="18"/>
                <w:szCs w:val="18"/>
              </w:rPr>
              <w:t xml:space="preserve">] </w:t>
            </w:r>
            <w:r w:rsidR="00542089">
              <w:rPr>
                <w:sz w:val="18"/>
                <w:szCs w:val="18"/>
              </w:rPr>
              <w:t xml:space="preserve">to undertake this </w:t>
            </w:r>
            <w:r w:rsidR="00F36094">
              <w:rPr>
                <w:sz w:val="18"/>
                <w:szCs w:val="18"/>
              </w:rPr>
              <w:t>assessment.</w:t>
            </w:r>
          </w:p>
          <w:p w14:paraId="39920E78" w14:textId="1C002C1A" w:rsidR="001E4407" w:rsidRPr="004E106E" w:rsidRDefault="002D39A6" w:rsidP="00947E03">
            <w:pPr>
              <w:spacing w:after="12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EE5B37">
              <w:rPr>
                <w:b/>
                <w:bCs/>
                <w:sz w:val="18"/>
                <w:szCs w:val="18"/>
              </w:rPr>
              <w:t>Record of disclosure</w:t>
            </w:r>
            <w:r>
              <w:rPr>
                <w:sz w:val="18"/>
                <w:szCs w:val="18"/>
              </w:rPr>
              <w:t xml:space="preserve">: In accordance with </w:t>
            </w:r>
            <w:r w:rsidR="0015042C">
              <w:rPr>
                <w:sz w:val="18"/>
                <w:szCs w:val="18"/>
              </w:rPr>
              <w:t>QPP 6.5</w:t>
            </w:r>
            <w:r w:rsidR="00800A76">
              <w:rPr>
                <w:sz w:val="18"/>
                <w:szCs w:val="18"/>
              </w:rPr>
              <w:t xml:space="preserve"> if [Agency] discloses </w:t>
            </w:r>
            <w:r w:rsidR="00D41B0B">
              <w:rPr>
                <w:sz w:val="18"/>
                <w:szCs w:val="18"/>
              </w:rPr>
              <w:t xml:space="preserve">personal information under </w:t>
            </w:r>
            <w:r w:rsidR="0015042C">
              <w:rPr>
                <w:sz w:val="18"/>
                <w:szCs w:val="18"/>
              </w:rPr>
              <w:t>QPP 6.2(e)</w:t>
            </w:r>
            <w:r w:rsidR="00D41B0B">
              <w:rPr>
                <w:sz w:val="18"/>
                <w:szCs w:val="18"/>
              </w:rPr>
              <w:t xml:space="preserve">, a note of this disclosure will </w:t>
            </w:r>
            <w:r w:rsidR="002C4D06">
              <w:rPr>
                <w:sz w:val="18"/>
                <w:szCs w:val="18"/>
              </w:rPr>
              <w:t>be included with the foot</w:t>
            </w:r>
            <w:r w:rsidR="00003476">
              <w:rPr>
                <w:sz w:val="18"/>
                <w:szCs w:val="18"/>
              </w:rPr>
              <w:t>age.</w:t>
            </w:r>
          </w:p>
          <w:p w14:paraId="123C6F6A" w14:textId="4C346D34" w:rsidR="00EA6CD7" w:rsidRPr="0069093A" w:rsidRDefault="00EA6CD7" w:rsidP="0042669E">
            <w:pPr>
              <w:spacing w:after="12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724706A8" w14:textId="77777777" w:rsidR="009D4885" w:rsidRDefault="009D4885" w:rsidP="000B62F5">
      <w:pPr>
        <w:spacing w:after="0" w:line="240" w:lineRule="auto"/>
        <w:ind w:left="0" w:firstLine="0"/>
        <w:jc w:val="center"/>
        <w:rPr>
          <w:b/>
          <w:sz w:val="21"/>
        </w:rPr>
      </w:pPr>
    </w:p>
    <w:p w14:paraId="29D754B7" w14:textId="77777777" w:rsidR="00947E03" w:rsidRPr="00947E03" w:rsidRDefault="00747E6F" w:rsidP="00A41C98">
      <w:pPr>
        <w:spacing w:after="40" w:line="240" w:lineRule="auto"/>
        <w:ind w:left="0" w:firstLine="0"/>
        <w:jc w:val="left"/>
        <w:rPr>
          <w:b/>
          <w:sz w:val="20"/>
        </w:rPr>
      </w:pPr>
      <w:r w:rsidRPr="00947E03">
        <w:rPr>
          <w:b/>
          <w:sz w:val="20"/>
        </w:rPr>
        <w:t xml:space="preserve">Internal use only </w:t>
      </w:r>
    </w:p>
    <w:tbl>
      <w:tblPr>
        <w:tblStyle w:val="TableGrid"/>
        <w:tblW w:w="9908" w:type="dxa"/>
        <w:tblInd w:w="0" w:type="dxa"/>
        <w:tblCellMar>
          <w:top w:w="32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962"/>
        <w:gridCol w:w="2410"/>
        <w:gridCol w:w="645"/>
        <w:gridCol w:w="915"/>
        <w:gridCol w:w="40"/>
        <w:gridCol w:w="2936"/>
      </w:tblGrid>
      <w:tr w:rsidR="00F44979" w14:paraId="721C7E7E" w14:textId="77777777" w:rsidTr="00971D31">
        <w:trPr>
          <w:trHeight w:val="20"/>
        </w:trPr>
        <w:tc>
          <w:tcPr>
            <w:tcW w:w="9908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BFBFBF" w:themeFill="background1" w:themeFillShade="BF"/>
            <w:vAlign w:val="center"/>
          </w:tcPr>
          <w:p w14:paraId="44D9C9B8" w14:textId="77777777" w:rsidR="00F44979" w:rsidRPr="00F44979" w:rsidRDefault="00F44979" w:rsidP="00085247">
            <w:pPr>
              <w:spacing w:before="40" w:after="40" w:line="240" w:lineRule="auto"/>
              <w:ind w:left="0" w:firstLine="0"/>
              <w:jc w:val="left"/>
              <w:rPr>
                <w:b/>
                <w:sz w:val="20"/>
              </w:rPr>
            </w:pPr>
            <w:r w:rsidRPr="00F44979">
              <w:rPr>
                <w:b/>
                <w:sz w:val="20"/>
              </w:rPr>
              <w:t>Authorisation</w:t>
            </w:r>
          </w:p>
        </w:tc>
      </w:tr>
      <w:tr w:rsidR="00F44979" w14:paraId="78BAB938" w14:textId="77777777" w:rsidTr="00E472F5">
        <w:trPr>
          <w:trHeight w:val="20"/>
        </w:trPr>
        <w:tc>
          <w:tcPr>
            <w:tcW w:w="296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2DA222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Date request received: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B1BDA7" w14:textId="77777777" w:rsidR="00F44979" w:rsidRPr="00E472F5" w:rsidRDefault="00E472F5" w:rsidP="00DE6B0F">
            <w:pPr>
              <w:spacing w:before="60" w:after="60" w:line="240" w:lineRule="auto"/>
              <w:ind w:left="0" w:right="7" w:firstLine="0"/>
              <w:jc w:val="left"/>
              <w:rPr>
                <w:sz w:val="20"/>
                <w:szCs w:val="20"/>
              </w:rPr>
            </w:pPr>
            <w:r>
              <w:tab/>
              <w:t>/</w:t>
            </w:r>
            <w:r>
              <w:tab/>
              <w:t>/</w:t>
            </w:r>
          </w:p>
        </w:tc>
        <w:tc>
          <w:tcPr>
            <w:tcW w:w="1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C59E8F" w14:textId="77777777" w:rsidR="00F44979" w:rsidRPr="00E472F5" w:rsidRDefault="00F44979" w:rsidP="00DE6B0F">
            <w:pPr>
              <w:spacing w:before="60" w:after="60" w:line="240" w:lineRule="auto"/>
              <w:ind w:left="0" w:right="7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Received by:</w:t>
            </w:r>
          </w:p>
        </w:tc>
        <w:tc>
          <w:tcPr>
            <w:tcW w:w="29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C60CD90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 xml:space="preserve"> </w:t>
            </w:r>
          </w:p>
        </w:tc>
      </w:tr>
      <w:tr w:rsidR="00F44979" w14:paraId="29D60AF0" w14:textId="77777777" w:rsidTr="00971D31">
        <w:trPr>
          <w:trHeight w:val="20"/>
        </w:trPr>
        <w:tc>
          <w:tcPr>
            <w:tcW w:w="296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2E60841E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Approved for release:</w:t>
            </w:r>
          </w:p>
        </w:tc>
        <w:tc>
          <w:tcPr>
            <w:tcW w:w="6946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47B94698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 xml:space="preserve"> </w:t>
            </w:r>
            <w:r w:rsidR="00DE6B0F">
              <w:rPr>
                <w:sz w:val="20"/>
                <w:szCs w:val="20"/>
              </w:rPr>
              <w:t>Yes     /        No</w:t>
            </w:r>
          </w:p>
        </w:tc>
      </w:tr>
      <w:tr w:rsidR="0001775C" w14:paraId="4B1703BE" w14:textId="77777777" w:rsidTr="00971D31">
        <w:trPr>
          <w:trHeight w:val="20"/>
        </w:trPr>
        <w:tc>
          <w:tcPr>
            <w:tcW w:w="296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136E6B3D" w14:textId="77777777" w:rsidR="0001775C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Name of authorising officer:</w:t>
            </w:r>
          </w:p>
        </w:tc>
        <w:tc>
          <w:tcPr>
            <w:tcW w:w="6946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0E14B2AB" w14:textId="77777777" w:rsidR="0001775C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1775C" w14:paraId="2BA085FB" w14:textId="77777777" w:rsidTr="00971D31">
        <w:tblPrEx>
          <w:tblCellMar>
            <w:top w:w="54" w:type="dxa"/>
            <w:right w:w="98" w:type="dxa"/>
          </w:tblCellMar>
        </w:tblPrEx>
        <w:trPr>
          <w:trHeight w:val="20"/>
        </w:trPr>
        <w:tc>
          <w:tcPr>
            <w:tcW w:w="2962" w:type="dxa"/>
            <w:tcBorders>
              <w:top w:val="single" w:sz="4" w:space="0" w:color="C0C0C0"/>
              <w:left w:val="single" w:sz="12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4CF75DA6" w14:textId="77777777" w:rsidR="0001775C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Signature</w:t>
            </w:r>
          </w:p>
        </w:tc>
        <w:tc>
          <w:tcPr>
            <w:tcW w:w="305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48D08A09" w14:textId="77777777" w:rsidR="0001775C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034C6838" w14:textId="77777777" w:rsidR="0001775C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Date</w:t>
            </w:r>
            <w:r w:rsidR="00DE6B0F">
              <w:rPr>
                <w:sz w:val="20"/>
                <w:szCs w:val="20"/>
              </w:rPr>
              <w:t>:</w:t>
            </w:r>
            <w:r w:rsidRPr="00E472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12" w:space="0" w:color="C0C0C0"/>
            </w:tcBorders>
            <w:vAlign w:val="center"/>
          </w:tcPr>
          <w:p w14:paraId="2546E3DE" w14:textId="77777777" w:rsidR="0001775C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 xml:space="preserve"> </w:t>
            </w:r>
          </w:p>
        </w:tc>
      </w:tr>
      <w:tr w:rsidR="00F44979" w14:paraId="770D0DF2" w14:textId="77777777" w:rsidTr="00971D31">
        <w:tblPrEx>
          <w:tblCellMar>
            <w:top w:w="54" w:type="dxa"/>
            <w:right w:w="98" w:type="dxa"/>
          </w:tblCellMar>
        </w:tblPrEx>
        <w:trPr>
          <w:trHeight w:val="20"/>
        </w:trPr>
        <w:tc>
          <w:tcPr>
            <w:tcW w:w="9908" w:type="dxa"/>
            <w:gridSpan w:val="6"/>
            <w:tcBorders>
              <w:top w:val="single" w:sz="4" w:space="0" w:color="C0C0C0"/>
              <w:left w:val="single" w:sz="12" w:space="0" w:color="C0C0C0"/>
              <w:bottom w:val="single" w:sz="12" w:space="0" w:color="BFBFBF"/>
              <w:right w:val="single" w:sz="12" w:space="0" w:color="C0C0C0"/>
            </w:tcBorders>
            <w:shd w:val="clear" w:color="auto" w:fill="BFBFBF" w:themeFill="background1" w:themeFillShade="BF"/>
            <w:vAlign w:val="center"/>
          </w:tcPr>
          <w:p w14:paraId="4840BFDB" w14:textId="77777777" w:rsidR="00F44979" w:rsidRPr="00F44979" w:rsidRDefault="00F44979" w:rsidP="00085247">
            <w:pPr>
              <w:spacing w:before="40" w:after="40" w:line="240" w:lineRule="auto"/>
              <w:ind w:left="0" w:firstLine="0"/>
              <w:jc w:val="left"/>
              <w:rPr>
                <w:b/>
              </w:rPr>
            </w:pPr>
            <w:r w:rsidRPr="00F44979">
              <w:rPr>
                <w:b/>
                <w:sz w:val="20"/>
              </w:rPr>
              <w:t>Record of receipt</w:t>
            </w:r>
          </w:p>
        </w:tc>
      </w:tr>
      <w:tr w:rsidR="00F44979" w14:paraId="6EF65260" w14:textId="77777777" w:rsidTr="00971D31">
        <w:trPr>
          <w:trHeight w:val="20"/>
        </w:trPr>
        <w:tc>
          <w:tcPr>
            <w:tcW w:w="296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4ADCF181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Received by:</w:t>
            </w:r>
          </w:p>
        </w:tc>
        <w:tc>
          <w:tcPr>
            <w:tcW w:w="6946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1929AD9E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44979" w14:paraId="0C4239E2" w14:textId="77777777" w:rsidTr="00971D31">
        <w:tblPrEx>
          <w:tblCellMar>
            <w:top w:w="54" w:type="dxa"/>
            <w:right w:w="98" w:type="dxa"/>
          </w:tblCellMar>
        </w:tblPrEx>
        <w:trPr>
          <w:trHeight w:val="20"/>
        </w:trPr>
        <w:tc>
          <w:tcPr>
            <w:tcW w:w="2962" w:type="dxa"/>
            <w:tcBorders>
              <w:top w:val="single" w:sz="4" w:space="0" w:color="C0C0C0"/>
              <w:left w:val="single" w:sz="12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7AC30DC1" w14:textId="77777777" w:rsidR="00F44979" w:rsidRPr="00E472F5" w:rsidRDefault="0001775C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Signature</w:t>
            </w:r>
          </w:p>
        </w:tc>
        <w:tc>
          <w:tcPr>
            <w:tcW w:w="305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27F3A013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4" w:space="0" w:color="C0C0C0"/>
            </w:tcBorders>
            <w:vAlign w:val="center"/>
          </w:tcPr>
          <w:p w14:paraId="4850AF3A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>Date</w:t>
            </w:r>
            <w:r w:rsidR="00DE6B0F">
              <w:rPr>
                <w:sz w:val="20"/>
                <w:szCs w:val="20"/>
              </w:rPr>
              <w:t>:</w:t>
            </w:r>
            <w:r w:rsidRPr="00E472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C0C0C0"/>
              <w:left w:val="single" w:sz="4" w:space="0" w:color="C0C0C0"/>
              <w:bottom w:val="single" w:sz="12" w:space="0" w:color="BFBFBF"/>
              <w:right w:val="single" w:sz="12" w:space="0" w:color="C0C0C0"/>
            </w:tcBorders>
            <w:vAlign w:val="center"/>
          </w:tcPr>
          <w:p w14:paraId="5A5F11FF" w14:textId="77777777" w:rsidR="00F44979" w:rsidRPr="00E472F5" w:rsidRDefault="00F44979" w:rsidP="00DE6B0F">
            <w:pPr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472F5">
              <w:rPr>
                <w:sz w:val="20"/>
                <w:szCs w:val="20"/>
              </w:rPr>
              <w:t xml:space="preserve"> </w:t>
            </w:r>
          </w:p>
        </w:tc>
      </w:tr>
    </w:tbl>
    <w:p w14:paraId="63B34933" w14:textId="30F137B1" w:rsidR="00085247" w:rsidRDefault="00085247">
      <w:pPr>
        <w:spacing w:after="160" w:line="259" w:lineRule="auto"/>
        <w:ind w:left="0" w:firstLine="0"/>
        <w:jc w:val="left"/>
        <w:rPr>
          <w:b/>
          <w:sz w:val="21"/>
        </w:rPr>
        <w:sectPr w:rsidR="00085247" w:rsidSect="00A41C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</w:p>
    <w:p w14:paraId="700C08E9" w14:textId="2AFC4111" w:rsidR="00617F99" w:rsidRPr="00EC7F30" w:rsidRDefault="000B5C49" w:rsidP="009D4885">
      <w:pPr>
        <w:spacing w:after="0" w:line="259" w:lineRule="auto"/>
        <w:ind w:left="0" w:firstLine="0"/>
        <w:jc w:val="center"/>
        <w:rPr>
          <w:b/>
          <w:sz w:val="21"/>
        </w:rPr>
      </w:pPr>
      <w:r>
        <w:rPr>
          <w:b/>
          <w:sz w:val="21"/>
        </w:rPr>
        <w:lastRenderedPageBreak/>
        <w:t>Notes</w:t>
      </w:r>
      <w:r w:rsidR="00617F99" w:rsidRPr="00EC7F30">
        <w:rPr>
          <w:b/>
          <w:sz w:val="21"/>
        </w:rPr>
        <w:t xml:space="preserve"> for </w:t>
      </w:r>
      <w:r w:rsidR="00F36094">
        <w:rPr>
          <w:b/>
          <w:sz w:val="21"/>
        </w:rPr>
        <w:t>request</w:t>
      </w:r>
      <w:r w:rsidR="009018D0">
        <w:rPr>
          <w:b/>
          <w:sz w:val="21"/>
        </w:rPr>
        <w:t>ing agencies</w:t>
      </w:r>
    </w:p>
    <w:p w14:paraId="18BEB541" w14:textId="77777777" w:rsidR="00EC7F30" w:rsidRPr="00747E6F" w:rsidRDefault="00EC7F30" w:rsidP="009D4885">
      <w:pPr>
        <w:spacing w:after="0" w:line="259" w:lineRule="auto"/>
        <w:ind w:left="0"/>
        <w:jc w:val="center"/>
        <w:rPr>
          <w:sz w:val="20"/>
          <w:szCs w:val="20"/>
        </w:rPr>
      </w:pPr>
    </w:p>
    <w:p w14:paraId="54C6CBB0" w14:textId="393E97EF" w:rsidR="00D664DB" w:rsidRDefault="00D664DB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 w:rsidRPr="5E0F5DA8">
        <w:rPr>
          <w:sz w:val="20"/>
          <w:szCs w:val="20"/>
        </w:rPr>
        <w:t>This form has been primarily designed for the use by Queensland Police Service (QPS)</w:t>
      </w:r>
      <w:r w:rsidR="006D31A9" w:rsidRPr="5E0F5DA8">
        <w:rPr>
          <w:sz w:val="20"/>
          <w:szCs w:val="20"/>
        </w:rPr>
        <w:t xml:space="preserve"> </w:t>
      </w:r>
      <w:r w:rsidR="002D1C3E" w:rsidRPr="5E0F5DA8">
        <w:rPr>
          <w:sz w:val="20"/>
          <w:szCs w:val="20"/>
        </w:rPr>
        <w:t>for</w:t>
      </w:r>
      <w:r w:rsidR="006D31A9" w:rsidRPr="5E0F5DA8">
        <w:rPr>
          <w:sz w:val="20"/>
          <w:szCs w:val="20"/>
        </w:rPr>
        <w:t xml:space="preserve"> their </w:t>
      </w:r>
      <w:r w:rsidR="00064D3D" w:rsidRPr="5E0F5DA8">
        <w:rPr>
          <w:sz w:val="20"/>
          <w:szCs w:val="20"/>
        </w:rPr>
        <w:t>enforcement activities</w:t>
      </w:r>
      <w:r w:rsidR="006D31A9" w:rsidRPr="5E0F5DA8">
        <w:rPr>
          <w:sz w:val="20"/>
          <w:szCs w:val="20"/>
        </w:rPr>
        <w:t xml:space="preserve"> or where </w:t>
      </w:r>
      <w:r w:rsidR="00776280" w:rsidRPr="5E0F5DA8">
        <w:rPr>
          <w:sz w:val="20"/>
          <w:szCs w:val="20"/>
        </w:rPr>
        <w:t>QPS seeks the information</w:t>
      </w:r>
      <w:r w:rsidR="006D31A9" w:rsidRPr="5E0F5DA8">
        <w:rPr>
          <w:sz w:val="20"/>
          <w:szCs w:val="20"/>
        </w:rPr>
        <w:t xml:space="preserve"> in order to safeguard the health, safety and well-being of the public </w:t>
      </w:r>
      <w:r w:rsidR="00064D3D" w:rsidRPr="5E0F5DA8">
        <w:rPr>
          <w:sz w:val="20"/>
          <w:szCs w:val="20"/>
        </w:rPr>
        <w:t xml:space="preserve">or to </w:t>
      </w:r>
      <w:r w:rsidR="006D31A9" w:rsidRPr="5E0F5DA8">
        <w:rPr>
          <w:sz w:val="20"/>
          <w:szCs w:val="20"/>
        </w:rPr>
        <w:t>locat</w:t>
      </w:r>
      <w:r w:rsidR="32707AAA" w:rsidRPr="5E0F5DA8">
        <w:rPr>
          <w:sz w:val="20"/>
          <w:szCs w:val="20"/>
        </w:rPr>
        <w:t>e</w:t>
      </w:r>
      <w:r w:rsidR="006D31A9" w:rsidRPr="5E0F5DA8">
        <w:rPr>
          <w:sz w:val="20"/>
          <w:szCs w:val="20"/>
        </w:rPr>
        <w:t xml:space="preserve"> </w:t>
      </w:r>
      <w:r w:rsidR="00776280" w:rsidRPr="5E0F5DA8">
        <w:rPr>
          <w:sz w:val="20"/>
          <w:szCs w:val="20"/>
        </w:rPr>
        <w:t xml:space="preserve">a </w:t>
      </w:r>
      <w:r w:rsidR="006D31A9" w:rsidRPr="5E0F5DA8">
        <w:rPr>
          <w:sz w:val="20"/>
          <w:szCs w:val="20"/>
        </w:rPr>
        <w:t xml:space="preserve">missing person. </w:t>
      </w:r>
    </w:p>
    <w:p w14:paraId="3287D627" w14:textId="1B91E8F0" w:rsidR="00FA01E3" w:rsidRDefault="00FA01E3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>Some of the information sought for QPS requests may not be appropriate</w:t>
      </w:r>
      <w:r w:rsidR="00064D3D">
        <w:rPr>
          <w:sz w:val="20"/>
          <w:szCs w:val="20"/>
        </w:rPr>
        <w:t>. F</w:t>
      </w:r>
      <w:r>
        <w:rPr>
          <w:sz w:val="20"/>
          <w:szCs w:val="20"/>
        </w:rPr>
        <w:t>or example</w:t>
      </w:r>
      <w:r w:rsidR="00064D3D">
        <w:rPr>
          <w:sz w:val="20"/>
          <w:szCs w:val="20"/>
        </w:rPr>
        <w:t>,</w:t>
      </w:r>
      <w:r>
        <w:rPr>
          <w:sz w:val="20"/>
          <w:szCs w:val="20"/>
        </w:rPr>
        <w:t xml:space="preserve"> not all requests would come from QPS officers attached to a particular station. </w:t>
      </w:r>
      <w:r w:rsidR="00064D3D">
        <w:rPr>
          <w:sz w:val="20"/>
          <w:szCs w:val="20"/>
        </w:rPr>
        <w:t>Depending on the circumstances and information, a</w:t>
      </w:r>
      <w:r w:rsidR="00BF6B50">
        <w:rPr>
          <w:sz w:val="20"/>
          <w:szCs w:val="20"/>
        </w:rPr>
        <w:t xml:space="preserve">gencies may wish to </w:t>
      </w:r>
      <w:r w:rsidR="00064D3D">
        <w:rPr>
          <w:sz w:val="20"/>
          <w:szCs w:val="20"/>
        </w:rPr>
        <w:t xml:space="preserve">make </w:t>
      </w:r>
      <w:r w:rsidR="00BF6B50">
        <w:rPr>
          <w:sz w:val="20"/>
          <w:szCs w:val="20"/>
        </w:rPr>
        <w:t xml:space="preserve">some fields mandatory, </w:t>
      </w:r>
      <w:r w:rsidR="00064D3D">
        <w:rPr>
          <w:sz w:val="20"/>
          <w:szCs w:val="20"/>
        </w:rPr>
        <w:t xml:space="preserve">but allow </w:t>
      </w:r>
      <w:r w:rsidR="00BF6B50">
        <w:rPr>
          <w:sz w:val="20"/>
          <w:szCs w:val="20"/>
        </w:rPr>
        <w:t xml:space="preserve">others </w:t>
      </w:r>
      <w:r w:rsidR="00064D3D">
        <w:rPr>
          <w:sz w:val="20"/>
          <w:szCs w:val="20"/>
        </w:rPr>
        <w:t xml:space="preserve">to </w:t>
      </w:r>
      <w:r w:rsidR="00BF6B50">
        <w:rPr>
          <w:sz w:val="20"/>
          <w:szCs w:val="20"/>
        </w:rPr>
        <w:t xml:space="preserve">be optional. </w:t>
      </w:r>
    </w:p>
    <w:p w14:paraId="13FCFA28" w14:textId="2C0251A8" w:rsidR="00D664DB" w:rsidRDefault="00F272DF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This form </w:t>
      </w:r>
      <w:r w:rsidR="00064D3D">
        <w:rPr>
          <w:sz w:val="20"/>
          <w:szCs w:val="20"/>
        </w:rPr>
        <w:t xml:space="preserve">can </w:t>
      </w:r>
      <w:r>
        <w:rPr>
          <w:sz w:val="20"/>
          <w:szCs w:val="20"/>
        </w:rPr>
        <w:t xml:space="preserve">also be used by </w:t>
      </w:r>
      <w:r w:rsidR="00C56F29">
        <w:rPr>
          <w:sz w:val="20"/>
          <w:szCs w:val="20"/>
        </w:rPr>
        <w:t xml:space="preserve">agencies other than QPS who seek access to CCTV footage for </w:t>
      </w:r>
      <w:r w:rsidR="00064D3D">
        <w:rPr>
          <w:sz w:val="20"/>
          <w:szCs w:val="20"/>
        </w:rPr>
        <w:t xml:space="preserve">similar </w:t>
      </w:r>
      <w:r w:rsidR="00C56F29">
        <w:rPr>
          <w:sz w:val="20"/>
          <w:szCs w:val="20"/>
        </w:rPr>
        <w:t xml:space="preserve">purposes. </w:t>
      </w:r>
      <w:r w:rsidR="005E7AC0">
        <w:rPr>
          <w:sz w:val="20"/>
          <w:szCs w:val="20"/>
        </w:rPr>
        <w:t xml:space="preserve">These agencies should fill out the information sought in the ‘Requesting Officer’ and ‘Commissioned Officer’ appropriate to the </w:t>
      </w:r>
      <w:r w:rsidR="00B2000C">
        <w:rPr>
          <w:sz w:val="20"/>
          <w:szCs w:val="20"/>
        </w:rPr>
        <w:t xml:space="preserve">organisational </w:t>
      </w:r>
      <w:r w:rsidR="005E7AC0">
        <w:rPr>
          <w:sz w:val="20"/>
          <w:szCs w:val="20"/>
        </w:rPr>
        <w:t xml:space="preserve">structures in their agency. </w:t>
      </w:r>
    </w:p>
    <w:p w14:paraId="5F1416C9" w14:textId="54505B5D" w:rsidR="001D4844" w:rsidRDefault="001D4844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496EEA">
        <w:rPr>
          <w:sz w:val="20"/>
          <w:szCs w:val="20"/>
        </w:rPr>
        <w:t xml:space="preserve">secondary purposes for which QPP 6 allows personal information to be disclosed </w:t>
      </w:r>
      <w:r w:rsidR="00107B2D">
        <w:rPr>
          <w:sz w:val="20"/>
          <w:szCs w:val="20"/>
        </w:rPr>
        <w:t xml:space="preserve">provide a defence for </w:t>
      </w:r>
      <w:r w:rsidR="00496EEA">
        <w:rPr>
          <w:sz w:val="20"/>
          <w:szCs w:val="20"/>
        </w:rPr>
        <w:t xml:space="preserve">the disclosing agency </w:t>
      </w:r>
      <w:r w:rsidR="00D1152B">
        <w:rPr>
          <w:sz w:val="20"/>
          <w:szCs w:val="20"/>
        </w:rPr>
        <w:t xml:space="preserve">to </w:t>
      </w:r>
      <w:r w:rsidR="00107B2D">
        <w:rPr>
          <w:sz w:val="20"/>
          <w:szCs w:val="20"/>
        </w:rPr>
        <w:t xml:space="preserve">claim of breach of privacy </w:t>
      </w:r>
      <w:r w:rsidR="00CC562B">
        <w:rPr>
          <w:sz w:val="20"/>
          <w:szCs w:val="20"/>
        </w:rPr>
        <w:t xml:space="preserve">by individuals whose personal information </w:t>
      </w:r>
      <w:r w:rsidR="00D1152B">
        <w:rPr>
          <w:sz w:val="20"/>
          <w:szCs w:val="20"/>
        </w:rPr>
        <w:t xml:space="preserve">was disclosed. </w:t>
      </w:r>
    </w:p>
    <w:p w14:paraId="0B93EB72" w14:textId="472488AF" w:rsidR="00BF0257" w:rsidRPr="00CE164C" w:rsidRDefault="00BF0257" w:rsidP="00CE164C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 w:rsidRPr="00747E6F">
        <w:rPr>
          <w:sz w:val="20"/>
          <w:szCs w:val="20"/>
        </w:rPr>
        <w:t xml:space="preserve">The information in the request form must be sufficient to satisfy the provisions of </w:t>
      </w:r>
      <w:r w:rsidR="00D1152B">
        <w:rPr>
          <w:sz w:val="20"/>
          <w:szCs w:val="20"/>
        </w:rPr>
        <w:t xml:space="preserve">QPP 6.2(e) or </w:t>
      </w:r>
      <w:r w:rsidR="00E351FD">
        <w:rPr>
          <w:sz w:val="20"/>
          <w:szCs w:val="20"/>
        </w:rPr>
        <w:t xml:space="preserve">QPP 6,2(c), which permits </w:t>
      </w:r>
      <w:r w:rsidR="00775FA9">
        <w:rPr>
          <w:sz w:val="20"/>
          <w:szCs w:val="20"/>
        </w:rPr>
        <w:t>disclosure</w:t>
      </w:r>
      <w:r w:rsidR="00E351FD">
        <w:rPr>
          <w:sz w:val="20"/>
          <w:szCs w:val="20"/>
        </w:rPr>
        <w:t xml:space="preserve"> for the permitted general situations listed in </w:t>
      </w:r>
      <w:r w:rsidR="00775FA9">
        <w:rPr>
          <w:sz w:val="20"/>
          <w:szCs w:val="20"/>
        </w:rPr>
        <w:t>schedule</w:t>
      </w:r>
      <w:r w:rsidR="00E351FD">
        <w:rPr>
          <w:sz w:val="20"/>
          <w:szCs w:val="20"/>
        </w:rPr>
        <w:t xml:space="preserve"> </w:t>
      </w:r>
      <w:r w:rsidR="00775FA9">
        <w:rPr>
          <w:sz w:val="20"/>
          <w:szCs w:val="20"/>
        </w:rPr>
        <w:t>4 of the IP Act</w:t>
      </w:r>
      <w:r w:rsidR="0008766B">
        <w:rPr>
          <w:sz w:val="20"/>
          <w:szCs w:val="20"/>
        </w:rPr>
        <w:t xml:space="preserve"> </w:t>
      </w:r>
      <w:r w:rsidRPr="00747E6F">
        <w:rPr>
          <w:sz w:val="20"/>
          <w:szCs w:val="20"/>
        </w:rPr>
        <w:t xml:space="preserve">and enable </w:t>
      </w:r>
      <w:r w:rsidR="00775FA9">
        <w:rPr>
          <w:sz w:val="20"/>
          <w:szCs w:val="20"/>
        </w:rPr>
        <w:t xml:space="preserve">the agency </w:t>
      </w:r>
      <w:r w:rsidRPr="00747E6F">
        <w:rPr>
          <w:sz w:val="20"/>
          <w:szCs w:val="20"/>
        </w:rPr>
        <w:t xml:space="preserve">to make an informed decision </w:t>
      </w:r>
      <w:r w:rsidR="00A961DA">
        <w:rPr>
          <w:sz w:val="20"/>
          <w:szCs w:val="20"/>
        </w:rPr>
        <w:t xml:space="preserve">whether </w:t>
      </w:r>
      <w:r w:rsidRPr="00747E6F">
        <w:rPr>
          <w:sz w:val="20"/>
          <w:szCs w:val="20"/>
        </w:rPr>
        <w:t xml:space="preserve">to </w:t>
      </w:r>
      <w:r w:rsidR="00C8604A">
        <w:rPr>
          <w:sz w:val="20"/>
          <w:szCs w:val="20"/>
        </w:rPr>
        <w:t>disclose the requested footage</w:t>
      </w:r>
      <w:r w:rsidR="00CE164C">
        <w:rPr>
          <w:sz w:val="20"/>
          <w:szCs w:val="20"/>
        </w:rPr>
        <w:t>.</w:t>
      </w:r>
      <w:r w:rsidRPr="00747E6F">
        <w:rPr>
          <w:sz w:val="20"/>
          <w:szCs w:val="20"/>
        </w:rPr>
        <w:t xml:space="preserve"> </w:t>
      </w:r>
      <w:r w:rsidR="00CE164C">
        <w:rPr>
          <w:sz w:val="20"/>
          <w:szCs w:val="20"/>
        </w:rPr>
        <w:t>H</w:t>
      </w:r>
      <w:r w:rsidR="00CE164C" w:rsidRPr="00747E6F">
        <w:rPr>
          <w:sz w:val="20"/>
          <w:szCs w:val="20"/>
        </w:rPr>
        <w:t>owever,</w:t>
      </w:r>
      <w:r w:rsidRPr="00747E6F">
        <w:rPr>
          <w:sz w:val="20"/>
          <w:szCs w:val="20"/>
        </w:rPr>
        <w:t xml:space="preserve"> the </w:t>
      </w:r>
      <w:r w:rsidR="002632C9">
        <w:rPr>
          <w:sz w:val="20"/>
          <w:szCs w:val="20"/>
        </w:rPr>
        <w:t xml:space="preserve">provided information </w:t>
      </w:r>
      <w:r w:rsidRPr="00747E6F">
        <w:rPr>
          <w:sz w:val="20"/>
          <w:szCs w:val="20"/>
        </w:rPr>
        <w:t xml:space="preserve">should not compromise the operational integrity of the </w:t>
      </w:r>
      <w:r w:rsidR="00686A29">
        <w:rPr>
          <w:sz w:val="20"/>
          <w:szCs w:val="20"/>
        </w:rPr>
        <w:t xml:space="preserve">law enforcement </w:t>
      </w:r>
      <w:r w:rsidRPr="00747E6F">
        <w:rPr>
          <w:sz w:val="20"/>
          <w:szCs w:val="20"/>
        </w:rPr>
        <w:t>investigation</w:t>
      </w:r>
      <w:r w:rsidR="00CE164C">
        <w:rPr>
          <w:sz w:val="20"/>
          <w:szCs w:val="20"/>
        </w:rPr>
        <w:t xml:space="preserve"> nor should it </w:t>
      </w:r>
      <w:r w:rsidR="00F031C7">
        <w:rPr>
          <w:sz w:val="20"/>
          <w:szCs w:val="20"/>
        </w:rPr>
        <w:t xml:space="preserve">identify persons who are </w:t>
      </w:r>
      <w:r w:rsidR="00775FA9">
        <w:rPr>
          <w:sz w:val="20"/>
          <w:szCs w:val="20"/>
        </w:rPr>
        <w:t xml:space="preserve">the </w:t>
      </w:r>
      <w:r w:rsidR="00F031C7">
        <w:rPr>
          <w:sz w:val="20"/>
          <w:szCs w:val="20"/>
        </w:rPr>
        <w:t xml:space="preserve">subject of the request. </w:t>
      </w:r>
    </w:p>
    <w:p w14:paraId="44BC21BF" w14:textId="13BB4637" w:rsidR="00BF0257" w:rsidRPr="00747E6F" w:rsidRDefault="00BF0257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 w:rsidRPr="00747E6F">
        <w:rPr>
          <w:sz w:val="20"/>
          <w:szCs w:val="20"/>
        </w:rPr>
        <w:t>For example</w:t>
      </w:r>
      <w:r w:rsidR="00775FA9">
        <w:rPr>
          <w:sz w:val="20"/>
          <w:szCs w:val="20"/>
        </w:rPr>
        <w:t>:</w:t>
      </w:r>
      <w:r w:rsidRPr="00747E6F">
        <w:rPr>
          <w:sz w:val="20"/>
          <w:szCs w:val="20"/>
        </w:rPr>
        <w:t xml:space="preserve"> </w:t>
      </w:r>
    </w:p>
    <w:p w14:paraId="0067721C" w14:textId="77777777" w:rsidR="00BF0257" w:rsidRPr="00747E6F" w:rsidRDefault="00BF0257" w:rsidP="00BF0257">
      <w:pPr>
        <w:spacing w:after="0" w:line="242" w:lineRule="auto"/>
        <w:ind w:left="0" w:firstLine="0"/>
        <w:jc w:val="left"/>
        <w:rPr>
          <w:sz w:val="20"/>
          <w:szCs w:val="20"/>
        </w:rPr>
      </w:pPr>
    </w:p>
    <w:p w14:paraId="1B9147DC" w14:textId="62E2D9A3" w:rsidR="00BF0257" w:rsidRPr="00747E6F" w:rsidRDefault="00BF0257" w:rsidP="00E834B7">
      <w:pPr>
        <w:numPr>
          <w:ilvl w:val="1"/>
          <w:numId w:val="1"/>
        </w:numPr>
        <w:spacing w:after="0" w:line="242" w:lineRule="auto"/>
        <w:ind w:left="1080" w:hanging="360"/>
        <w:jc w:val="left"/>
        <w:rPr>
          <w:sz w:val="20"/>
          <w:szCs w:val="20"/>
        </w:rPr>
      </w:pPr>
      <w:r w:rsidRPr="00747E6F">
        <w:rPr>
          <w:sz w:val="20"/>
          <w:szCs w:val="20"/>
        </w:rPr>
        <w:t xml:space="preserve">it </w:t>
      </w:r>
      <w:r w:rsidR="00E83F48">
        <w:rPr>
          <w:sz w:val="20"/>
          <w:szCs w:val="20"/>
        </w:rPr>
        <w:t>would be sufficient</w:t>
      </w:r>
      <w:r w:rsidRPr="00747E6F">
        <w:rPr>
          <w:sz w:val="20"/>
          <w:szCs w:val="20"/>
        </w:rPr>
        <w:t xml:space="preserve"> to </w:t>
      </w:r>
      <w:r w:rsidR="00E83F48">
        <w:rPr>
          <w:sz w:val="20"/>
          <w:szCs w:val="20"/>
        </w:rPr>
        <w:t>state</w:t>
      </w:r>
      <w:r w:rsidRPr="00747E6F">
        <w:rPr>
          <w:sz w:val="20"/>
          <w:szCs w:val="20"/>
        </w:rPr>
        <w:t xml:space="preserve"> ‘to identify witnesses for investigations into a sexual assault which occurred on a bus on the afternoon of 5 December </w:t>
      </w:r>
      <w:r w:rsidR="00294C84">
        <w:rPr>
          <w:sz w:val="20"/>
          <w:szCs w:val="20"/>
        </w:rPr>
        <w:t>2020</w:t>
      </w:r>
      <w:r w:rsidRPr="00747E6F">
        <w:rPr>
          <w:sz w:val="20"/>
          <w:szCs w:val="20"/>
        </w:rPr>
        <w:t xml:space="preserve"> but inappropriate to mention intimate details of </w:t>
      </w:r>
      <w:r>
        <w:rPr>
          <w:sz w:val="20"/>
          <w:szCs w:val="20"/>
        </w:rPr>
        <w:t>the</w:t>
      </w:r>
      <w:r w:rsidRPr="00747E6F">
        <w:rPr>
          <w:sz w:val="20"/>
          <w:szCs w:val="20"/>
        </w:rPr>
        <w:t xml:space="preserve"> victim</w:t>
      </w:r>
      <w:r w:rsidR="00D1666A">
        <w:rPr>
          <w:sz w:val="20"/>
          <w:szCs w:val="20"/>
        </w:rPr>
        <w:t xml:space="preserve"> or identifying information </w:t>
      </w:r>
      <w:r w:rsidR="00BD7C02">
        <w:rPr>
          <w:sz w:val="20"/>
          <w:szCs w:val="20"/>
        </w:rPr>
        <w:t>for the individuals</w:t>
      </w:r>
      <w:r w:rsidRPr="00747E6F">
        <w:rPr>
          <w:sz w:val="20"/>
          <w:szCs w:val="20"/>
        </w:rPr>
        <w:t xml:space="preserve">. </w:t>
      </w:r>
    </w:p>
    <w:p w14:paraId="58F80179" w14:textId="5C26E321" w:rsidR="00125D63" w:rsidRDefault="00BE0D6F" w:rsidP="00BE0D6F">
      <w:pPr>
        <w:numPr>
          <w:ilvl w:val="1"/>
          <w:numId w:val="1"/>
        </w:numPr>
        <w:spacing w:after="0" w:line="242" w:lineRule="auto"/>
        <w:ind w:left="1080" w:hanging="360"/>
        <w:jc w:val="left"/>
        <w:rPr>
          <w:sz w:val="20"/>
          <w:szCs w:val="20"/>
        </w:rPr>
      </w:pPr>
      <w:r w:rsidRPr="00713471">
        <w:rPr>
          <w:sz w:val="20"/>
          <w:szCs w:val="20"/>
        </w:rPr>
        <w:t xml:space="preserve">It </w:t>
      </w:r>
      <w:r w:rsidR="00E83F48">
        <w:rPr>
          <w:sz w:val="20"/>
          <w:szCs w:val="20"/>
        </w:rPr>
        <w:t>would not be</w:t>
      </w:r>
      <w:r w:rsidRPr="00713471">
        <w:rPr>
          <w:sz w:val="20"/>
          <w:szCs w:val="20"/>
        </w:rPr>
        <w:t xml:space="preserve"> sufficient to state, ‘investigation into property offence’</w:t>
      </w:r>
      <w:r w:rsidR="00834239">
        <w:rPr>
          <w:sz w:val="20"/>
          <w:szCs w:val="20"/>
        </w:rPr>
        <w:t>;</w:t>
      </w:r>
      <w:r w:rsidRPr="00713471">
        <w:rPr>
          <w:sz w:val="20"/>
          <w:szCs w:val="20"/>
        </w:rPr>
        <w:t xml:space="preserve"> however</w:t>
      </w:r>
      <w:r w:rsidR="00BD7C02">
        <w:rPr>
          <w:sz w:val="20"/>
          <w:szCs w:val="20"/>
        </w:rPr>
        <w:t>,</w:t>
      </w:r>
      <w:r w:rsidRPr="00713471">
        <w:rPr>
          <w:sz w:val="20"/>
          <w:szCs w:val="20"/>
        </w:rPr>
        <w:t xml:space="preserve"> ‘conducting enquiries to identify the </w:t>
      </w:r>
      <w:r w:rsidR="00713471">
        <w:rPr>
          <w:sz w:val="20"/>
          <w:szCs w:val="20"/>
        </w:rPr>
        <w:t>driver</w:t>
      </w:r>
      <w:r w:rsidRPr="00713471">
        <w:rPr>
          <w:sz w:val="20"/>
          <w:szCs w:val="20"/>
        </w:rPr>
        <w:t xml:space="preserve"> of a vehicle involved in a ‘</w:t>
      </w:r>
      <w:r w:rsidR="00713471">
        <w:rPr>
          <w:sz w:val="20"/>
          <w:szCs w:val="20"/>
        </w:rPr>
        <w:t>hit-and-run</w:t>
      </w:r>
      <w:r w:rsidRPr="00713471">
        <w:rPr>
          <w:sz w:val="20"/>
          <w:szCs w:val="20"/>
        </w:rPr>
        <w:t xml:space="preserve">’ incident </w:t>
      </w:r>
      <w:r w:rsidR="00D0062B">
        <w:rPr>
          <w:sz w:val="20"/>
          <w:szCs w:val="20"/>
        </w:rPr>
        <w:t>on 5</w:t>
      </w:r>
      <w:r w:rsidR="00294C84">
        <w:rPr>
          <w:sz w:val="20"/>
          <w:szCs w:val="20"/>
        </w:rPr>
        <w:t xml:space="preserve"> December 2020</w:t>
      </w:r>
      <w:r w:rsidRPr="00713471">
        <w:rPr>
          <w:sz w:val="20"/>
          <w:szCs w:val="20"/>
        </w:rPr>
        <w:t xml:space="preserve"> </w:t>
      </w:r>
      <w:r w:rsidR="00943A13">
        <w:rPr>
          <w:sz w:val="20"/>
          <w:szCs w:val="20"/>
        </w:rPr>
        <w:t>in the Brisbane CBD</w:t>
      </w:r>
      <w:r w:rsidRPr="00713471">
        <w:rPr>
          <w:sz w:val="20"/>
          <w:szCs w:val="20"/>
        </w:rPr>
        <w:t xml:space="preserve">’ </w:t>
      </w:r>
      <w:r w:rsidR="00415599">
        <w:rPr>
          <w:sz w:val="20"/>
          <w:szCs w:val="20"/>
        </w:rPr>
        <w:t>would be sufficient</w:t>
      </w:r>
      <w:r w:rsidRPr="00713471">
        <w:rPr>
          <w:sz w:val="20"/>
          <w:szCs w:val="20"/>
        </w:rPr>
        <w:t>.</w:t>
      </w:r>
    </w:p>
    <w:p w14:paraId="17F305CD" w14:textId="5EC04F36" w:rsidR="001824D9" w:rsidRDefault="001824D9" w:rsidP="00BE0D6F">
      <w:pPr>
        <w:numPr>
          <w:ilvl w:val="1"/>
          <w:numId w:val="1"/>
        </w:numPr>
        <w:spacing w:after="0" w:line="242" w:lineRule="auto"/>
        <w:ind w:left="108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For requests related to </w:t>
      </w:r>
      <w:r w:rsidR="00262CFE">
        <w:rPr>
          <w:sz w:val="20"/>
          <w:szCs w:val="20"/>
        </w:rPr>
        <w:t xml:space="preserve">court or tribunal proceedings it </w:t>
      </w:r>
      <w:r w:rsidR="00415599">
        <w:rPr>
          <w:sz w:val="20"/>
          <w:szCs w:val="20"/>
        </w:rPr>
        <w:t>would</w:t>
      </w:r>
      <w:r w:rsidR="00262CFE">
        <w:rPr>
          <w:sz w:val="20"/>
          <w:szCs w:val="20"/>
        </w:rPr>
        <w:t xml:space="preserve"> not </w:t>
      </w:r>
      <w:r w:rsidR="00415599">
        <w:rPr>
          <w:sz w:val="20"/>
          <w:szCs w:val="20"/>
        </w:rPr>
        <w:t xml:space="preserve">be </w:t>
      </w:r>
      <w:r w:rsidR="00262CFE">
        <w:rPr>
          <w:sz w:val="20"/>
          <w:szCs w:val="20"/>
        </w:rPr>
        <w:t>sufficient to state ‘for a court proceeding’</w:t>
      </w:r>
      <w:r w:rsidR="00834239">
        <w:rPr>
          <w:sz w:val="20"/>
          <w:szCs w:val="20"/>
        </w:rPr>
        <w:t xml:space="preserve">; however </w:t>
      </w:r>
      <w:r w:rsidR="00C75856">
        <w:rPr>
          <w:sz w:val="20"/>
          <w:szCs w:val="20"/>
        </w:rPr>
        <w:t>‘</w:t>
      </w:r>
      <w:r w:rsidR="00834239">
        <w:rPr>
          <w:sz w:val="20"/>
          <w:szCs w:val="20"/>
        </w:rPr>
        <w:t xml:space="preserve">for </w:t>
      </w:r>
      <w:r w:rsidR="00415599">
        <w:rPr>
          <w:sz w:val="20"/>
          <w:szCs w:val="20"/>
        </w:rPr>
        <w:t>the</w:t>
      </w:r>
      <w:r w:rsidR="00834239">
        <w:rPr>
          <w:sz w:val="20"/>
          <w:szCs w:val="20"/>
        </w:rPr>
        <w:t xml:space="preserve"> </w:t>
      </w:r>
      <w:r w:rsidR="00E83F48">
        <w:rPr>
          <w:sz w:val="20"/>
          <w:szCs w:val="20"/>
        </w:rPr>
        <w:t>prosecution</w:t>
      </w:r>
      <w:r w:rsidR="00A76692">
        <w:rPr>
          <w:sz w:val="20"/>
          <w:szCs w:val="20"/>
        </w:rPr>
        <w:t xml:space="preserve"> in the Magistrate’s Court </w:t>
      </w:r>
      <w:r w:rsidR="00D0062B">
        <w:rPr>
          <w:sz w:val="20"/>
          <w:szCs w:val="20"/>
        </w:rPr>
        <w:t>on</w:t>
      </w:r>
      <w:r w:rsidR="00A76692">
        <w:rPr>
          <w:sz w:val="20"/>
          <w:szCs w:val="20"/>
        </w:rPr>
        <w:t xml:space="preserve"> </w:t>
      </w:r>
      <w:r w:rsidR="00D0062B">
        <w:rPr>
          <w:sz w:val="20"/>
          <w:szCs w:val="20"/>
        </w:rPr>
        <w:t xml:space="preserve">30 </w:t>
      </w:r>
      <w:r w:rsidR="00A76692">
        <w:rPr>
          <w:sz w:val="20"/>
          <w:szCs w:val="20"/>
        </w:rPr>
        <w:t xml:space="preserve">June 2021 for a hit and run offence </w:t>
      </w:r>
      <w:r w:rsidR="00965D06">
        <w:rPr>
          <w:sz w:val="20"/>
          <w:szCs w:val="20"/>
        </w:rPr>
        <w:t>that occurred on</w:t>
      </w:r>
      <w:r w:rsidR="00D0062B">
        <w:rPr>
          <w:sz w:val="20"/>
          <w:szCs w:val="20"/>
        </w:rPr>
        <w:t xml:space="preserve"> 5 December 2020 in</w:t>
      </w:r>
      <w:r w:rsidR="00E74E6D">
        <w:rPr>
          <w:sz w:val="20"/>
          <w:szCs w:val="20"/>
        </w:rPr>
        <w:t xml:space="preserve"> </w:t>
      </w:r>
      <w:r w:rsidR="00943A13">
        <w:rPr>
          <w:sz w:val="20"/>
          <w:szCs w:val="20"/>
        </w:rPr>
        <w:t>the Brisbane CBD</w:t>
      </w:r>
      <w:r w:rsidR="00E83F48">
        <w:rPr>
          <w:sz w:val="20"/>
          <w:szCs w:val="20"/>
        </w:rPr>
        <w:t>’</w:t>
      </w:r>
      <w:r w:rsidR="00943A13">
        <w:rPr>
          <w:sz w:val="20"/>
          <w:szCs w:val="20"/>
        </w:rPr>
        <w:t xml:space="preserve"> </w:t>
      </w:r>
      <w:r w:rsidR="00E74E6D">
        <w:rPr>
          <w:sz w:val="20"/>
          <w:szCs w:val="20"/>
        </w:rPr>
        <w:t>is appropriate.</w:t>
      </w:r>
      <w:r w:rsidR="00C75856">
        <w:rPr>
          <w:sz w:val="20"/>
          <w:szCs w:val="20"/>
        </w:rPr>
        <w:t>’</w:t>
      </w:r>
      <w:r w:rsidR="00E74E6D">
        <w:rPr>
          <w:sz w:val="20"/>
          <w:szCs w:val="20"/>
        </w:rPr>
        <w:t xml:space="preserve"> </w:t>
      </w:r>
    </w:p>
    <w:p w14:paraId="743A0BDA" w14:textId="77777777" w:rsidR="00BF0257" w:rsidRPr="00747E6F" w:rsidRDefault="00BF0257" w:rsidP="00E834B7">
      <w:pPr>
        <w:numPr>
          <w:ilvl w:val="1"/>
          <w:numId w:val="1"/>
        </w:numPr>
        <w:spacing w:after="0" w:line="242" w:lineRule="auto"/>
        <w:ind w:left="1080" w:hanging="360"/>
        <w:jc w:val="left"/>
        <w:rPr>
          <w:sz w:val="20"/>
          <w:szCs w:val="20"/>
        </w:rPr>
      </w:pPr>
      <w:r w:rsidRPr="00747E6F">
        <w:rPr>
          <w:sz w:val="20"/>
          <w:szCs w:val="20"/>
        </w:rPr>
        <w:t>For missing persons requests, ‘concerns over a missing person’ is insufficient however ‘concerns for the safely of a missing 10 years old child’ (refer to known vulnerabilities in Chapter 12 of the Operational Procedures Manual and the missing person risk assessment process) is appropriate.</w:t>
      </w:r>
    </w:p>
    <w:p w14:paraId="71E5926B" w14:textId="77777777" w:rsidR="00BF0257" w:rsidRPr="00747E6F" w:rsidRDefault="00BF0257" w:rsidP="00BF0257">
      <w:pPr>
        <w:spacing w:after="0" w:line="242" w:lineRule="auto"/>
        <w:ind w:left="0" w:firstLine="0"/>
        <w:jc w:val="left"/>
        <w:rPr>
          <w:sz w:val="20"/>
          <w:szCs w:val="20"/>
        </w:rPr>
      </w:pPr>
    </w:p>
    <w:p w14:paraId="0F2F0630" w14:textId="0324FC6B" w:rsidR="00BF0257" w:rsidRPr="00DD3D5A" w:rsidRDefault="00BF0257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 w:rsidRPr="00DD3D5A">
        <w:rPr>
          <w:sz w:val="20"/>
          <w:szCs w:val="20"/>
        </w:rPr>
        <w:t>For</w:t>
      </w:r>
      <w:r w:rsidR="00EC76B6">
        <w:rPr>
          <w:sz w:val="20"/>
          <w:szCs w:val="20"/>
        </w:rPr>
        <w:t xml:space="preserve"> QPS</w:t>
      </w:r>
      <w:r w:rsidR="00B358C0">
        <w:rPr>
          <w:sz w:val="20"/>
          <w:szCs w:val="20"/>
        </w:rPr>
        <w:t>,</w:t>
      </w:r>
      <w:r w:rsidR="00EC76B6">
        <w:rPr>
          <w:sz w:val="20"/>
          <w:szCs w:val="20"/>
        </w:rPr>
        <w:t xml:space="preserve"> for</w:t>
      </w:r>
      <w:r w:rsidRPr="00DD3D5A">
        <w:rPr>
          <w:sz w:val="20"/>
          <w:szCs w:val="20"/>
        </w:rPr>
        <w:t xml:space="preserve"> matters rated as ‘Highly Protected’</w:t>
      </w:r>
      <w:r w:rsidR="00B358C0">
        <w:rPr>
          <w:sz w:val="20"/>
          <w:szCs w:val="20"/>
        </w:rPr>
        <w:t xml:space="preserve"> -</w:t>
      </w:r>
      <w:r w:rsidRPr="00DD3D5A">
        <w:rPr>
          <w:sz w:val="20"/>
          <w:szCs w:val="20"/>
        </w:rPr>
        <w:t xml:space="preserve"> contact is to be made with the Detective Chief Superintendent, State Crime Operations Command (</w:t>
      </w:r>
      <w:r>
        <w:rPr>
          <w:sz w:val="20"/>
          <w:szCs w:val="20"/>
        </w:rPr>
        <w:t xml:space="preserve">telephone </w:t>
      </w:r>
      <w:r w:rsidR="00085247">
        <w:rPr>
          <w:sz w:val="20"/>
          <w:szCs w:val="20"/>
        </w:rPr>
        <w:t xml:space="preserve">07 </w:t>
      </w:r>
      <w:r w:rsidRPr="00DD3D5A">
        <w:rPr>
          <w:sz w:val="20"/>
          <w:szCs w:val="20"/>
        </w:rPr>
        <w:t>3364</w:t>
      </w:r>
      <w:r>
        <w:rPr>
          <w:sz w:val="20"/>
          <w:szCs w:val="20"/>
        </w:rPr>
        <w:t xml:space="preserve"> </w:t>
      </w:r>
      <w:r w:rsidRPr="00DD3D5A">
        <w:rPr>
          <w:sz w:val="20"/>
          <w:szCs w:val="20"/>
        </w:rPr>
        <w:t xml:space="preserve">6168) and an approach will be made to the </w:t>
      </w:r>
      <w:r w:rsidRPr="00DD3D5A">
        <w:rPr>
          <w:sz w:val="20"/>
          <w:szCs w:val="20"/>
          <w:highlight w:val="lightGray"/>
        </w:rPr>
        <w:t>[Position],</w:t>
      </w:r>
      <w:r w:rsidRPr="00DD3D5A">
        <w:rPr>
          <w:sz w:val="20"/>
          <w:szCs w:val="20"/>
        </w:rPr>
        <w:t xml:space="preserve"> [</w:t>
      </w:r>
      <w:r w:rsidRPr="00DD3D5A">
        <w:rPr>
          <w:sz w:val="20"/>
          <w:szCs w:val="20"/>
          <w:highlight w:val="lightGray"/>
        </w:rPr>
        <w:t>Agency</w:t>
      </w:r>
      <w:r w:rsidRPr="00DD3D5A">
        <w:rPr>
          <w:sz w:val="20"/>
          <w:szCs w:val="20"/>
        </w:rPr>
        <w:t xml:space="preserve">] to engage in negotiations to ensure the security of the information is protected but that sufficient security protocols and processes exists for the agency to make a decision to release personal information. </w:t>
      </w:r>
    </w:p>
    <w:p w14:paraId="1A0D27E5" w14:textId="77777777" w:rsidR="00BF0257" w:rsidRPr="00747E6F" w:rsidRDefault="00BF0257" w:rsidP="00BF02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747E6F">
        <w:rPr>
          <w:sz w:val="20"/>
          <w:szCs w:val="20"/>
        </w:rPr>
        <w:t xml:space="preserve"> </w:t>
      </w:r>
    </w:p>
    <w:p w14:paraId="05C04879" w14:textId="12E7BBDC" w:rsidR="00BF0257" w:rsidRPr="00747E6F" w:rsidRDefault="001E20C7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>The</w:t>
      </w:r>
      <w:r w:rsidR="00BF0257" w:rsidRPr="00747E6F">
        <w:rPr>
          <w:sz w:val="20"/>
          <w:szCs w:val="20"/>
        </w:rPr>
        <w:t xml:space="preserve"> request must be signed by a Commissioned Officer</w:t>
      </w:r>
      <w:r>
        <w:rPr>
          <w:sz w:val="20"/>
          <w:szCs w:val="20"/>
        </w:rPr>
        <w:t xml:space="preserve"> or equivalent</w:t>
      </w:r>
      <w:r w:rsidR="00BF0257" w:rsidRPr="00747E6F">
        <w:rPr>
          <w:sz w:val="20"/>
          <w:szCs w:val="20"/>
        </w:rPr>
        <w:t xml:space="preserve">. </w:t>
      </w:r>
    </w:p>
    <w:p w14:paraId="3CA8F9FD" w14:textId="77777777" w:rsidR="00BF0257" w:rsidRPr="00747E6F" w:rsidRDefault="00BF0257" w:rsidP="00BF02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747E6F">
        <w:rPr>
          <w:sz w:val="20"/>
          <w:szCs w:val="20"/>
        </w:rPr>
        <w:t xml:space="preserve"> </w:t>
      </w:r>
    </w:p>
    <w:p w14:paraId="0A3F7D72" w14:textId="77777777" w:rsidR="00BF0257" w:rsidRPr="00C91EF0" w:rsidRDefault="00BF0257" w:rsidP="00085247">
      <w:pPr>
        <w:numPr>
          <w:ilvl w:val="0"/>
          <w:numId w:val="1"/>
        </w:numPr>
        <w:spacing w:after="0" w:line="248" w:lineRule="auto"/>
        <w:ind w:left="360" w:hanging="360"/>
        <w:jc w:val="left"/>
        <w:rPr>
          <w:sz w:val="20"/>
          <w:szCs w:val="20"/>
        </w:rPr>
      </w:pPr>
      <w:r w:rsidRPr="00C91EF0">
        <w:rPr>
          <w:sz w:val="20"/>
          <w:szCs w:val="20"/>
        </w:rPr>
        <w:t>The completed form can be submitted to:</w:t>
      </w:r>
    </w:p>
    <w:p w14:paraId="40BC2C58" w14:textId="77777777" w:rsidR="00BF0257" w:rsidRPr="00C91EF0" w:rsidRDefault="00BF0257" w:rsidP="00BF0257">
      <w:pPr>
        <w:pStyle w:val="ListParagraph"/>
        <w:spacing w:after="0" w:line="240" w:lineRule="auto"/>
        <w:ind w:left="0" w:firstLine="0"/>
        <w:rPr>
          <w:sz w:val="20"/>
          <w:szCs w:val="20"/>
        </w:rPr>
      </w:pPr>
    </w:p>
    <w:p w14:paraId="0DFE1313" w14:textId="77777777" w:rsidR="00BF0257" w:rsidRPr="00C91EF0" w:rsidRDefault="00BF0257" w:rsidP="00BF0257">
      <w:pPr>
        <w:spacing w:after="0" w:line="240" w:lineRule="auto"/>
        <w:ind w:left="720" w:firstLine="0"/>
        <w:rPr>
          <w:sz w:val="20"/>
          <w:szCs w:val="20"/>
          <w:highlight w:val="lightGray"/>
        </w:rPr>
      </w:pPr>
      <w:r w:rsidRPr="00C91EF0">
        <w:rPr>
          <w:sz w:val="20"/>
          <w:szCs w:val="20"/>
          <w:highlight w:val="lightGray"/>
        </w:rPr>
        <w:t>Workgroup/business unit</w:t>
      </w:r>
    </w:p>
    <w:p w14:paraId="672E70FA" w14:textId="77777777" w:rsidR="00BF0257" w:rsidRPr="00C91EF0" w:rsidRDefault="00BF0257" w:rsidP="00BF0257">
      <w:pPr>
        <w:spacing w:after="0" w:line="240" w:lineRule="auto"/>
        <w:ind w:left="720" w:firstLine="0"/>
        <w:rPr>
          <w:sz w:val="20"/>
          <w:szCs w:val="20"/>
          <w:highlight w:val="lightGray"/>
        </w:rPr>
      </w:pPr>
      <w:r w:rsidRPr="00C91EF0">
        <w:rPr>
          <w:sz w:val="20"/>
          <w:szCs w:val="20"/>
          <w:highlight w:val="lightGray"/>
        </w:rPr>
        <w:t>Agency name</w:t>
      </w:r>
    </w:p>
    <w:p w14:paraId="7BB1260C" w14:textId="77777777" w:rsidR="00BF0257" w:rsidRPr="00C91EF0" w:rsidRDefault="00BF0257" w:rsidP="00BF0257">
      <w:pPr>
        <w:spacing w:after="0" w:line="240" w:lineRule="auto"/>
        <w:ind w:left="720" w:firstLine="0"/>
        <w:rPr>
          <w:sz w:val="20"/>
          <w:szCs w:val="20"/>
          <w:highlight w:val="lightGray"/>
        </w:rPr>
      </w:pPr>
      <w:r w:rsidRPr="00C91EF0">
        <w:rPr>
          <w:sz w:val="20"/>
          <w:szCs w:val="20"/>
          <w:highlight w:val="lightGray"/>
        </w:rPr>
        <w:t>Postal address</w:t>
      </w:r>
    </w:p>
    <w:p w14:paraId="560D8488" w14:textId="77777777" w:rsidR="00BF0257" w:rsidRPr="00C91EF0" w:rsidRDefault="00BF0257" w:rsidP="00BF0257">
      <w:pPr>
        <w:spacing w:after="0" w:line="240" w:lineRule="auto"/>
        <w:ind w:left="720" w:firstLine="0"/>
        <w:rPr>
          <w:sz w:val="20"/>
          <w:szCs w:val="20"/>
          <w:highlight w:val="lightGray"/>
        </w:rPr>
      </w:pPr>
      <w:r w:rsidRPr="00C91EF0">
        <w:rPr>
          <w:sz w:val="20"/>
          <w:szCs w:val="20"/>
          <w:highlight w:val="lightGray"/>
        </w:rPr>
        <w:t>Email address</w:t>
      </w:r>
    </w:p>
    <w:p w14:paraId="5FA23E14" w14:textId="77777777" w:rsidR="00BF0257" w:rsidRPr="00C91EF0" w:rsidRDefault="00BF0257" w:rsidP="00BF0257">
      <w:pPr>
        <w:spacing w:after="0" w:line="240" w:lineRule="auto"/>
        <w:ind w:left="720" w:firstLine="0"/>
        <w:rPr>
          <w:sz w:val="20"/>
          <w:szCs w:val="20"/>
        </w:rPr>
      </w:pPr>
      <w:r w:rsidRPr="00C91EF0">
        <w:rPr>
          <w:sz w:val="20"/>
          <w:szCs w:val="20"/>
          <w:highlight w:val="lightGray"/>
        </w:rPr>
        <w:t>Fax number</w:t>
      </w:r>
    </w:p>
    <w:p w14:paraId="6E347BF3" w14:textId="77777777" w:rsidR="00BF0257" w:rsidRDefault="00BF0257">
      <w:pPr>
        <w:spacing w:after="160" w:line="259" w:lineRule="auto"/>
        <w:ind w:left="0" w:firstLine="0"/>
        <w:jc w:val="left"/>
        <w:rPr>
          <w:b/>
          <w:sz w:val="21"/>
        </w:rPr>
      </w:pPr>
      <w:r>
        <w:rPr>
          <w:b/>
          <w:sz w:val="21"/>
        </w:rPr>
        <w:br w:type="page"/>
      </w:r>
    </w:p>
    <w:p w14:paraId="6E840EB0" w14:textId="07CAA218" w:rsidR="00617F99" w:rsidRPr="008C16C9" w:rsidRDefault="00E84B4B" w:rsidP="009D4885">
      <w:pPr>
        <w:spacing w:after="100" w:line="259" w:lineRule="auto"/>
        <w:ind w:left="0" w:right="2"/>
        <w:jc w:val="center"/>
        <w:rPr>
          <w:b/>
          <w:sz w:val="24"/>
          <w:szCs w:val="24"/>
        </w:rPr>
      </w:pPr>
      <w:r w:rsidRPr="008C16C9">
        <w:rPr>
          <w:b/>
          <w:sz w:val="24"/>
          <w:szCs w:val="24"/>
        </w:rPr>
        <w:lastRenderedPageBreak/>
        <w:t>QPP 6 – relevant secondary purposes permitting disclosure</w:t>
      </w:r>
    </w:p>
    <w:p w14:paraId="5B34680D" w14:textId="77777777" w:rsidR="00617F99" w:rsidRDefault="00617F99" w:rsidP="009D4885">
      <w:pPr>
        <w:spacing w:after="100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19BDA458" w14:textId="5FBDD2F5" w:rsidR="006C0C65" w:rsidRPr="008C16C9" w:rsidRDefault="006C0C65" w:rsidP="008C16C9">
      <w:pPr>
        <w:spacing w:after="120" w:line="240" w:lineRule="auto"/>
        <w:ind w:left="0" w:firstLine="0"/>
      </w:pPr>
      <w:r w:rsidRPr="008C16C9">
        <w:t>6.1 If an agency holds personal information about an individual that was collected for a particular purpose (the primary purpose), the agency must not use or disclose the information for another purpose (the secondary purpose) unless—</w:t>
      </w:r>
    </w:p>
    <w:p w14:paraId="618CC6ED" w14:textId="1CFBF674" w:rsidR="006C0C65" w:rsidRPr="008C16C9" w:rsidRDefault="006C0C65" w:rsidP="008C16C9">
      <w:pPr>
        <w:spacing w:after="120" w:line="240" w:lineRule="auto"/>
        <w:ind w:left="0" w:firstLine="0"/>
      </w:pPr>
      <w:r w:rsidRPr="008C16C9">
        <w:t>(a) the individual has consented to the use or disclosure of the information; or</w:t>
      </w:r>
    </w:p>
    <w:p w14:paraId="6BBE6B68" w14:textId="6306D6DC" w:rsidR="006C0C65" w:rsidRPr="008C16C9" w:rsidRDefault="006C0C65" w:rsidP="008C16C9">
      <w:pPr>
        <w:spacing w:after="120" w:line="240" w:lineRule="auto"/>
        <w:ind w:left="0" w:firstLine="0"/>
      </w:pPr>
      <w:r w:rsidRPr="008C16C9">
        <w:t>(b) QPP 6.2 applies in relation to the use or disclosure of the information.</w:t>
      </w:r>
    </w:p>
    <w:p w14:paraId="019C9A9D" w14:textId="7D47BE60" w:rsidR="00B358C0" w:rsidRPr="008C16C9" w:rsidRDefault="006C0C65" w:rsidP="008C16C9">
      <w:pPr>
        <w:spacing w:after="120" w:line="240" w:lineRule="auto"/>
        <w:ind w:left="0" w:firstLine="0"/>
      </w:pPr>
      <w:r w:rsidRPr="008C16C9">
        <w:t>6.2 This QPP applies in relation to the use or disclosure of personal information about an individual if—</w:t>
      </w:r>
    </w:p>
    <w:p w14:paraId="62937831" w14:textId="36DDDA95" w:rsidR="00C5370A" w:rsidRPr="00B1019D" w:rsidRDefault="00C5370A" w:rsidP="008C16C9">
      <w:pPr>
        <w:spacing w:after="120" w:line="240" w:lineRule="auto"/>
        <w:ind w:left="0" w:firstLine="0"/>
      </w:pPr>
      <w:r w:rsidRPr="00B1019D">
        <w:t>…</w:t>
      </w:r>
    </w:p>
    <w:p w14:paraId="0ED703EB" w14:textId="77777777" w:rsidR="00C5370A" w:rsidRPr="00B1019D" w:rsidRDefault="00C5370A" w:rsidP="008C16C9">
      <w:pPr>
        <w:spacing w:after="120" w:line="240" w:lineRule="auto"/>
        <w:ind w:left="0" w:firstLine="0"/>
      </w:pPr>
      <w:r w:rsidRPr="00B1019D">
        <w:t xml:space="preserve">(c) a permitted general situation exists in relation to the use or disclosure of the information by the agency; or </w:t>
      </w:r>
    </w:p>
    <w:p w14:paraId="43D4FE02" w14:textId="4ED65065" w:rsidR="00C5370A" w:rsidRPr="008C16C9" w:rsidRDefault="00C5370A" w:rsidP="008C16C9">
      <w:pPr>
        <w:spacing w:after="120" w:line="240" w:lineRule="auto"/>
        <w:ind w:left="0" w:firstLine="0"/>
        <w:rPr>
          <w:i/>
          <w:iCs/>
        </w:rPr>
      </w:pPr>
      <w:r w:rsidRPr="008C16C9">
        <w:rPr>
          <w:i/>
          <w:iCs/>
        </w:rPr>
        <w:t>Note—</w:t>
      </w:r>
    </w:p>
    <w:p w14:paraId="68663DE7" w14:textId="5D2175A1" w:rsidR="00C5370A" w:rsidRPr="008C16C9" w:rsidRDefault="00C5370A" w:rsidP="008C16C9">
      <w:pPr>
        <w:spacing w:after="120" w:line="240" w:lineRule="auto"/>
        <w:ind w:left="0" w:firstLine="0"/>
        <w:rPr>
          <w:i/>
          <w:iCs/>
        </w:rPr>
      </w:pPr>
      <w:r w:rsidRPr="008C16C9">
        <w:rPr>
          <w:i/>
          <w:iCs/>
        </w:rPr>
        <w:t>Permitted general situations are stated in schedule 4, part 1.</w:t>
      </w:r>
    </w:p>
    <w:p w14:paraId="2622A90C" w14:textId="784ABEA6" w:rsidR="00742924" w:rsidRPr="00B1019D" w:rsidRDefault="00742924" w:rsidP="008C16C9">
      <w:pPr>
        <w:spacing w:after="120" w:line="240" w:lineRule="auto"/>
        <w:ind w:left="0" w:firstLine="0"/>
      </w:pPr>
      <w:r w:rsidRPr="00B1019D">
        <w:t>…</w:t>
      </w:r>
    </w:p>
    <w:p w14:paraId="1D8C6C5B" w14:textId="38988B25" w:rsidR="00806533" w:rsidRPr="00B1019D" w:rsidRDefault="00742924" w:rsidP="008C16C9">
      <w:pPr>
        <w:spacing w:after="120" w:line="240" w:lineRule="auto"/>
        <w:ind w:left="0" w:firstLine="0"/>
      </w:pPr>
      <w:r w:rsidRPr="00B1019D">
        <w:t>(e) the agency reasonably believes the use or disclosure of the information is reasonably necessary for one or more enforcement-related activities conducted by a law enforcement agency;</w:t>
      </w:r>
    </w:p>
    <w:p w14:paraId="6A17655A" w14:textId="2A36A5A7" w:rsidR="00742924" w:rsidRDefault="00742924" w:rsidP="00B1019D">
      <w:pPr>
        <w:spacing w:after="120" w:line="240" w:lineRule="auto"/>
        <w:ind w:left="0" w:firstLine="0"/>
      </w:pPr>
      <w:r w:rsidRPr="00B1019D">
        <w:t>…</w:t>
      </w:r>
    </w:p>
    <w:p w14:paraId="1E8C1886" w14:textId="7E8701C7" w:rsidR="00B87DCA" w:rsidRDefault="00B87DCA" w:rsidP="00B87DCA">
      <w:pPr>
        <w:spacing w:after="120" w:line="240" w:lineRule="auto"/>
        <w:ind w:left="0" w:firstLine="0"/>
      </w:pPr>
      <w:r>
        <w:t>6.5 If an agency uses or discloses personal information in accordance with QPP 6.2(e), the agency must make a written note of the use or disclosure.</w:t>
      </w:r>
    </w:p>
    <w:p w14:paraId="7ED0028B" w14:textId="77777777" w:rsidR="00B87DCA" w:rsidRPr="00B1019D" w:rsidRDefault="00B87DCA" w:rsidP="008C16C9">
      <w:pPr>
        <w:spacing w:after="120" w:line="240" w:lineRule="auto"/>
        <w:ind w:left="0" w:firstLine="0"/>
      </w:pPr>
    </w:p>
    <w:p w14:paraId="05049D0A" w14:textId="7DA535E4" w:rsidR="00806533" w:rsidRPr="008C16C9" w:rsidRDefault="00806533" w:rsidP="008C16C9">
      <w:pPr>
        <w:spacing w:after="120" w:line="240" w:lineRule="auto"/>
        <w:ind w:left="0" w:firstLine="0"/>
        <w:jc w:val="center"/>
        <w:rPr>
          <w:b/>
          <w:bCs/>
        </w:rPr>
      </w:pPr>
      <w:r w:rsidRPr="008C16C9">
        <w:rPr>
          <w:b/>
          <w:bCs/>
        </w:rPr>
        <w:t>Schedule 4, part 1 - Permitted general situations</w:t>
      </w:r>
    </w:p>
    <w:p w14:paraId="66B96CB2" w14:textId="77777777" w:rsidR="00806533" w:rsidRPr="00B1019D" w:rsidRDefault="00806533" w:rsidP="008C16C9">
      <w:pPr>
        <w:spacing w:after="120" w:line="240" w:lineRule="auto"/>
        <w:ind w:left="0" w:firstLine="0"/>
      </w:pPr>
      <w:r w:rsidRPr="00B1019D">
        <w:t>1 Collection, use or disclosure</w:t>
      </w:r>
    </w:p>
    <w:p w14:paraId="7F207342" w14:textId="309C670E" w:rsidR="00806533" w:rsidRPr="00B1019D" w:rsidRDefault="00806533" w:rsidP="008C16C9">
      <w:pPr>
        <w:spacing w:after="120" w:line="240" w:lineRule="auto"/>
        <w:ind w:left="0" w:firstLine="0"/>
      </w:pPr>
      <w:r w:rsidRPr="00B1019D">
        <w:t>A permitted general situation exists in relation to the</w:t>
      </w:r>
      <w:r w:rsidR="00742924" w:rsidRPr="00B1019D">
        <w:t xml:space="preserve"> </w:t>
      </w:r>
      <w:r w:rsidRPr="00B1019D">
        <w:t>collection, use or disclosure by an agency of personal</w:t>
      </w:r>
      <w:r w:rsidR="00742924" w:rsidRPr="00B1019D">
        <w:t xml:space="preserve"> </w:t>
      </w:r>
      <w:r w:rsidRPr="00B1019D">
        <w:t>information about an individual if—</w:t>
      </w:r>
    </w:p>
    <w:p w14:paraId="1AF29680" w14:textId="77777777" w:rsidR="00806533" w:rsidRPr="00B1019D" w:rsidRDefault="00806533" w:rsidP="008C16C9">
      <w:pPr>
        <w:spacing w:after="120" w:line="240" w:lineRule="auto"/>
        <w:ind w:left="0" w:firstLine="0"/>
      </w:pPr>
      <w:r w:rsidRPr="00B1019D">
        <w:t>(a) both of the following apply—</w:t>
      </w:r>
    </w:p>
    <w:p w14:paraId="1190756E" w14:textId="4535831D" w:rsidR="00806533" w:rsidRPr="00B1019D" w:rsidRDefault="00806533" w:rsidP="008C16C9">
      <w:pPr>
        <w:spacing w:after="120" w:line="240" w:lineRule="auto"/>
        <w:ind w:left="0" w:firstLine="0"/>
      </w:pPr>
      <w:r w:rsidRPr="00B1019D">
        <w:t>(</w:t>
      </w:r>
      <w:proofErr w:type="spellStart"/>
      <w:r w:rsidRPr="00B1019D">
        <w:t>i</w:t>
      </w:r>
      <w:proofErr w:type="spellEnd"/>
      <w:r w:rsidRPr="00B1019D">
        <w:t>) it is unreasonable or impracticable to obtain the</w:t>
      </w:r>
      <w:r w:rsidR="00742924" w:rsidRPr="00B1019D">
        <w:t xml:space="preserve"> </w:t>
      </w:r>
      <w:r w:rsidRPr="00B1019D">
        <w:t>individual’s consent to the collection, use or</w:t>
      </w:r>
      <w:r w:rsidR="00742924" w:rsidRPr="00B1019D">
        <w:t xml:space="preserve"> </w:t>
      </w:r>
      <w:r w:rsidRPr="00B1019D">
        <w:t>disclosure;</w:t>
      </w:r>
    </w:p>
    <w:p w14:paraId="75DC9B6D" w14:textId="353F4B15" w:rsidR="00806533" w:rsidRPr="00B1019D" w:rsidRDefault="00806533" w:rsidP="008C16C9">
      <w:pPr>
        <w:spacing w:after="120" w:line="240" w:lineRule="auto"/>
        <w:ind w:left="0" w:firstLine="0"/>
      </w:pPr>
      <w:r w:rsidRPr="00B1019D">
        <w:t>(ii) the agency reasonably believes that the collection,</w:t>
      </w:r>
      <w:r w:rsidR="00742924" w:rsidRPr="00B1019D">
        <w:t xml:space="preserve"> </w:t>
      </w:r>
      <w:r w:rsidRPr="00B1019D">
        <w:t>use or disclosure is necessary to lessen or prevent a</w:t>
      </w:r>
      <w:r w:rsidR="00742924" w:rsidRPr="00B1019D">
        <w:t xml:space="preserve"> </w:t>
      </w:r>
      <w:r w:rsidRPr="00B1019D">
        <w:t>serious threat to the life, health or safety of an</w:t>
      </w:r>
      <w:r w:rsidR="00742924" w:rsidRPr="00B1019D">
        <w:t xml:space="preserve"> </w:t>
      </w:r>
      <w:r w:rsidRPr="00B1019D">
        <w:t>individual or to public health or safety; or</w:t>
      </w:r>
    </w:p>
    <w:p w14:paraId="44654E6B" w14:textId="4FEB6D7F" w:rsidR="00806533" w:rsidRPr="00B1019D" w:rsidRDefault="007C059B" w:rsidP="00B1019D">
      <w:pPr>
        <w:spacing w:after="120" w:line="240" w:lineRule="auto"/>
        <w:ind w:left="0" w:firstLine="0"/>
      </w:pPr>
      <w:r w:rsidRPr="00B1019D">
        <w:t>…</w:t>
      </w:r>
    </w:p>
    <w:p w14:paraId="5DB283CD" w14:textId="77777777" w:rsidR="00B1019D" w:rsidRPr="00B1019D" w:rsidRDefault="00B1019D" w:rsidP="00B1019D">
      <w:pPr>
        <w:spacing w:after="120" w:line="240" w:lineRule="auto"/>
        <w:ind w:left="0" w:firstLine="0"/>
      </w:pPr>
      <w:r w:rsidRPr="00B1019D">
        <w:t>(c) both of the following apply—</w:t>
      </w:r>
    </w:p>
    <w:p w14:paraId="3216ED14" w14:textId="64E4C1FF" w:rsidR="00B1019D" w:rsidRPr="00B1019D" w:rsidRDefault="00B1019D" w:rsidP="00B1019D">
      <w:pPr>
        <w:spacing w:after="120" w:line="240" w:lineRule="auto"/>
        <w:ind w:left="0" w:firstLine="0"/>
      </w:pPr>
      <w:r w:rsidRPr="00B1019D">
        <w:t>(</w:t>
      </w:r>
      <w:proofErr w:type="spellStart"/>
      <w:r w:rsidRPr="00B1019D">
        <w:t>i</w:t>
      </w:r>
      <w:proofErr w:type="spellEnd"/>
      <w:r w:rsidRPr="00B1019D">
        <w:t>) the agency reasonably believes that the collection, use or disclosure is reasonably necessary to assist an entity to locate a person who has been reported as missing;</w:t>
      </w:r>
    </w:p>
    <w:p w14:paraId="1F0B3396" w14:textId="0B76E0B1" w:rsidR="00B1019D" w:rsidRPr="008C16C9" w:rsidRDefault="00B1019D" w:rsidP="008C16C9">
      <w:pPr>
        <w:spacing w:after="120" w:line="240" w:lineRule="auto"/>
        <w:ind w:left="0" w:firstLine="0"/>
      </w:pPr>
      <w:r w:rsidRPr="00B1019D">
        <w:t>(ii) the collection, use or disclosure complies with a guideline in effect under chapter 3, part 2; or</w:t>
      </w:r>
    </w:p>
    <w:sectPr w:rsidR="00B1019D" w:rsidRPr="008C16C9" w:rsidSect="0008524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EDA2" w14:textId="77777777" w:rsidR="00400CCE" w:rsidRDefault="00400CCE">
      <w:pPr>
        <w:spacing w:after="0" w:line="240" w:lineRule="auto"/>
      </w:pPr>
      <w:r>
        <w:separator/>
      </w:r>
    </w:p>
  </w:endnote>
  <w:endnote w:type="continuationSeparator" w:id="0">
    <w:p w14:paraId="33E72E23" w14:textId="77777777" w:rsidR="00400CCE" w:rsidRDefault="0040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AD9C" w14:textId="77777777" w:rsidR="00760AFA" w:rsidRDefault="00965575">
    <w:pPr>
      <w:tabs>
        <w:tab w:val="center" w:pos="427"/>
        <w:tab w:val="right" w:pos="10620"/>
      </w:tabs>
      <w:spacing w:after="146" w:line="259" w:lineRule="auto"/>
      <w:ind w:left="0" w:right="-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4A5BF6" wp14:editId="21B6CF0D">
              <wp:simplePos x="0" y="0"/>
              <wp:positionH relativeFrom="page">
                <wp:posOffset>522732</wp:posOffset>
              </wp:positionH>
              <wp:positionV relativeFrom="page">
                <wp:posOffset>10069066</wp:posOffset>
              </wp:positionV>
              <wp:extent cx="6288024" cy="18288"/>
              <wp:effectExtent l="0" t="0" r="0" b="0"/>
              <wp:wrapSquare wrapText="bothSides"/>
              <wp:docPr id="65225" name="Group 65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8024" cy="18288"/>
                        <a:chOff x="0" y="0"/>
                        <a:chExt cx="6288024" cy="18288"/>
                      </a:xfrm>
                    </wpg:grpSpPr>
                    <wps:wsp>
                      <wps:cNvPr id="68600" name="Shape 68600"/>
                      <wps:cNvSpPr/>
                      <wps:spPr>
                        <a:xfrm>
                          <a:off x="0" y="0"/>
                          <a:ext cx="628802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8024" h="18288">
                              <a:moveTo>
                                <a:pt x="0" y="0"/>
                              </a:moveTo>
                              <a:lnTo>
                                <a:pt x="6288024" y="0"/>
                              </a:lnTo>
                              <a:lnTo>
                                <a:pt x="628802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34C8C7B9">
            <v:group id="Group 65225" style="position:absolute;margin-left:41.15pt;margin-top:792.85pt;width:495.1pt;height:1.45pt;z-index:251659264;mso-position-horizontal-relative:page;mso-position-vertical-relative:page" coordsize="62880,182" o:spid="_x0000_s1026" w14:anchorId="14FB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">
              <v:shape id="Shape 68600" style="position:absolute;width:62880;height:182;visibility:visible;mso-wrap-style:square;v-text-anchor:top" coordsize="6288024,18288" o:spid="_x0000_s1027" fillcolor="black" stroked="f" strokeweight="0" path="m,l6288024,r,18288l,182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">
                <v:stroke miterlimit="83231f" joinstyle="miter"/>
                <v:path textboxrect="0,0,6288024,18288" arrowok="t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B3506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C86007C" w14:textId="77777777" w:rsidR="00760AFA" w:rsidRDefault="00965575">
    <w:pPr>
      <w:tabs>
        <w:tab w:val="center" w:pos="4722"/>
        <w:tab w:val="center" w:pos="95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6"/>
      </w:rPr>
      <w:t>Office of the Information Commissioner – Report No. 1 to Queensland Legislative Assembly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8580" w14:textId="77777777" w:rsidR="00760AFA" w:rsidRPr="00AB58EE" w:rsidRDefault="00760AFA" w:rsidP="00AB58EE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B8CF" w14:textId="77777777" w:rsidR="00760AFA" w:rsidRDefault="00965575">
    <w:pPr>
      <w:tabs>
        <w:tab w:val="center" w:pos="427"/>
        <w:tab w:val="right" w:pos="10620"/>
      </w:tabs>
      <w:spacing w:after="146" w:line="259" w:lineRule="auto"/>
      <w:ind w:left="0" w:right="-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31E1A9" wp14:editId="7DAB1C95">
              <wp:simplePos x="0" y="0"/>
              <wp:positionH relativeFrom="page">
                <wp:posOffset>522732</wp:posOffset>
              </wp:positionH>
              <wp:positionV relativeFrom="page">
                <wp:posOffset>10069066</wp:posOffset>
              </wp:positionV>
              <wp:extent cx="6288024" cy="18288"/>
              <wp:effectExtent l="0" t="0" r="0" b="0"/>
              <wp:wrapSquare wrapText="bothSides"/>
              <wp:docPr id="65189" name="Group 65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8024" cy="18288"/>
                        <a:chOff x="0" y="0"/>
                        <a:chExt cx="6288024" cy="18288"/>
                      </a:xfrm>
                    </wpg:grpSpPr>
                    <wps:wsp>
                      <wps:cNvPr id="68598" name="Shape 68598"/>
                      <wps:cNvSpPr/>
                      <wps:spPr>
                        <a:xfrm>
                          <a:off x="0" y="0"/>
                          <a:ext cx="628802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8024" h="18288">
                              <a:moveTo>
                                <a:pt x="0" y="0"/>
                              </a:moveTo>
                              <a:lnTo>
                                <a:pt x="6288024" y="0"/>
                              </a:lnTo>
                              <a:lnTo>
                                <a:pt x="628802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7A197F93">
            <v:group id="Group 65189" style="position:absolute;margin-left:41.15pt;margin-top:792.85pt;width:495.1pt;height:1.45pt;z-index:251661312;mso-position-horizontal-relative:page;mso-position-vertical-relative:page" coordsize="62880,182" o:spid="_x0000_s1026" w14:anchorId="416AE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">
              <v:shape id="Shape 68598" style="position:absolute;width:62880;height:182;visibility:visible;mso-wrap-style:square;v-text-anchor:top" coordsize="6288024,18288" o:spid="_x0000_s1027" fillcolor="black" stroked="f" strokeweight="0" path="m,l6288024,r,18288l,182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">
                <v:stroke miterlimit="83231f" joinstyle="miter"/>
                <v:path textboxrect="0,0,6288024,18288" arrowok="t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B3506">
      <w:rPr>
        <w:noProof/>
        <w:sz w:val="20"/>
      </w:rPr>
      <w:t>63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3E7A1B0" w14:textId="77777777" w:rsidR="00760AFA" w:rsidRDefault="00965575">
    <w:pPr>
      <w:tabs>
        <w:tab w:val="center" w:pos="4722"/>
        <w:tab w:val="center" w:pos="95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6"/>
      </w:rPr>
      <w:t>Office of the Information Commissioner – Report No. 1 to Queensland Legislative Assembly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3DB8" w14:textId="77777777" w:rsidR="00400CCE" w:rsidRDefault="00400CCE">
      <w:pPr>
        <w:spacing w:after="0" w:line="240" w:lineRule="auto"/>
      </w:pPr>
      <w:r>
        <w:separator/>
      </w:r>
    </w:p>
  </w:footnote>
  <w:footnote w:type="continuationSeparator" w:id="0">
    <w:p w14:paraId="6F714120" w14:textId="77777777" w:rsidR="00400CCE" w:rsidRDefault="00400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73F9" w14:textId="77777777" w:rsidR="00760AFA" w:rsidRDefault="00760AF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6F59" w14:textId="77777777" w:rsidR="00760AFA" w:rsidRPr="004F0BCD" w:rsidRDefault="00760AFA" w:rsidP="004F0BCD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41EC" w14:textId="77777777" w:rsidR="00760AFA" w:rsidRDefault="00760AF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46FA"/>
    <w:multiLevelType w:val="hybridMultilevel"/>
    <w:tmpl w:val="5EBA93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A49BC"/>
    <w:multiLevelType w:val="hybridMultilevel"/>
    <w:tmpl w:val="C0D07A66"/>
    <w:lvl w:ilvl="0" w:tplc="81EE1D7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177D"/>
    <w:multiLevelType w:val="hybridMultilevel"/>
    <w:tmpl w:val="1F821982"/>
    <w:lvl w:ilvl="0" w:tplc="4F085E04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D3B2C"/>
    <w:multiLevelType w:val="hybridMultilevel"/>
    <w:tmpl w:val="267CCCB0"/>
    <w:lvl w:ilvl="0" w:tplc="517ED80E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962E7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6926FB"/>
    <w:multiLevelType w:val="hybridMultilevel"/>
    <w:tmpl w:val="3DF8B9B0"/>
    <w:lvl w:ilvl="0" w:tplc="3D6497D6">
      <w:start w:val="1"/>
      <w:numFmt w:val="decimal"/>
      <w:lvlText w:val="%1.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CCF7E2">
      <w:start w:val="1"/>
      <w:numFmt w:val="lowerLetter"/>
      <w:lvlText w:val="%2.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1C24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6A57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0AB1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BAF0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027E1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8CDD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0610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E6B3D"/>
    <w:multiLevelType w:val="hybridMultilevel"/>
    <w:tmpl w:val="893E9A0A"/>
    <w:lvl w:ilvl="0" w:tplc="1AFA5018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9A437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8214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8BD3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BE4AA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BE406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88365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EBA0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E737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F13175"/>
    <w:multiLevelType w:val="hybridMultilevel"/>
    <w:tmpl w:val="3650231C"/>
    <w:lvl w:ilvl="0" w:tplc="5DC240F0">
      <w:start w:val="1"/>
      <w:numFmt w:val="decimal"/>
      <w:lvlText w:val="(%1)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7A3BEA">
      <w:start w:val="1"/>
      <w:numFmt w:val="lowerLetter"/>
      <w:lvlText w:val="(%2)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D82126">
      <w:start w:val="1"/>
      <w:numFmt w:val="lowerRoman"/>
      <w:lvlText w:val="(%3)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FA6736">
      <w:start w:val="1"/>
      <w:numFmt w:val="decimal"/>
      <w:lvlText w:val="%4"/>
      <w:lvlJc w:val="left"/>
      <w:pPr>
        <w:ind w:left="1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00EA5C">
      <w:start w:val="1"/>
      <w:numFmt w:val="lowerLetter"/>
      <w:lvlText w:val="%5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DA192C">
      <w:start w:val="1"/>
      <w:numFmt w:val="lowerRoman"/>
      <w:lvlText w:val="%6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ECB9E">
      <w:start w:val="1"/>
      <w:numFmt w:val="decimal"/>
      <w:lvlText w:val="%7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380882">
      <w:start w:val="1"/>
      <w:numFmt w:val="lowerLetter"/>
      <w:lvlText w:val="%8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66CC4E">
      <w:start w:val="1"/>
      <w:numFmt w:val="lowerRoman"/>
      <w:lvlText w:val="%9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194AC0"/>
    <w:multiLevelType w:val="hybridMultilevel"/>
    <w:tmpl w:val="3DF8B9B0"/>
    <w:lvl w:ilvl="0" w:tplc="3D6497D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CCF7E2">
      <w:start w:val="1"/>
      <w:numFmt w:val="lowerLetter"/>
      <w:lvlText w:val="%2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1C2444">
      <w:start w:val="1"/>
      <w:numFmt w:val="lowerRoman"/>
      <w:lvlText w:val="%3"/>
      <w:lvlJc w:val="left"/>
      <w:pPr>
        <w:ind w:left="1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6A57F0">
      <w:start w:val="1"/>
      <w:numFmt w:val="decimal"/>
      <w:lvlText w:val="%4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0AB1EC">
      <w:start w:val="1"/>
      <w:numFmt w:val="lowerLetter"/>
      <w:lvlText w:val="%5"/>
      <w:lvlJc w:val="left"/>
      <w:pPr>
        <w:ind w:left="2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BAF0F6">
      <w:start w:val="1"/>
      <w:numFmt w:val="lowerRoman"/>
      <w:lvlText w:val="%6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027E1C">
      <w:start w:val="1"/>
      <w:numFmt w:val="decimal"/>
      <w:lvlText w:val="%7"/>
      <w:lvlJc w:val="left"/>
      <w:pPr>
        <w:ind w:left="3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8CDD90">
      <w:start w:val="1"/>
      <w:numFmt w:val="lowerLetter"/>
      <w:lvlText w:val="%8"/>
      <w:lvlJc w:val="left"/>
      <w:pPr>
        <w:ind w:left="4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061098">
      <w:start w:val="1"/>
      <w:numFmt w:val="lowerRoman"/>
      <w:lvlText w:val="%9"/>
      <w:lvlJc w:val="left"/>
      <w:pPr>
        <w:ind w:left="5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17C30"/>
    <w:multiLevelType w:val="multilevel"/>
    <w:tmpl w:val="85046F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3130002">
    <w:abstractNumId w:val="5"/>
  </w:num>
  <w:num w:numId="2" w16cid:durableId="307900212">
    <w:abstractNumId w:val="7"/>
  </w:num>
  <w:num w:numId="3" w16cid:durableId="493643454">
    <w:abstractNumId w:val="6"/>
  </w:num>
  <w:num w:numId="4" w16cid:durableId="973292841">
    <w:abstractNumId w:val="8"/>
  </w:num>
  <w:num w:numId="5" w16cid:durableId="683632626">
    <w:abstractNumId w:val="0"/>
  </w:num>
  <w:num w:numId="6" w16cid:durableId="2023243581">
    <w:abstractNumId w:val="9"/>
  </w:num>
  <w:num w:numId="7" w16cid:durableId="669407871">
    <w:abstractNumId w:val="4"/>
  </w:num>
  <w:num w:numId="8" w16cid:durableId="1946304280">
    <w:abstractNumId w:val="1"/>
  </w:num>
  <w:num w:numId="9" w16cid:durableId="1359432296">
    <w:abstractNumId w:val="3"/>
  </w:num>
  <w:num w:numId="10" w16cid:durableId="98089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99"/>
    <w:rsid w:val="00003476"/>
    <w:rsid w:val="000051EF"/>
    <w:rsid w:val="0001775C"/>
    <w:rsid w:val="00063C10"/>
    <w:rsid w:val="00064D3D"/>
    <w:rsid w:val="00085247"/>
    <w:rsid w:val="0008766B"/>
    <w:rsid w:val="000962BA"/>
    <w:rsid w:val="000A3F49"/>
    <w:rsid w:val="000B5C49"/>
    <w:rsid w:val="000B62F5"/>
    <w:rsid w:val="00104878"/>
    <w:rsid w:val="00107B2D"/>
    <w:rsid w:val="00111F33"/>
    <w:rsid w:val="001145DD"/>
    <w:rsid w:val="001229F3"/>
    <w:rsid w:val="00125D63"/>
    <w:rsid w:val="00126F00"/>
    <w:rsid w:val="0015042C"/>
    <w:rsid w:val="001764B6"/>
    <w:rsid w:val="001824D9"/>
    <w:rsid w:val="001A19E5"/>
    <w:rsid w:val="001D4844"/>
    <w:rsid w:val="001E20C7"/>
    <w:rsid w:val="001E4407"/>
    <w:rsid w:val="00205485"/>
    <w:rsid w:val="00207A27"/>
    <w:rsid w:val="00214217"/>
    <w:rsid w:val="00226BA5"/>
    <w:rsid w:val="00227776"/>
    <w:rsid w:val="00262CFE"/>
    <w:rsid w:val="002632C9"/>
    <w:rsid w:val="00265D27"/>
    <w:rsid w:val="00277C08"/>
    <w:rsid w:val="00294C84"/>
    <w:rsid w:val="002C4D06"/>
    <w:rsid w:val="002D1C3E"/>
    <w:rsid w:val="002D39A6"/>
    <w:rsid w:val="003121AD"/>
    <w:rsid w:val="003215D6"/>
    <w:rsid w:val="00331589"/>
    <w:rsid w:val="00345AC0"/>
    <w:rsid w:val="003B3E9D"/>
    <w:rsid w:val="003F2E7F"/>
    <w:rsid w:val="003F3761"/>
    <w:rsid w:val="003F3DC7"/>
    <w:rsid w:val="00400CCE"/>
    <w:rsid w:val="00415599"/>
    <w:rsid w:val="0042669E"/>
    <w:rsid w:val="004276DD"/>
    <w:rsid w:val="00435317"/>
    <w:rsid w:val="00484547"/>
    <w:rsid w:val="0048610D"/>
    <w:rsid w:val="00496EEA"/>
    <w:rsid w:val="004C16F6"/>
    <w:rsid w:val="004D5376"/>
    <w:rsid w:val="004E106E"/>
    <w:rsid w:val="004F0BCD"/>
    <w:rsid w:val="005161D9"/>
    <w:rsid w:val="00523859"/>
    <w:rsid w:val="00533BBA"/>
    <w:rsid w:val="005344ED"/>
    <w:rsid w:val="00542089"/>
    <w:rsid w:val="005421BB"/>
    <w:rsid w:val="005B267F"/>
    <w:rsid w:val="005E7AC0"/>
    <w:rsid w:val="005F2E0A"/>
    <w:rsid w:val="006006D5"/>
    <w:rsid w:val="00617F99"/>
    <w:rsid w:val="00654AF1"/>
    <w:rsid w:val="006635C8"/>
    <w:rsid w:val="00666A65"/>
    <w:rsid w:val="00686A29"/>
    <w:rsid w:val="0069093A"/>
    <w:rsid w:val="006C0C65"/>
    <w:rsid w:val="006D31A9"/>
    <w:rsid w:val="006F618F"/>
    <w:rsid w:val="00713471"/>
    <w:rsid w:val="00724275"/>
    <w:rsid w:val="00742924"/>
    <w:rsid w:val="00747E6F"/>
    <w:rsid w:val="00760AFA"/>
    <w:rsid w:val="0076570E"/>
    <w:rsid w:val="00775FA9"/>
    <w:rsid w:val="00776280"/>
    <w:rsid w:val="007A3A95"/>
    <w:rsid w:val="007B2A0E"/>
    <w:rsid w:val="007C059B"/>
    <w:rsid w:val="007E144B"/>
    <w:rsid w:val="00800A76"/>
    <w:rsid w:val="00806533"/>
    <w:rsid w:val="008205EC"/>
    <w:rsid w:val="00834239"/>
    <w:rsid w:val="00842924"/>
    <w:rsid w:val="00853686"/>
    <w:rsid w:val="008746D0"/>
    <w:rsid w:val="00874E06"/>
    <w:rsid w:val="008C16C9"/>
    <w:rsid w:val="008D1A34"/>
    <w:rsid w:val="008F623E"/>
    <w:rsid w:val="009018D0"/>
    <w:rsid w:val="00943A13"/>
    <w:rsid w:val="0094626B"/>
    <w:rsid w:val="00947E03"/>
    <w:rsid w:val="00962547"/>
    <w:rsid w:val="00965575"/>
    <w:rsid w:val="00965D06"/>
    <w:rsid w:val="00971D31"/>
    <w:rsid w:val="009D4885"/>
    <w:rsid w:val="009E2DA7"/>
    <w:rsid w:val="00A40C65"/>
    <w:rsid w:val="00A41C98"/>
    <w:rsid w:val="00A6449E"/>
    <w:rsid w:val="00A76692"/>
    <w:rsid w:val="00A90642"/>
    <w:rsid w:val="00A961DA"/>
    <w:rsid w:val="00AA07B2"/>
    <w:rsid w:val="00AA6740"/>
    <w:rsid w:val="00AB58EE"/>
    <w:rsid w:val="00AE0049"/>
    <w:rsid w:val="00B1019D"/>
    <w:rsid w:val="00B2000C"/>
    <w:rsid w:val="00B25298"/>
    <w:rsid w:val="00B358C0"/>
    <w:rsid w:val="00B828D7"/>
    <w:rsid w:val="00B87DCA"/>
    <w:rsid w:val="00BB036D"/>
    <w:rsid w:val="00BB558B"/>
    <w:rsid w:val="00BD0F74"/>
    <w:rsid w:val="00BD765C"/>
    <w:rsid w:val="00BD7C02"/>
    <w:rsid w:val="00BE0D6F"/>
    <w:rsid w:val="00BE1147"/>
    <w:rsid w:val="00BF0257"/>
    <w:rsid w:val="00BF6B50"/>
    <w:rsid w:val="00C12451"/>
    <w:rsid w:val="00C42694"/>
    <w:rsid w:val="00C5370A"/>
    <w:rsid w:val="00C56F29"/>
    <w:rsid w:val="00C75856"/>
    <w:rsid w:val="00C75F9D"/>
    <w:rsid w:val="00C8604A"/>
    <w:rsid w:val="00C91EF0"/>
    <w:rsid w:val="00CC562B"/>
    <w:rsid w:val="00CE164C"/>
    <w:rsid w:val="00CE4582"/>
    <w:rsid w:val="00D0062B"/>
    <w:rsid w:val="00D1152B"/>
    <w:rsid w:val="00D14060"/>
    <w:rsid w:val="00D1666A"/>
    <w:rsid w:val="00D41B0B"/>
    <w:rsid w:val="00D45D3E"/>
    <w:rsid w:val="00D56F3B"/>
    <w:rsid w:val="00D63B86"/>
    <w:rsid w:val="00D664DB"/>
    <w:rsid w:val="00D72276"/>
    <w:rsid w:val="00D766D3"/>
    <w:rsid w:val="00D967C5"/>
    <w:rsid w:val="00DA7E57"/>
    <w:rsid w:val="00DD3D5A"/>
    <w:rsid w:val="00DE6B0F"/>
    <w:rsid w:val="00E05DC0"/>
    <w:rsid w:val="00E16B7F"/>
    <w:rsid w:val="00E351FD"/>
    <w:rsid w:val="00E368F4"/>
    <w:rsid w:val="00E4406D"/>
    <w:rsid w:val="00E472F5"/>
    <w:rsid w:val="00E703E4"/>
    <w:rsid w:val="00E73DCD"/>
    <w:rsid w:val="00E74E6D"/>
    <w:rsid w:val="00E834B7"/>
    <w:rsid w:val="00E83F48"/>
    <w:rsid w:val="00E84B4B"/>
    <w:rsid w:val="00EA6CD7"/>
    <w:rsid w:val="00EC76B6"/>
    <w:rsid w:val="00EC7F30"/>
    <w:rsid w:val="00EE5B37"/>
    <w:rsid w:val="00EF7050"/>
    <w:rsid w:val="00F031C7"/>
    <w:rsid w:val="00F12C86"/>
    <w:rsid w:val="00F20305"/>
    <w:rsid w:val="00F272DF"/>
    <w:rsid w:val="00F348CD"/>
    <w:rsid w:val="00F36094"/>
    <w:rsid w:val="00F44979"/>
    <w:rsid w:val="00F56E4B"/>
    <w:rsid w:val="00F73D54"/>
    <w:rsid w:val="00FA01E3"/>
    <w:rsid w:val="00FB2A76"/>
    <w:rsid w:val="00FE33CE"/>
    <w:rsid w:val="32707AAA"/>
    <w:rsid w:val="5E0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47AA3"/>
  <w15:chartTrackingRefBased/>
  <w15:docId w15:val="{417CBB99-B23C-43CB-AB8D-A4622193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99"/>
    <w:pPr>
      <w:spacing w:after="275" w:line="365" w:lineRule="auto"/>
      <w:ind w:left="10" w:hanging="10"/>
      <w:jc w:val="both"/>
    </w:pPr>
    <w:rPr>
      <w:rFonts w:ascii="Arial" w:eastAsia="Arial" w:hAnsi="Arial" w:cs="Arial"/>
      <w:color w:val="000000"/>
      <w:lang w:eastAsia="en-AU"/>
    </w:rPr>
  </w:style>
  <w:style w:type="paragraph" w:styleId="Heading1">
    <w:name w:val="heading 1"/>
    <w:next w:val="Normal"/>
    <w:link w:val="Heading1Char"/>
    <w:uiPriority w:val="9"/>
    <w:unhideWhenUsed/>
    <w:qFormat/>
    <w:rsid w:val="00617F99"/>
    <w:pPr>
      <w:keepNext/>
      <w:keepLines/>
      <w:spacing w:after="0" w:line="265" w:lineRule="auto"/>
      <w:ind w:left="11" w:hanging="10"/>
      <w:outlineLvl w:val="0"/>
    </w:pPr>
    <w:rPr>
      <w:rFonts w:ascii="Arial" w:eastAsia="Arial" w:hAnsi="Arial" w:cs="Arial"/>
      <w:color w:val="000000"/>
      <w:sz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F99"/>
    <w:rPr>
      <w:rFonts w:ascii="Arial" w:eastAsia="Arial" w:hAnsi="Arial" w:cs="Arial"/>
      <w:color w:val="000000"/>
      <w:sz w:val="28"/>
      <w:lang w:eastAsia="en-AU"/>
    </w:rPr>
  </w:style>
  <w:style w:type="table" w:customStyle="1" w:styleId="TableGrid">
    <w:name w:val="TableGrid"/>
    <w:rsid w:val="00617F99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7F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B5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8EE"/>
    <w:rPr>
      <w:rFonts w:ascii="Arial" w:eastAsia="Arial" w:hAnsi="Arial" w:cs="Arial"/>
      <w:color w:val="000000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4F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BCD"/>
    <w:rPr>
      <w:rFonts w:ascii="Arial" w:eastAsia="Arial" w:hAnsi="Arial" w:cs="Arial"/>
      <w:color w:val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47"/>
    <w:rPr>
      <w:rFonts w:ascii="Segoe UI" w:eastAsia="Arial" w:hAnsi="Segoe UI" w:cs="Segoe UI"/>
      <w:color w:val="000000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F2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E7F"/>
    <w:rPr>
      <w:rFonts w:ascii="Arial" w:eastAsia="Arial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E7F"/>
    <w:rPr>
      <w:rFonts w:ascii="Arial" w:eastAsia="Arial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8D1A34"/>
    <w:pPr>
      <w:spacing w:after="0" w:line="240" w:lineRule="auto"/>
    </w:pPr>
    <w:rPr>
      <w:rFonts w:ascii="Arial" w:eastAsia="Arial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eline" ma:contentTypeID="0x0101007D1471A9CA652A4098763BD3FAE7F33304007F677E4E82509646A3BB5B5E9DF1B441" ma:contentTypeVersion="9" ma:contentTypeDescription="" ma:contentTypeScope="" ma:versionID="5d9b577418cc921be415675d887fdc90">
  <xsd:schema xmlns:xsd="http://www.w3.org/2001/XMLSchema" xmlns:xs="http://www.w3.org/2001/XMLSchema" xmlns:p="http://schemas.microsoft.com/office/2006/metadata/properties" xmlns:ns2="1bc488fa-395e-4ef7-ac55-54406625a647" xmlns:ns3="640ff7c5-d42f-4b9c-93c6-0bb61a702ad6" xmlns:ns4="083d2951-f074-4494-960e-11e47f51d129" targetNamespace="http://schemas.microsoft.com/office/2006/metadata/properties" ma:root="true" ma:fieldsID="e61918cfc2aff532d897633fd77fe252" ns2:_="" ns3:_="" ns4:_="">
    <xsd:import namespace="1bc488fa-395e-4ef7-ac55-54406625a647"/>
    <xsd:import namespace="640ff7c5-d42f-4b9c-93c6-0bb61a702ad6"/>
    <xsd:import namespace="083d2951-f074-4494-960e-11e47f51d129"/>
    <xsd:element name="properties">
      <xsd:complexType>
        <xsd:sequence>
          <xsd:element name="documentManagement">
            <xsd:complexType>
              <xsd:all>
                <xsd:element ref="ns2:RetentionDate" minOccurs="0"/>
                <xsd:element ref="ns2:RecordLocation"/>
                <xsd:element ref="ns2:OrganisationResponsible"/>
                <xsd:element ref="ns2:hb3c1fae58e444ff9b84da2896db5292" minOccurs="0"/>
                <xsd:element ref="ns2:TaxCatchAll" minOccurs="0"/>
                <xsd:element ref="ns2:TaxCatchAllLabel" minOccurs="0"/>
                <xsd:element ref="ns2:Guideline_x0020_Type"/>
                <xsd:element ref="ns2:Legislation" minOccurs="0"/>
                <xsd:element ref="ns2:Guideline_x0020_Topic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88fa-395e-4ef7-ac55-54406625a647" elementFormDefault="qualified">
    <xsd:import namespace="http://schemas.microsoft.com/office/2006/documentManagement/types"/>
    <xsd:import namespace="http://schemas.microsoft.com/office/infopath/2007/PartnerControls"/>
    <xsd:element name="RetentionDate" ma:index="3" nillable="true" ma:displayName="Retention Date" ma:format="DateOnly" ma:internalName="RetentionDate">
      <xsd:simpleType>
        <xsd:restriction base="dms:DateTime"/>
      </xsd:simpleType>
    </xsd:element>
    <xsd:element name="RecordLocation" ma:index="4" ma:displayName="Record Location" ma:default="Digital" ma:format="Dropdown" ma:internalName="RecordLocation">
      <xsd:simpleType>
        <xsd:restriction base="dms:Choice">
          <xsd:enumeration value="Digital"/>
        </xsd:restriction>
      </xsd:simpleType>
    </xsd:element>
    <xsd:element name="OrganisationResponsible" ma:index="5" ma:displayName="Organisation Responsible" ma:default="Office of the Information Commissioner" ma:format="Dropdown" ma:internalName="OrganisationResponsible">
      <xsd:simpleType>
        <xsd:restriction base="dms:Choice">
          <xsd:enumeration value="Office of the Information Commissioner"/>
        </xsd:restriction>
      </xsd:simpleType>
    </xsd:element>
    <xsd:element name="hb3c1fae58e444ff9b84da2896db5292" ma:index="11" ma:taxonomy="true" ma:internalName="hb3c1fae58e444ff9b84da2896db5292" ma:taxonomyFieldName="DocumentType" ma:displayName="Document Type" ma:readOnly="false" ma:default="" ma:fieldId="{1b3c1fae-58e4-44ff-9b84-da2896db5292}" ma:taxonomyMulti="true" ma:sspId="c69375ae-ac4d-4fcd-b9d7-bbf4a10f3fd5" ma:termSetId="b7d32c4e-0223-4b1b-8464-9ca1cb1a38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1a505b-1da9-4cd5-8d55-cb3a4ab19b09}" ma:internalName="TaxCatchAll" ma:showField="CatchAllData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b1a505b-1da9-4cd5-8d55-cb3a4ab19b09}" ma:internalName="TaxCatchAllLabel" ma:readOnly="true" ma:showField="CatchAllDataLabel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uideline_x0020_Type" ma:index="16" ma:displayName="Guideline Type" ma:format="Dropdown" ma:internalName="Guideline_x0020_Type" ma:readOnly="false">
      <xsd:simpleType>
        <xsd:restriction base="dms:Choice">
          <xsd:enumeration value="Guidelines for government"/>
          <xsd:enumeration value="Information sheets for community members"/>
          <xsd:enumeration value="Superseded"/>
          <xsd:enumeration value="Framework"/>
          <xsd:enumeration value="Status"/>
        </xsd:restriction>
      </xsd:simpleType>
    </xsd:element>
    <xsd:element name="Legislation" ma:index="17" nillable="true" ma:displayName="Legislation" ma:internalName="Legisl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eedom of Information"/>
                    <xsd:enumeration value="Right to Information"/>
                    <xsd:enumeration value="Information Privacy"/>
                    <xsd:enumeration value="Other"/>
                    <xsd:enumeration value="Nil"/>
                  </xsd:restriction>
                </xsd:simpleType>
              </xsd:element>
            </xsd:sequence>
          </xsd:extension>
        </xsd:complexContent>
      </xsd:complexType>
    </xsd:element>
    <xsd:element name="Guideline_x0020_Topic" ma:index="18" nillable="true" ma:displayName="Guideline Topic" ma:internalName="Guideline_x0020_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 and amendment"/>
                    <xsd:enumeration value="Privacy"/>
                    <xsd:enumeration value="Superseded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f7c5-d42f-4b9c-93c6-0bb61a702ad6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2" ma:taxonomy="true" ma:internalName="i0f84bba906045b4af568ee102a52dcb" ma:taxonomyFieldName="RevIMBCS" ma:displayName="AvePoint Classification" ma:indexed="true" ma:default="1;#Annotated Legislation – Master Set|eef94633-6b4a-496c-94e0-373ffc3fc9cb" ma:fieldId="{20f84bba-9060-45b4-af56-8ee102a52dcb}" ma:sspId="c69375ae-ac4d-4fcd-b9d7-bbf4a10f3fd5" ma:termSetId="9f41851b-008e-4d60-9bcf-7bfca3c97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d2951-f074-4494-960e-11e47f51d129" elementFormDefault="qualified">
    <xsd:import namespace="http://schemas.microsoft.com/office/2006/documentManagement/types"/>
    <xsd:import namespace="http://schemas.microsoft.com/office/infopath/2007/PartnerControls"/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69375ae-ac4d-4fcd-b9d7-bbf4a10f3fd5" ContentTypeId="0x0101007D1471A9CA652A4098763BD3FAE7F33304" PreviousValue="false" LastSyncTimeStamp="2022-09-19T11:09:15.37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Responsible xmlns="1bc488fa-395e-4ef7-ac55-54406625a647">Office of the Information Commissioner</OrganisationResponsible>
    <RetentionDate xmlns="1bc488fa-395e-4ef7-ac55-54406625a647" xsi:nil="true"/>
    <i0f84bba906045b4af568ee102a52dcb xmlns="640ff7c5-d42f-4b9c-93c6-0bb61a702a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 Material, Information and Guidelines</TermName>
          <TermId xmlns="http://schemas.microsoft.com/office/infopath/2007/PartnerControls">d956624d-5644-4833-8c56-f0cbd55c918a</TermId>
        </TermInfo>
      </Terms>
    </i0f84bba906045b4af568ee102a52dcb>
    <RecordLocation xmlns="1bc488fa-395e-4ef7-ac55-54406625a647">Digital</RecordLocation>
    <hb3c1fae58e444ff9b84da2896db5292 xmlns="1bc488fa-395e-4ef7-ac55-54406625a6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90574bae-4651-473b-b3b7-2bf845bc68c7</TermId>
        </TermInfo>
      </Terms>
    </hb3c1fae58e444ff9b84da2896db5292>
    <TaxCatchAll xmlns="1bc488fa-395e-4ef7-ac55-54406625a647">
      <Value>4</Value>
      <Value>8</Value>
      <Value>7</Value>
    </TaxCatchAll>
    <Legislation xmlns="1bc488fa-395e-4ef7-ac55-54406625a647">
      <Value>Information Privacy</Value>
    </Legislation>
    <_dlc_DocId xmlns="640ff7c5-d42f-4b9c-93c6-0bb61a702ad6">OICDOC-1206134662-10035</_dlc_DocId>
    <_dlc_DocIdUrl xmlns="640ff7c5-d42f-4b9c-93c6-0bb61a702ad6">
      <Url>https://oicqldgov.sharepoint.com/sites/TPOTAnnotatedLegislation/_layouts/15/DocIdRedir.aspx?ID=OICDOC-1206134662-10035</Url>
      <Description>OICDOC-1206134662-10035</Description>
    </_dlc_DocIdUrl>
    <Guideline_x0020_Topic xmlns="1bc488fa-395e-4ef7-ac55-54406625a647">
      <Value>Privacy</Value>
    </Guideline_x0020_Topic>
    <Guideline_x0020_Type xmlns="1bc488fa-395e-4ef7-ac55-54406625a647">Guidelines for government</Guideline_x0020_Type>
  </documentManagement>
</p:properties>
</file>

<file path=customXml/itemProps1.xml><?xml version="1.0" encoding="utf-8"?>
<ds:datastoreItem xmlns:ds="http://schemas.openxmlformats.org/officeDocument/2006/customXml" ds:itemID="{E10FC4C7-7220-4F4F-ABCB-BBAC10CC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870EA-4811-4E3E-A6DB-4D5F21DB5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0EEA4-3800-42D9-827E-2A6A2725CA0E}"/>
</file>

<file path=customXml/itemProps4.xml><?xml version="1.0" encoding="utf-8"?>
<ds:datastoreItem xmlns:ds="http://schemas.openxmlformats.org/officeDocument/2006/customXml" ds:itemID="{A14FA78E-0157-4F86-8110-0489B8E6FFB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42A354-2F2F-4352-8F74-503A4CE598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6D3DB7-B8F6-4689-AF9D-927B17834548}">
  <ds:schemaRefs>
    <ds:schemaRef ds:uri="http://purl.org/dc/dcmitype/"/>
    <ds:schemaRef ds:uri="1bc488fa-395e-4ef7-ac55-54406625a647"/>
    <ds:schemaRef ds:uri="http://schemas.microsoft.com/office/2006/documentManagement/types"/>
    <ds:schemaRef ds:uri="http://schemas.microsoft.com/office/2006/metadata/properties"/>
    <ds:schemaRef ds:uri="083d2951-f074-4494-960e-11e47f51d129"/>
    <ds:schemaRef ds:uri="http://purl.org/dc/terms/"/>
    <ds:schemaRef ds:uri="640ff7c5-d42f-4b9c-93c6-0bb61a702ad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QPS information request form (IPPs)</dc:title>
  <dc:subject>Information requests by law enforcement (IPPs)</dc:subject>
  <dc:creator>Office of the Information Commissioner (Qld)</dc:creator>
  <cp:keywords>law enforcement info requestst, giving information to police, asking for information, IPP 11(1)(e)</cp:keywords>
  <dc:description/>
  <cp:lastModifiedBy>Sharron Harrington</cp:lastModifiedBy>
  <cp:revision>26</cp:revision>
  <cp:lastPrinted>2014-12-08T02:26:00Z</cp:lastPrinted>
  <dcterms:created xsi:type="dcterms:W3CDTF">2025-06-01T21:30:00Z</dcterms:created>
  <dcterms:modified xsi:type="dcterms:W3CDTF">2025-06-02T03:02:00Z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0x0101007D1471A9CA652A4098763BD3FAE7F33304007F677E4E82509646A3BB5B5E9DF1B441</vt:lpwstr>
  </property>
  <property fmtid="{D5CDD505-2E9C-101B-9397-08002B2CF9AE}" pid="3" name="RevIMBCS">
    <vt:lpwstr>7;#Training Material, Information and Guidelines|d956624d-5644-4833-8c56-f0cbd55c918a</vt:lpwstr>
  </property>
  <property fmtid="{D5CDD505-2E9C-101B-9397-08002B2CF9AE}" pid="4" name="_dlc_DocIdItemGuid">
    <vt:lpwstr>4bf11d78-9ad2-4cb7-b1f3-ec7aa3ac86de</vt:lpwstr>
  </property>
  <property fmtid="{D5CDD505-2E9C-101B-9397-08002B2CF9AE}" pid="5" name="Departments">
    <vt:lpwstr>4;#Information and Assistance|0c82ff15-2738-4bf5-8d37-f48ee8268cce</vt:lpwstr>
  </property>
  <property fmtid="{D5CDD505-2E9C-101B-9397-08002B2CF9AE}" pid="6" name="DocumentType">
    <vt:lpwstr>8;#Guidelines|90574bae-4651-473b-b3b7-2bf845bc68c7</vt:lpwstr>
  </property>
  <property fmtid="{D5CDD505-2E9C-101B-9397-08002B2CF9AE}" pid="7" name="Review Status">
    <vt:lpwstr>Not Started</vt:lpwstr>
  </property>
  <property fmtid="{D5CDD505-2E9C-101B-9397-08002B2CF9AE}" pid="8" name="MediaServiceImageTags">
    <vt:lpwstr/>
  </property>
  <property fmtid="{D5CDD505-2E9C-101B-9397-08002B2CF9AE}" pid="9" name="o0af3f40c1b34fab9b0cea174a889620">
    <vt:lpwstr>Information and Assistance|0c82ff15-2738-4bf5-8d37-f48ee8268cce</vt:lpwstr>
  </property>
  <property fmtid="{D5CDD505-2E9C-101B-9397-08002B2CF9AE}" pid="10" name="lcf76f155ced4ddcb4097134ff3c332f">
    <vt:lpwstr/>
  </property>
</Properties>
</file>