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99C2E" w14:textId="77777777" w:rsidR="006F5AB9" w:rsidRDefault="00557EF4" w:rsidP="006F5AB9">
      <w:pPr>
        <w:pStyle w:val="RTIHeading1"/>
        <w:spacing w:before="240"/>
        <w:ind w:left="142"/>
        <w:jc w:val="both"/>
        <w:rPr>
          <w:rStyle w:val="Strong"/>
          <w:rFonts w:cs="Arial"/>
          <w:color w:val="auto"/>
          <w:szCs w:val="22"/>
          <w:lang w:val="en-US"/>
        </w:rPr>
      </w:pPr>
      <w:r w:rsidRPr="00557EF4">
        <w:rPr>
          <w:rStyle w:val="Strong"/>
          <w:rFonts w:cs="Arial"/>
          <w:color w:val="auto"/>
          <w:szCs w:val="22"/>
          <w:lang w:val="en-US"/>
        </w:rPr>
        <w:t xml:space="preserve">This </w:t>
      </w:r>
      <w:r w:rsidR="006F5AB9">
        <w:rPr>
          <w:rStyle w:val="Strong"/>
          <w:rFonts w:cs="Arial"/>
          <w:color w:val="auto"/>
          <w:szCs w:val="22"/>
          <w:lang w:val="en-US"/>
        </w:rPr>
        <w:t xml:space="preserve">document </w:t>
      </w:r>
      <w:r w:rsidRPr="00557EF4">
        <w:rPr>
          <w:rStyle w:val="Strong"/>
          <w:rFonts w:cs="Arial"/>
          <w:color w:val="auto"/>
          <w:szCs w:val="22"/>
          <w:lang w:val="en-US"/>
        </w:rPr>
        <w:t xml:space="preserve">contains </w:t>
      </w:r>
      <w:r w:rsidR="006F5AB9">
        <w:rPr>
          <w:rStyle w:val="Strong"/>
          <w:rFonts w:cs="Arial"/>
          <w:color w:val="auto"/>
          <w:szCs w:val="22"/>
          <w:lang w:val="en-US"/>
        </w:rPr>
        <w:t>the percentage of responding agencies which provided each response to each</w:t>
      </w:r>
      <w:r w:rsidRPr="00557EF4">
        <w:rPr>
          <w:rStyle w:val="Strong"/>
          <w:rFonts w:cs="Arial"/>
          <w:color w:val="auto"/>
          <w:szCs w:val="22"/>
          <w:lang w:val="en-US"/>
        </w:rPr>
        <w:t xml:space="preserve"> of the questions </w:t>
      </w:r>
      <w:r w:rsidR="006F5AB9">
        <w:rPr>
          <w:rStyle w:val="Strong"/>
          <w:rFonts w:cs="Arial"/>
          <w:color w:val="auto"/>
          <w:szCs w:val="22"/>
          <w:lang w:val="en-US"/>
        </w:rPr>
        <w:t>in the 201</w:t>
      </w:r>
      <w:r w:rsidR="00D34B47">
        <w:rPr>
          <w:rStyle w:val="Strong"/>
          <w:rFonts w:cs="Arial"/>
          <w:color w:val="auto"/>
          <w:szCs w:val="22"/>
          <w:lang w:val="en-US"/>
        </w:rPr>
        <w:t>6</w:t>
      </w:r>
      <w:r w:rsidR="006F5AB9">
        <w:rPr>
          <w:rStyle w:val="Strong"/>
          <w:rFonts w:cs="Arial"/>
          <w:color w:val="auto"/>
          <w:szCs w:val="22"/>
          <w:lang w:val="en-US"/>
        </w:rPr>
        <w:t xml:space="preserve"> Right to Information and Information Privacy Agency Electronic Audit.  </w:t>
      </w:r>
    </w:p>
    <w:p w14:paraId="3E9951C0" w14:textId="77777777" w:rsidR="00C918D7" w:rsidRPr="00C918D7" w:rsidRDefault="00C918D7" w:rsidP="006F5AB9">
      <w:pPr>
        <w:pStyle w:val="RTIHeading1"/>
        <w:spacing w:before="240"/>
        <w:ind w:left="142"/>
        <w:jc w:val="both"/>
        <w:rPr>
          <w:noProof/>
          <w:sz w:val="24"/>
          <w:szCs w:val="24"/>
          <w:lang w:val="en-US" w:eastAsia="en-US"/>
        </w:rPr>
      </w:pPr>
    </w:p>
    <w:p w14:paraId="1AE1FFB4" w14:textId="77777777" w:rsidR="00B81D57" w:rsidRPr="00557EF4" w:rsidRDefault="00B81D57" w:rsidP="00B81D57">
      <w:pPr>
        <w:pStyle w:val="RTIHeading1"/>
        <w:numPr>
          <w:ilvl w:val="0"/>
          <w:numId w:val="18"/>
        </w:numPr>
        <w:spacing w:before="240"/>
        <w:ind w:left="499" w:hanging="357"/>
        <w:rPr>
          <w:noProof/>
          <w:sz w:val="24"/>
          <w:szCs w:val="24"/>
          <w:lang w:val="en-US" w:eastAsia="en-US"/>
        </w:rPr>
      </w:pPr>
      <w:r w:rsidRPr="00BC7544">
        <w:rPr>
          <w:noProof/>
          <w:sz w:val="24"/>
          <w:szCs w:val="24"/>
          <w:lang w:val="en-US" w:eastAsia="en-US"/>
        </w:rPr>
        <w:t>Gateway questions</w:t>
      </w:r>
    </w:p>
    <w:tbl>
      <w:tblPr>
        <w:tblW w:w="877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3643"/>
        <w:gridCol w:w="2125"/>
        <w:gridCol w:w="2478"/>
      </w:tblGrid>
      <w:tr w:rsidR="00164EC5" w:rsidRPr="00A81C02" w14:paraId="7113F6C7" w14:textId="77777777" w:rsidTr="00065BEC">
        <w:trPr>
          <w:trHeight w:val="556"/>
          <w:tblHeader/>
        </w:trPr>
        <w:tc>
          <w:tcPr>
            <w:tcW w:w="525" w:type="dxa"/>
            <w:shd w:val="clear" w:color="auto" w:fill="CCCCCC"/>
          </w:tcPr>
          <w:p w14:paraId="6B1B64C5" w14:textId="77777777" w:rsidR="00164EC5" w:rsidRPr="00A81C02" w:rsidRDefault="00164EC5" w:rsidP="00164EC5">
            <w:pPr>
              <w:spacing w:before="60" w:after="60"/>
              <w:rPr>
                <w:rFonts w:cs="Arial"/>
                <w:b/>
                <w:sz w:val="16"/>
                <w:szCs w:val="16"/>
              </w:rPr>
            </w:pPr>
          </w:p>
        </w:tc>
        <w:tc>
          <w:tcPr>
            <w:tcW w:w="3643" w:type="dxa"/>
            <w:shd w:val="clear" w:color="auto" w:fill="CCCCCC"/>
          </w:tcPr>
          <w:p w14:paraId="14F5C53E" w14:textId="77777777" w:rsidR="00164EC5" w:rsidRPr="00A81C02" w:rsidRDefault="00164EC5" w:rsidP="00164EC5">
            <w:pPr>
              <w:spacing w:before="60" w:after="60"/>
              <w:rPr>
                <w:rFonts w:cs="Arial"/>
                <w:b/>
                <w:sz w:val="16"/>
                <w:szCs w:val="16"/>
              </w:rPr>
            </w:pPr>
            <w:r w:rsidRPr="00A81C02">
              <w:rPr>
                <w:rFonts w:cs="Arial"/>
                <w:b/>
                <w:sz w:val="16"/>
                <w:szCs w:val="16"/>
              </w:rPr>
              <w:t>Criteria Question</w:t>
            </w:r>
          </w:p>
        </w:tc>
        <w:tc>
          <w:tcPr>
            <w:tcW w:w="2125" w:type="dxa"/>
            <w:shd w:val="clear" w:color="auto" w:fill="CCCCCC"/>
          </w:tcPr>
          <w:p w14:paraId="339C8FC0" w14:textId="77777777" w:rsidR="00164EC5" w:rsidRPr="00A81C02" w:rsidRDefault="00164EC5" w:rsidP="00164EC5">
            <w:pPr>
              <w:spacing w:before="60" w:after="60"/>
              <w:jc w:val="center"/>
              <w:rPr>
                <w:rFonts w:cs="Arial"/>
                <w:b/>
                <w:sz w:val="16"/>
                <w:szCs w:val="16"/>
              </w:rPr>
            </w:pPr>
            <w:r w:rsidRPr="00A81C02">
              <w:rPr>
                <w:rFonts w:cs="Arial"/>
                <w:b/>
                <w:sz w:val="16"/>
                <w:szCs w:val="16"/>
              </w:rPr>
              <w:t>Yes</w:t>
            </w:r>
          </w:p>
        </w:tc>
        <w:tc>
          <w:tcPr>
            <w:tcW w:w="2478" w:type="dxa"/>
            <w:shd w:val="clear" w:color="auto" w:fill="CCCCCC"/>
          </w:tcPr>
          <w:p w14:paraId="18438362" w14:textId="77777777" w:rsidR="00164EC5" w:rsidRPr="00A81C02" w:rsidRDefault="00164EC5" w:rsidP="00164EC5">
            <w:pPr>
              <w:spacing w:before="60" w:after="60"/>
              <w:jc w:val="center"/>
              <w:rPr>
                <w:rFonts w:cs="Arial"/>
                <w:b/>
                <w:sz w:val="16"/>
                <w:szCs w:val="16"/>
              </w:rPr>
            </w:pPr>
            <w:r w:rsidRPr="00A81C02">
              <w:rPr>
                <w:rFonts w:cs="Arial"/>
                <w:b/>
                <w:sz w:val="16"/>
                <w:szCs w:val="16"/>
              </w:rPr>
              <w:t>No</w:t>
            </w:r>
          </w:p>
        </w:tc>
      </w:tr>
      <w:tr w:rsidR="00D34B47" w:rsidRPr="00A81C02" w14:paraId="5B1E4A0B" w14:textId="77777777" w:rsidTr="00D37864">
        <w:tc>
          <w:tcPr>
            <w:tcW w:w="525" w:type="dxa"/>
          </w:tcPr>
          <w:p w14:paraId="25EF28A1" w14:textId="77777777" w:rsidR="00D34B47" w:rsidRPr="00A81C02" w:rsidRDefault="00D34B47" w:rsidP="00164EC5">
            <w:pPr>
              <w:spacing w:before="60" w:after="60"/>
              <w:rPr>
                <w:rFonts w:cs="Arial"/>
                <w:sz w:val="16"/>
                <w:szCs w:val="16"/>
              </w:rPr>
            </w:pPr>
            <w:r>
              <w:rPr>
                <w:rFonts w:cs="Arial"/>
                <w:sz w:val="16"/>
                <w:szCs w:val="16"/>
              </w:rPr>
              <w:t>1.</w:t>
            </w:r>
          </w:p>
        </w:tc>
        <w:tc>
          <w:tcPr>
            <w:tcW w:w="3643" w:type="dxa"/>
          </w:tcPr>
          <w:p w14:paraId="62F67789" w14:textId="77777777" w:rsidR="00D34B47" w:rsidRPr="00A81C02" w:rsidRDefault="00D34B47" w:rsidP="00164EC5">
            <w:pPr>
              <w:spacing w:before="60" w:after="60"/>
              <w:rPr>
                <w:rFonts w:cs="Arial"/>
                <w:sz w:val="16"/>
                <w:szCs w:val="16"/>
              </w:rPr>
            </w:pPr>
            <w:r w:rsidRPr="00D34B47">
              <w:rPr>
                <w:rFonts w:cs="Arial"/>
                <w:sz w:val="16"/>
                <w:szCs w:val="16"/>
              </w:rPr>
              <w:t>Has this agency received any RTI or IP applications since 1 July 2013?</w:t>
            </w:r>
          </w:p>
        </w:tc>
        <w:tc>
          <w:tcPr>
            <w:tcW w:w="2125" w:type="dxa"/>
            <w:vAlign w:val="center"/>
          </w:tcPr>
          <w:p w14:paraId="2454B4D0" w14:textId="77777777" w:rsidR="00D34B47" w:rsidRDefault="00D34B47">
            <w:pPr>
              <w:jc w:val="center"/>
              <w:rPr>
                <w:rFonts w:cs="Arial"/>
                <w:color w:val="000000"/>
                <w:sz w:val="18"/>
                <w:szCs w:val="18"/>
              </w:rPr>
            </w:pPr>
            <w:r>
              <w:rPr>
                <w:rFonts w:cs="Arial"/>
                <w:color w:val="000000"/>
                <w:sz w:val="18"/>
                <w:szCs w:val="18"/>
              </w:rPr>
              <w:t>78%</w:t>
            </w:r>
          </w:p>
        </w:tc>
        <w:tc>
          <w:tcPr>
            <w:tcW w:w="2478" w:type="dxa"/>
            <w:vAlign w:val="center"/>
          </w:tcPr>
          <w:p w14:paraId="60A95492" w14:textId="77777777" w:rsidR="00D34B47" w:rsidRDefault="00D34B47">
            <w:pPr>
              <w:jc w:val="center"/>
              <w:rPr>
                <w:rFonts w:cs="Arial"/>
                <w:color w:val="000000"/>
                <w:sz w:val="18"/>
                <w:szCs w:val="18"/>
              </w:rPr>
            </w:pPr>
            <w:r>
              <w:rPr>
                <w:rFonts w:cs="Arial"/>
                <w:color w:val="000000"/>
                <w:sz w:val="18"/>
                <w:szCs w:val="18"/>
              </w:rPr>
              <w:t>22%</w:t>
            </w:r>
          </w:p>
        </w:tc>
      </w:tr>
      <w:tr w:rsidR="00D34B47" w:rsidRPr="00A81C02" w14:paraId="6FFC585D" w14:textId="77777777" w:rsidTr="00D37864">
        <w:tc>
          <w:tcPr>
            <w:tcW w:w="525" w:type="dxa"/>
          </w:tcPr>
          <w:p w14:paraId="340B5C24" w14:textId="77777777" w:rsidR="00D34B47" w:rsidRPr="00A81C02" w:rsidRDefault="00D34B47" w:rsidP="00164EC5">
            <w:pPr>
              <w:spacing w:before="60" w:after="60"/>
              <w:rPr>
                <w:rFonts w:cs="Arial"/>
                <w:sz w:val="16"/>
                <w:szCs w:val="16"/>
              </w:rPr>
            </w:pPr>
            <w:r>
              <w:rPr>
                <w:rFonts w:cs="Arial"/>
                <w:sz w:val="16"/>
                <w:szCs w:val="16"/>
              </w:rPr>
              <w:t>2.</w:t>
            </w:r>
          </w:p>
        </w:tc>
        <w:tc>
          <w:tcPr>
            <w:tcW w:w="3643" w:type="dxa"/>
          </w:tcPr>
          <w:p w14:paraId="32DAAA3E" w14:textId="77777777" w:rsidR="00D34B47" w:rsidRPr="00A81C02" w:rsidRDefault="00D34B47" w:rsidP="00164EC5">
            <w:pPr>
              <w:spacing w:before="60" w:after="60"/>
              <w:rPr>
                <w:rFonts w:cs="Arial"/>
                <w:sz w:val="16"/>
                <w:szCs w:val="16"/>
              </w:rPr>
            </w:pPr>
            <w:r w:rsidRPr="00D34B47">
              <w:rPr>
                <w:rFonts w:cs="Arial"/>
                <w:sz w:val="16"/>
                <w:szCs w:val="16"/>
              </w:rPr>
              <w:t>Has this agency received any RTI or IP Internal Review applications since 1 July 2013?</w:t>
            </w:r>
          </w:p>
        </w:tc>
        <w:tc>
          <w:tcPr>
            <w:tcW w:w="2125" w:type="dxa"/>
            <w:vAlign w:val="center"/>
          </w:tcPr>
          <w:p w14:paraId="09C1EC36" w14:textId="77777777" w:rsidR="00D34B47" w:rsidRDefault="00D34B47">
            <w:pPr>
              <w:jc w:val="center"/>
              <w:rPr>
                <w:rFonts w:cs="Arial"/>
                <w:color w:val="000000"/>
                <w:sz w:val="18"/>
                <w:szCs w:val="18"/>
              </w:rPr>
            </w:pPr>
            <w:r>
              <w:rPr>
                <w:rFonts w:cs="Arial"/>
                <w:color w:val="000000"/>
                <w:sz w:val="18"/>
                <w:szCs w:val="18"/>
              </w:rPr>
              <w:t>46%</w:t>
            </w:r>
          </w:p>
        </w:tc>
        <w:tc>
          <w:tcPr>
            <w:tcW w:w="2478" w:type="dxa"/>
            <w:vAlign w:val="center"/>
          </w:tcPr>
          <w:p w14:paraId="6F8F855E" w14:textId="77777777" w:rsidR="00D34B47" w:rsidRDefault="00D34B47">
            <w:pPr>
              <w:jc w:val="center"/>
              <w:rPr>
                <w:rFonts w:cs="Arial"/>
                <w:color w:val="000000"/>
                <w:sz w:val="18"/>
                <w:szCs w:val="18"/>
              </w:rPr>
            </w:pPr>
            <w:r>
              <w:rPr>
                <w:rFonts w:cs="Arial"/>
                <w:color w:val="000000"/>
                <w:sz w:val="18"/>
                <w:szCs w:val="18"/>
              </w:rPr>
              <w:t>54%</w:t>
            </w:r>
          </w:p>
        </w:tc>
      </w:tr>
      <w:tr w:rsidR="00D34B47" w:rsidRPr="00A81C02" w14:paraId="79229DAE" w14:textId="77777777" w:rsidTr="00D37864">
        <w:tc>
          <w:tcPr>
            <w:tcW w:w="525" w:type="dxa"/>
          </w:tcPr>
          <w:p w14:paraId="3ED6D34F" w14:textId="77777777" w:rsidR="00D34B47" w:rsidRDefault="00D34B47" w:rsidP="00164EC5">
            <w:pPr>
              <w:spacing w:before="60" w:after="60"/>
              <w:rPr>
                <w:rFonts w:cs="Arial"/>
                <w:sz w:val="16"/>
                <w:szCs w:val="16"/>
              </w:rPr>
            </w:pPr>
            <w:r>
              <w:rPr>
                <w:rFonts w:cs="Arial"/>
                <w:sz w:val="16"/>
                <w:szCs w:val="16"/>
              </w:rPr>
              <w:t>3.</w:t>
            </w:r>
          </w:p>
        </w:tc>
        <w:tc>
          <w:tcPr>
            <w:tcW w:w="3643" w:type="dxa"/>
          </w:tcPr>
          <w:p w14:paraId="52754A5A" w14:textId="77777777" w:rsidR="00D34B47" w:rsidRPr="00A81C02" w:rsidRDefault="00D34B47" w:rsidP="00164EC5">
            <w:pPr>
              <w:spacing w:before="60" w:after="60"/>
              <w:rPr>
                <w:rFonts w:cs="Arial"/>
                <w:sz w:val="16"/>
                <w:szCs w:val="16"/>
              </w:rPr>
            </w:pPr>
            <w:r w:rsidRPr="00D34B47">
              <w:rPr>
                <w:rFonts w:cs="Arial"/>
                <w:sz w:val="16"/>
                <w:szCs w:val="16"/>
              </w:rPr>
              <w:t>Has this agency received notice that any RTI or IP External Review applications have been made regarding a decision of your agency since 1 July 2013?</w:t>
            </w:r>
          </w:p>
        </w:tc>
        <w:tc>
          <w:tcPr>
            <w:tcW w:w="2125" w:type="dxa"/>
            <w:vAlign w:val="center"/>
          </w:tcPr>
          <w:p w14:paraId="78B23190" w14:textId="77777777" w:rsidR="00D34B47" w:rsidRDefault="00D34B47">
            <w:pPr>
              <w:jc w:val="center"/>
              <w:rPr>
                <w:rFonts w:cs="Arial"/>
                <w:color w:val="000000"/>
                <w:sz w:val="18"/>
                <w:szCs w:val="18"/>
              </w:rPr>
            </w:pPr>
            <w:r>
              <w:rPr>
                <w:rFonts w:cs="Arial"/>
                <w:color w:val="000000"/>
                <w:sz w:val="18"/>
                <w:szCs w:val="18"/>
              </w:rPr>
              <w:t>53%</w:t>
            </w:r>
          </w:p>
        </w:tc>
        <w:tc>
          <w:tcPr>
            <w:tcW w:w="2478" w:type="dxa"/>
            <w:vAlign w:val="center"/>
          </w:tcPr>
          <w:p w14:paraId="67245D77" w14:textId="77777777" w:rsidR="00D34B47" w:rsidRDefault="00D34B47">
            <w:pPr>
              <w:jc w:val="center"/>
              <w:rPr>
                <w:rFonts w:cs="Arial"/>
                <w:color w:val="000000"/>
                <w:sz w:val="18"/>
                <w:szCs w:val="18"/>
              </w:rPr>
            </w:pPr>
            <w:r>
              <w:rPr>
                <w:rFonts w:cs="Arial"/>
                <w:color w:val="000000"/>
                <w:sz w:val="18"/>
                <w:szCs w:val="18"/>
              </w:rPr>
              <w:t>47%</w:t>
            </w:r>
          </w:p>
        </w:tc>
      </w:tr>
      <w:tr w:rsidR="00D34B47" w:rsidRPr="00A81C02" w14:paraId="793588B3" w14:textId="77777777" w:rsidTr="00D37864">
        <w:tc>
          <w:tcPr>
            <w:tcW w:w="525" w:type="dxa"/>
          </w:tcPr>
          <w:p w14:paraId="40081B4A" w14:textId="77777777" w:rsidR="00D34B47" w:rsidRDefault="00D34B47" w:rsidP="00164EC5">
            <w:pPr>
              <w:spacing w:before="60" w:after="60"/>
              <w:rPr>
                <w:rFonts w:cs="Arial"/>
                <w:sz w:val="16"/>
                <w:szCs w:val="16"/>
              </w:rPr>
            </w:pPr>
            <w:r>
              <w:rPr>
                <w:rFonts w:cs="Arial"/>
                <w:sz w:val="16"/>
                <w:szCs w:val="16"/>
              </w:rPr>
              <w:t>4.</w:t>
            </w:r>
          </w:p>
        </w:tc>
        <w:tc>
          <w:tcPr>
            <w:tcW w:w="3643" w:type="dxa"/>
          </w:tcPr>
          <w:p w14:paraId="120BC21F" w14:textId="77777777" w:rsidR="00D34B47" w:rsidRPr="00A81C02" w:rsidRDefault="00D34B47" w:rsidP="00164EC5">
            <w:pPr>
              <w:spacing w:before="60" w:after="60"/>
              <w:rPr>
                <w:rFonts w:cs="Arial"/>
                <w:sz w:val="16"/>
                <w:szCs w:val="16"/>
              </w:rPr>
            </w:pPr>
            <w:r w:rsidRPr="00D34B47">
              <w:rPr>
                <w:rFonts w:cs="Arial"/>
                <w:sz w:val="16"/>
                <w:szCs w:val="16"/>
              </w:rPr>
              <w:t>Does this agency have a publication scheme?</w:t>
            </w:r>
          </w:p>
        </w:tc>
        <w:tc>
          <w:tcPr>
            <w:tcW w:w="2125" w:type="dxa"/>
            <w:vAlign w:val="center"/>
          </w:tcPr>
          <w:p w14:paraId="6822E9BD" w14:textId="77777777" w:rsidR="00D34B47" w:rsidRDefault="00D34B47">
            <w:pPr>
              <w:jc w:val="center"/>
              <w:rPr>
                <w:rFonts w:cs="Arial"/>
                <w:color w:val="000000"/>
                <w:sz w:val="18"/>
                <w:szCs w:val="18"/>
              </w:rPr>
            </w:pPr>
            <w:r>
              <w:rPr>
                <w:rFonts w:cs="Arial"/>
                <w:color w:val="000000"/>
                <w:sz w:val="18"/>
                <w:szCs w:val="18"/>
              </w:rPr>
              <w:t>85%</w:t>
            </w:r>
          </w:p>
        </w:tc>
        <w:tc>
          <w:tcPr>
            <w:tcW w:w="2478" w:type="dxa"/>
            <w:vAlign w:val="center"/>
          </w:tcPr>
          <w:p w14:paraId="1E6DE6A2" w14:textId="77777777" w:rsidR="00D34B47" w:rsidRDefault="00D34B47">
            <w:pPr>
              <w:jc w:val="center"/>
              <w:rPr>
                <w:rFonts w:cs="Arial"/>
                <w:color w:val="000000"/>
                <w:sz w:val="18"/>
                <w:szCs w:val="18"/>
              </w:rPr>
            </w:pPr>
            <w:r>
              <w:rPr>
                <w:rFonts w:cs="Arial"/>
                <w:color w:val="000000"/>
                <w:sz w:val="18"/>
                <w:szCs w:val="18"/>
              </w:rPr>
              <w:t>15%</w:t>
            </w:r>
          </w:p>
        </w:tc>
      </w:tr>
      <w:tr w:rsidR="00D34B47" w:rsidRPr="00A81C02" w14:paraId="4E6C7981" w14:textId="77777777" w:rsidTr="00D37864">
        <w:tc>
          <w:tcPr>
            <w:tcW w:w="525" w:type="dxa"/>
          </w:tcPr>
          <w:p w14:paraId="15CA2F8B" w14:textId="77777777" w:rsidR="00D34B47" w:rsidRDefault="00D34B47" w:rsidP="00164EC5">
            <w:pPr>
              <w:spacing w:before="60" w:after="60"/>
              <w:rPr>
                <w:rFonts w:cs="Arial"/>
                <w:sz w:val="16"/>
                <w:szCs w:val="16"/>
              </w:rPr>
            </w:pPr>
            <w:r>
              <w:rPr>
                <w:rFonts w:cs="Arial"/>
                <w:sz w:val="16"/>
                <w:szCs w:val="16"/>
              </w:rPr>
              <w:t>5.</w:t>
            </w:r>
          </w:p>
        </w:tc>
        <w:tc>
          <w:tcPr>
            <w:tcW w:w="3643" w:type="dxa"/>
          </w:tcPr>
          <w:p w14:paraId="088EAC5C" w14:textId="77777777" w:rsidR="00D34B47" w:rsidRPr="00A81C02" w:rsidRDefault="00D34B47" w:rsidP="00164EC5">
            <w:pPr>
              <w:spacing w:before="60" w:after="60"/>
              <w:rPr>
                <w:rFonts w:cs="Arial"/>
                <w:sz w:val="16"/>
                <w:szCs w:val="16"/>
              </w:rPr>
            </w:pPr>
            <w:r w:rsidRPr="00D34B47">
              <w:rPr>
                <w:rFonts w:cs="Arial"/>
                <w:sz w:val="16"/>
                <w:szCs w:val="16"/>
              </w:rPr>
              <w:t>Does this agency have a disclosure log?</w:t>
            </w:r>
          </w:p>
        </w:tc>
        <w:tc>
          <w:tcPr>
            <w:tcW w:w="2125" w:type="dxa"/>
            <w:vAlign w:val="center"/>
          </w:tcPr>
          <w:p w14:paraId="6476F620" w14:textId="77777777" w:rsidR="00D34B47" w:rsidRDefault="00D34B47">
            <w:pPr>
              <w:jc w:val="center"/>
              <w:rPr>
                <w:rFonts w:cs="Arial"/>
                <w:color w:val="000000"/>
                <w:sz w:val="18"/>
                <w:szCs w:val="18"/>
              </w:rPr>
            </w:pPr>
            <w:r>
              <w:rPr>
                <w:rFonts w:cs="Arial"/>
                <w:color w:val="000000"/>
                <w:sz w:val="18"/>
                <w:szCs w:val="18"/>
              </w:rPr>
              <w:t>77%</w:t>
            </w:r>
          </w:p>
        </w:tc>
        <w:tc>
          <w:tcPr>
            <w:tcW w:w="2478" w:type="dxa"/>
            <w:vAlign w:val="center"/>
          </w:tcPr>
          <w:p w14:paraId="42CD0603" w14:textId="77777777" w:rsidR="00D34B47" w:rsidRDefault="00D34B47">
            <w:pPr>
              <w:jc w:val="center"/>
              <w:rPr>
                <w:rFonts w:cs="Arial"/>
                <w:color w:val="000000"/>
                <w:sz w:val="18"/>
                <w:szCs w:val="18"/>
              </w:rPr>
            </w:pPr>
            <w:r>
              <w:rPr>
                <w:rFonts w:cs="Arial"/>
                <w:color w:val="000000"/>
                <w:sz w:val="18"/>
                <w:szCs w:val="18"/>
              </w:rPr>
              <w:t>23%</w:t>
            </w:r>
          </w:p>
        </w:tc>
      </w:tr>
      <w:tr w:rsidR="00D34B47" w:rsidRPr="00A81C02" w14:paraId="5B6826A0" w14:textId="77777777" w:rsidTr="00D37864">
        <w:tc>
          <w:tcPr>
            <w:tcW w:w="525" w:type="dxa"/>
          </w:tcPr>
          <w:p w14:paraId="327E3097" w14:textId="77777777" w:rsidR="00D34B47" w:rsidRDefault="00D34B47" w:rsidP="00164EC5">
            <w:pPr>
              <w:spacing w:before="60" w:after="60"/>
              <w:rPr>
                <w:rFonts w:cs="Arial"/>
                <w:sz w:val="16"/>
                <w:szCs w:val="16"/>
              </w:rPr>
            </w:pPr>
            <w:r>
              <w:rPr>
                <w:rFonts w:cs="Arial"/>
                <w:sz w:val="16"/>
                <w:szCs w:val="16"/>
              </w:rPr>
              <w:t>6.</w:t>
            </w:r>
          </w:p>
        </w:tc>
        <w:tc>
          <w:tcPr>
            <w:tcW w:w="3643" w:type="dxa"/>
          </w:tcPr>
          <w:p w14:paraId="2E1AEBD2" w14:textId="77777777" w:rsidR="00D34B47" w:rsidRPr="00164EC5" w:rsidRDefault="00D34B47" w:rsidP="00164EC5">
            <w:pPr>
              <w:spacing w:before="60" w:after="60"/>
              <w:rPr>
                <w:rFonts w:cs="Arial"/>
                <w:sz w:val="16"/>
                <w:szCs w:val="16"/>
              </w:rPr>
            </w:pPr>
            <w:r w:rsidRPr="00D34B47">
              <w:rPr>
                <w:rFonts w:cs="Arial"/>
                <w:sz w:val="16"/>
                <w:szCs w:val="16"/>
              </w:rPr>
              <w:t>Are there any documents included on the disclosure log?</w:t>
            </w:r>
            <w:r w:rsidRPr="00164EC5">
              <w:rPr>
                <w:rFonts w:cs="Arial"/>
                <w:sz w:val="16"/>
                <w:szCs w:val="16"/>
              </w:rPr>
              <w:t xml:space="preserve"> </w:t>
            </w:r>
          </w:p>
          <w:p w14:paraId="59D59E65" w14:textId="77777777" w:rsidR="00D34B47" w:rsidRPr="00A81C02" w:rsidRDefault="00D34B47" w:rsidP="0040284A">
            <w:pPr>
              <w:spacing w:before="60" w:after="60"/>
              <w:rPr>
                <w:rFonts w:cs="Arial"/>
                <w:sz w:val="16"/>
                <w:szCs w:val="16"/>
              </w:rPr>
            </w:pPr>
            <w:r w:rsidRPr="00164EC5">
              <w:rPr>
                <w:sz w:val="16"/>
                <w:szCs w:val="16"/>
              </w:rPr>
              <w:t>(If</w:t>
            </w:r>
            <w:r>
              <w:rPr>
                <w:sz w:val="16"/>
                <w:szCs w:val="16"/>
              </w:rPr>
              <w:t xml:space="preserve"> you answered  </w:t>
            </w:r>
            <w:r w:rsidRPr="00164EC5">
              <w:rPr>
                <w:sz w:val="16"/>
                <w:szCs w:val="16"/>
              </w:rPr>
              <w:t>"No" in the previous question please select "No" here)</w:t>
            </w:r>
          </w:p>
        </w:tc>
        <w:tc>
          <w:tcPr>
            <w:tcW w:w="2125" w:type="dxa"/>
            <w:vAlign w:val="center"/>
          </w:tcPr>
          <w:p w14:paraId="732A70FD" w14:textId="77777777" w:rsidR="00D34B47" w:rsidRDefault="00D34B47">
            <w:pPr>
              <w:jc w:val="center"/>
              <w:rPr>
                <w:rFonts w:cs="Arial"/>
                <w:color w:val="000000"/>
                <w:sz w:val="18"/>
                <w:szCs w:val="18"/>
              </w:rPr>
            </w:pPr>
            <w:r>
              <w:rPr>
                <w:rFonts w:cs="Arial"/>
                <w:color w:val="000000"/>
                <w:sz w:val="18"/>
                <w:szCs w:val="18"/>
              </w:rPr>
              <w:t>42%</w:t>
            </w:r>
          </w:p>
        </w:tc>
        <w:tc>
          <w:tcPr>
            <w:tcW w:w="2478" w:type="dxa"/>
            <w:vAlign w:val="center"/>
          </w:tcPr>
          <w:p w14:paraId="3E3D941E" w14:textId="77777777" w:rsidR="00D34B47" w:rsidRDefault="00D34B47">
            <w:pPr>
              <w:jc w:val="center"/>
              <w:rPr>
                <w:rFonts w:cs="Arial"/>
                <w:color w:val="000000"/>
                <w:sz w:val="18"/>
                <w:szCs w:val="18"/>
              </w:rPr>
            </w:pPr>
            <w:r>
              <w:rPr>
                <w:rFonts w:cs="Arial"/>
                <w:color w:val="000000"/>
                <w:sz w:val="18"/>
                <w:szCs w:val="18"/>
              </w:rPr>
              <w:t>58%</w:t>
            </w:r>
          </w:p>
        </w:tc>
      </w:tr>
      <w:tr w:rsidR="00D34B47" w:rsidRPr="00A81C02" w14:paraId="4C09DBA1" w14:textId="77777777" w:rsidTr="00D37864">
        <w:tc>
          <w:tcPr>
            <w:tcW w:w="525" w:type="dxa"/>
          </w:tcPr>
          <w:p w14:paraId="459EBF43" w14:textId="77777777" w:rsidR="00D34B47" w:rsidRDefault="00D34B47" w:rsidP="00164EC5">
            <w:pPr>
              <w:spacing w:before="60" w:after="60"/>
              <w:rPr>
                <w:rFonts w:cs="Arial"/>
                <w:sz w:val="16"/>
                <w:szCs w:val="16"/>
              </w:rPr>
            </w:pPr>
            <w:r>
              <w:rPr>
                <w:rFonts w:cs="Arial"/>
                <w:sz w:val="16"/>
                <w:szCs w:val="16"/>
              </w:rPr>
              <w:t>7.</w:t>
            </w:r>
          </w:p>
        </w:tc>
        <w:tc>
          <w:tcPr>
            <w:tcW w:w="3643" w:type="dxa"/>
          </w:tcPr>
          <w:p w14:paraId="761C3FD5" w14:textId="77777777" w:rsidR="00D34B47" w:rsidRPr="00A81C02" w:rsidRDefault="00D34B47" w:rsidP="00164EC5">
            <w:pPr>
              <w:spacing w:before="60" w:after="60"/>
              <w:rPr>
                <w:rFonts w:cs="Arial"/>
                <w:sz w:val="16"/>
                <w:szCs w:val="16"/>
              </w:rPr>
            </w:pPr>
            <w:r w:rsidRPr="00D34B47">
              <w:rPr>
                <w:rFonts w:cs="Arial"/>
                <w:sz w:val="16"/>
                <w:szCs w:val="16"/>
              </w:rPr>
              <w:t>Does this agency have any administrative access schemes?</w:t>
            </w:r>
          </w:p>
        </w:tc>
        <w:tc>
          <w:tcPr>
            <w:tcW w:w="2125" w:type="dxa"/>
            <w:vAlign w:val="center"/>
          </w:tcPr>
          <w:p w14:paraId="34C9CE0F" w14:textId="77777777" w:rsidR="00D34B47" w:rsidRDefault="00D34B47">
            <w:pPr>
              <w:jc w:val="center"/>
              <w:rPr>
                <w:rFonts w:cs="Arial"/>
                <w:color w:val="000000"/>
                <w:sz w:val="18"/>
                <w:szCs w:val="18"/>
              </w:rPr>
            </w:pPr>
            <w:r>
              <w:rPr>
                <w:rFonts w:cs="Arial"/>
                <w:color w:val="000000"/>
                <w:sz w:val="18"/>
                <w:szCs w:val="18"/>
              </w:rPr>
              <w:t>60%</w:t>
            </w:r>
          </w:p>
        </w:tc>
        <w:tc>
          <w:tcPr>
            <w:tcW w:w="2478" w:type="dxa"/>
            <w:vAlign w:val="center"/>
          </w:tcPr>
          <w:p w14:paraId="3CF2DCB5" w14:textId="77777777" w:rsidR="00D34B47" w:rsidRDefault="00D34B47">
            <w:pPr>
              <w:jc w:val="center"/>
              <w:rPr>
                <w:rFonts w:cs="Arial"/>
                <w:color w:val="000000"/>
                <w:sz w:val="18"/>
                <w:szCs w:val="18"/>
              </w:rPr>
            </w:pPr>
            <w:r>
              <w:rPr>
                <w:rFonts w:cs="Arial"/>
                <w:color w:val="000000"/>
                <w:sz w:val="18"/>
                <w:szCs w:val="18"/>
              </w:rPr>
              <w:t>40%</w:t>
            </w:r>
          </w:p>
        </w:tc>
      </w:tr>
      <w:tr w:rsidR="00D34B47" w:rsidRPr="00A81C02" w14:paraId="0F50602C" w14:textId="77777777" w:rsidTr="00D37864">
        <w:tc>
          <w:tcPr>
            <w:tcW w:w="525" w:type="dxa"/>
          </w:tcPr>
          <w:p w14:paraId="313B7B18" w14:textId="77777777" w:rsidR="00D34B47" w:rsidRDefault="00D34B47" w:rsidP="00164EC5">
            <w:pPr>
              <w:spacing w:before="60" w:after="60"/>
              <w:rPr>
                <w:rFonts w:cs="Arial"/>
                <w:sz w:val="16"/>
                <w:szCs w:val="16"/>
              </w:rPr>
            </w:pPr>
            <w:r>
              <w:rPr>
                <w:rFonts w:cs="Arial"/>
                <w:sz w:val="16"/>
                <w:szCs w:val="16"/>
              </w:rPr>
              <w:t>8.</w:t>
            </w:r>
          </w:p>
        </w:tc>
        <w:tc>
          <w:tcPr>
            <w:tcW w:w="3643" w:type="dxa"/>
          </w:tcPr>
          <w:p w14:paraId="51EE05C2" w14:textId="77777777" w:rsidR="00D34B47" w:rsidRPr="00A81C02" w:rsidRDefault="00D34B47" w:rsidP="00164EC5">
            <w:pPr>
              <w:spacing w:before="60" w:after="60"/>
              <w:rPr>
                <w:rFonts w:cs="Arial"/>
                <w:sz w:val="16"/>
                <w:szCs w:val="16"/>
              </w:rPr>
            </w:pPr>
            <w:r w:rsidRPr="00D34B47">
              <w:rPr>
                <w:rFonts w:cs="Arial"/>
                <w:sz w:val="16"/>
                <w:szCs w:val="16"/>
              </w:rPr>
              <w:t>Does this agency have policies or procedures to give effect to the RTI and IP legislation, for example, as a standalone policy or as part of an information management framework?</w:t>
            </w:r>
          </w:p>
        </w:tc>
        <w:tc>
          <w:tcPr>
            <w:tcW w:w="2125" w:type="dxa"/>
            <w:vAlign w:val="center"/>
          </w:tcPr>
          <w:p w14:paraId="335FCC9A" w14:textId="77777777" w:rsidR="00D34B47" w:rsidRDefault="00D34B47">
            <w:pPr>
              <w:jc w:val="center"/>
              <w:rPr>
                <w:rFonts w:cs="Arial"/>
                <w:color w:val="000000"/>
                <w:sz w:val="18"/>
                <w:szCs w:val="18"/>
              </w:rPr>
            </w:pPr>
            <w:r>
              <w:rPr>
                <w:rFonts w:cs="Arial"/>
                <w:color w:val="000000"/>
                <w:sz w:val="18"/>
                <w:szCs w:val="18"/>
              </w:rPr>
              <w:t>80%</w:t>
            </w:r>
          </w:p>
        </w:tc>
        <w:tc>
          <w:tcPr>
            <w:tcW w:w="2478" w:type="dxa"/>
            <w:vAlign w:val="center"/>
          </w:tcPr>
          <w:p w14:paraId="7D3903B6" w14:textId="77777777" w:rsidR="00D34B47" w:rsidRDefault="00D34B47">
            <w:pPr>
              <w:jc w:val="center"/>
              <w:rPr>
                <w:rFonts w:cs="Arial"/>
                <w:color w:val="000000"/>
                <w:sz w:val="18"/>
                <w:szCs w:val="18"/>
              </w:rPr>
            </w:pPr>
            <w:r>
              <w:rPr>
                <w:rFonts w:cs="Arial"/>
                <w:color w:val="000000"/>
                <w:sz w:val="18"/>
                <w:szCs w:val="18"/>
              </w:rPr>
              <w:t>20%</w:t>
            </w:r>
          </w:p>
        </w:tc>
      </w:tr>
      <w:tr w:rsidR="00D34B47" w:rsidRPr="00A81C02" w14:paraId="14D557BC" w14:textId="77777777" w:rsidTr="00D37864">
        <w:tc>
          <w:tcPr>
            <w:tcW w:w="525" w:type="dxa"/>
          </w:tcPr>
          <w:p w14:paraId="19861FA0" w14:textId="77777777" w:rsidR="00D34B47" w:rsidRPr="00A81C02" w:rsidRDefault="00D34B47" w:rsidP="00164EC5">
            <w:pPr>
              <w:spacing w:before="60" w:after="60"/>
              <w:rPr>
                <w:rFonts w:cs="Arial"/>
                <w:sz w:val="16"/>
                <w:szCs w:val="16"/>
              </w:rPr>
            </w:pPr>
            <w:r>
              <w:rPr>
                <w:rFonts w:cs="Arial"/>
                <w:sz w:val="16"/>
                <w:szCs w:val="16"/>
              </w:rPr>
              <w:t>9.</w:t>
            </w:r>
          </w:p>
        </w:tc>
        <w:tc>
          <w:tcPr>
            <w:tcW w:w="3643" w:type="dxa"/>
          </w:tcPr>
          <w:p w14:paraId="4977F3F9" w14:textId="77777777" w:rsidR="00D34B47" w:rsidRPr="00A81C02" w:rsidRDefault="00D34B47" w:rsidP="00164EC5">
            <w:pPr>
              <w:spacing w:before="60" w:after="60"/>
              <w:rPr>
                <w:rFonts w:cs="Arial"/>
                <w:sz w:val="16"/>
                <w:szCs w:val="16"/>
              </w:rPr>
            </w:pPr>
            <w:r w:rsidRPr="00D34B47">
              <w:rPr>
                <w:rFonts w:cs="Arial"/>
                <w:sz w:val="16"/>
                <w:szCs w:val="16"/>
              </w:rPr>
              <w:t>Does this agency have documented RTI and/or IP policies and procedures?</w:t>
            </w:r>
            <w:r w:rsidRPr="00164EC5">
              <w:rPr>
                <w:rFonts w:cs="Arial"/>
                <w:sz w:val="16"/>
                <w:szCs w:val="16"/>
              </w:rPr>
              <w:br/>
            </w:r>
            <w:r w:rsidRPr="00164EC5">
              <w:rPr>
                <w:sz w:val="16"/>
                <w:szCs w:val="16"/>
              </w:rPr>
              <w:t>(If you selected "No" in the previous question please select "No" here)</w:t>
            </w:r>
          </w:p>
        </w:tc>
        <w:tc>
          <w:tcPr>
            <w:tcW w:w="2125" w:type="dxa"/>
            <w:vAlign w:val="center"/>
          </w:tcPr>
          <w:p w14:paraId="19D76FCD" w14:textId="77777777" w:rsidR="00D34B47" w:rsidRDefault="00D34B47">
            <w:pPr>
              <w:jc w:val="center"/>
              <w:rPr>
                <w:rFonts w:cs="Arial"/>
                <w:color w:val="000000"/>
                <w:sz w:val="18"/>
                <w:szCs w:val="18"/>
              </w:rPr>
            </w:pPr>
            <w:r>
              <w:rPr>
                <w:rFonts w:cs="Arial"/>
                <w:color w:val="000000"/>
                <w:sz w:val="18"/>
                <w:szCs w:val="18"/>
              </w:rPr>
              <w:t>74%</w:t>
            </w:r>
          </w:p>
        </w:tc>
        <w:tc>
          <w:tcPr>
            <w:tcW w:w="2478" w:type="dxa"/>
            <w:vAlign w:val="center"/>
          </w:tcPr>
          <w:p w14:paraId="78E8C4DD" w14:textId="77777777" w:rsidR="00D34B47" w:rsidRDefault="00D34B47">
            <w:pPr>
              <w:jc w:val="center"/>
              <w:rPr>
                <w:rFonts w:cs="Arial"/>
                <w:color w:val="000000"/>
                <w:sz w:val="18"/>
                <w:szCs w:val="18"/>
              </w:rPr>
            </w:pPr>
            <w:r>
              <w:rPr>
                <w:rFonts w:cs="Arial"/>
                <w:color w:val="000000"/>
                <w:sz w:val="18"/>
                <w:szCs w:val="18"/>
              </w:rPr>
              <w:t>26%</w:t>
            </w:r>
          </w:p>
        </w:tc>
      </w:tr>
    </w:tbl>
    <w:p w14:paraId="57938E1A" w14:textId="77777777" w:rsidR="00164EC5" w:rsidRDefault="00164EC5" w:rsidP="00B81D57">
      <w:pPr>
        <w:pStyle w:val="Body"/>
        <w:tabs>
          <w:tab w:val="left" w:pos="900"/>
          <w:tab w:val="left" w:pos="1080"/>
          <w:tab w:val="left" w:pos="1820"/>
          <w:tab w:val="left" w:pos="7203"/>
        </w:tabs>
        <w:spacing w:after="120"/>
        <w:ind w:right="-894" w:firstLine="142"/>
        <w:rPr>
          <w:rFonts w:cs="Arial"/>
          <w:sz w:val="22"/>
          <w:szCs w:val="22"/>
        </w:rPr>
      </w:pPr>
    </w:p>
    <w:p w14:paraId="52BF6E3C" w14:textId="77777777" w:rsidR="006677D7" w:rsidRPr="00715BC4" w:rsidRDefault="006677D7" w:rsidP="006677D7">
      <w:pPr>
        <w:spacing w:after="240"/>
        <w:jc w:val="left"/>
      </w:pPr>
    </w:p>
    <w:p w14:paraId="14F4D821" w14:textId="77777777" w:rsidR="006677D7" w:rsidRPr="00715BC4" w:rsidRDefault="006677D7" w:rsidP="006677D7">
      <w:pPr>
        <w:spacing w:after="240"/>
        <w:jc w:val="left"/>
      </w:pPr>
    </w:p>
    <w:p w14:paraId="101425C9" w14:textId="77777777" w:rsidR="006677D7" w:rsidRPr="00715BC4" w:rsidRDefault="006677D7" w:rsidP="006677D7">
      <w:pPr>
        <w:spacing w:after="120"/>
        <w:rPr>
          <w:rFonts w:ascii="Verdana" w:hAnsi="Verdana"/>
          <w:sz w:val="14"/>
          <w:szCs w:val="14"/>
          <w:lang w:val="en-US"/>
        </w:rPr>
      </w:pPr>
    </w:p>
    <w:p w14:paraId="6FFA418B" w14:textId="77777777" w:rsidR="0040284A" w:rsidRDefault="0040284A">
      <w:pPr>
        <w:jc w:val="left"/>
        <w:rPr>
          <w:b/>
        </w:rPr>
      </w:pPr>
      <w:r>
        <w:rPr>
          <w:b/>
        </w:rPr>
        <w:br w:type="page"/>
      </w:r>
    </w:p>
    <w:p w14:paraId="6EB1742B" w14:textId="77777777" w:rsidR="00CB007D" w:rsidRPr="00A9662D" w:rsidRDefault="00CB007D" w:rsidP="00A9662D">
      <w:pPr>
        <w:jc w:val="left"/>
        <w:rPr>
          <w:rFonts w:ascii="Verdana" w:hAnsi="Verdana"/>
          <w:sz w:val="14"/>
          <w:szCs w:val="14"/>
          <w:lang w:val="en-US"/>
        </w:rPr>
      </w:pPr>
      <w:r>
        <w:rPr>
          <w:b/>
        </w:rPr>
        <w:lastRenderedPageBreak/>
        <w:t>Section</w:t>
      </w:r>
      <w:r w:rsidR="00980D27">
        <w:rPr>
          <w:b/>
        </w:rPr>
        <w:t xml:space="preserve"> </w:t>
      </w:r>
      <w:r>
        <w:rPr>
          <w:b/>
        </w:rPr>
        <w:t>A – Leadership</w:t>
      </w:r>
    </w:p>
    <w:p w14:paraId="28C28D6F" w14:textId="77777777" w:rsidR="00CB007D" w:rsidRDefault="00CB007D" w:rsidP="00332642">
      <w:pPr>
        <w:spacing w:after="120"/>
        <w:rPr>
          <w:b/>
        </w:rPr>
      </w:pPr>
      <w:r>
        <w:rPr>
          <w:b/>
        </w:rPr>
        <w:t xml:space="preserve">(Note to person coordinating responses - This section could be completed by </w:t>
      </w:r>
      <w:r w:rsidR="00D34B47">
        <w:rPr>
          <w:b/>
        </w:rPr>
        <w:t>an</w:t>
      </w:r>
      <w:r>
        <w:rPr>
          <w:b/>
        </w:rPr>
        <w:t xml:space="preserve"> Information Champion, or executive within the agency responsible for information management.)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379"/>
      </w:tblGrid>
      <w:tr w:rsidR="00CB007D" w:rsidRPr="00A81C02" w14:paraId="04D353E8" w14:textId="77777777" w:rsidTr="006555E8">
        <w:trPr>
          <w:trHeight w:val="487"/>
        </w:trPr>
        <w:tc>
          <w:tcPr>
            <w:tcW w:w="1809" w:type="dxa"/>
            <w:shd w:val="clear" w:color="auto" w:fill="CCCCCC"/>
          </w:tcPr>
          <w:p w14:paraId="4AB89FE2" w14:textId="77777777" w:rsidR="00CB007D" w:rsidRPr="00A81C02" w:rsidRDefault="00CB007D" w:rsidP="00431485">
            <w:pPr>
              <w:spacing w:before="60" w:after="60"/>
              <w:rPr>
                <w:b/>
                <w:sz w:val="16"/>
                <w:szCs w:val="16"/>
              </w:rPr>
            </w:pPr>
            <w:r w:rsidRPr="00A81C02">
              <w:rPr>
                <w:b/>
                <w:sz w:val="16"/>
                <w:szCs w:val="16"/>
              </w:rPr>
              <w:t>Response options:</w:t>
            </w:r>
          </w:p>
        </w:tc>
        <w:tc>
          <w:tcPr>
            <w:tcW w:w="6379" w:type="dxa"/>
            <w:shd w:val="clear" w:color="auto" w:fill="CCCCCC"/>
          </w:tcPr>
          <w:p w14:paraId="27DA82A9"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2A804B76" w14:textId="77777777" w:rsidTr="006555E8">
        <w:trPr>
          <w:trHeight w:val="229"/>
        </w:trPr>
        <w:tc>
          <w:tcPr>
            <w:tcW w:w="1809" w:type="dxa"/>
          </w:tcPr>
          <w:p w14:paraId="3A469BD6" w14:textId="77777777" w:rsidR="00CB007D" w:rsidRPr="00A81C02" w:rsidRDefault="00CB007D" w:rsidP="00431485">
            <w:pPr>
              <w:spacing w:before="60" w:after="60"/>
              <w:rPr>
                <w:sz w:val="16"/>
                <w:szCs w:val="16"/>
              </w:rPr>
            </w:pPr>
            <w:r w:rsidRPr="00A81C02">
              <w:rPr>
                <w:sz w:val="16"/>
                <w:szCs w:val="16"/>
              </w:rPr>
              <w:t>Yes</w:t>
            </w:r>
          </w:p>
        </w:tc>
        <w:tc>
          <w:tcPr>
            <w:tcW w:w="6379" w:type="dxa"/>
          </w:tcPr>
          <w:p w14:paraId="41D52F31"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4F9B3541" w14:textId="77777777" w:rsidTr="006555E8">
        <w:trPr>
          <w:trHeight w:val="559"/>
        </w:trPr>
        <w:tc>
          <w:tcPr>
            <w:tcW w:w="1809" w:type="dxa"/>
          </w:tcPr>
          <w:p w14:paraId="16DBAD7C" w14:textId="77777777" w:rsidR="00CB007D" w:rsidRPr="00A81C02" w:rsidRDefault="00627C3B" w:rsidP="00431485">
            <w:pPr>
              <w:spacing w:before="60" w:after="60"/>
              <w:rPr>
                <w:sz w:val="16"/>
                <w:szCs w:val="16"/>
              </w:rPr>
            </w:pPr>
            <w:r>
              <w:rPr>
                <w:sz w:val="16"/>
                <w:szCs w:val="16"/>
              </w:rPr>
              <w:t>In progress (IP)</w:t>
            </w:r>
          </w:p>
        </w:tc>
        <w:tc>
          <w:tcPr>
            <w:tcW w:w="6379" w:type="dxa"/>
          </w:tcPr>
          <w:p w14:paraId="049B29B2"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23B34A52" w14:textId="77777777" w:rsidTr="006555E8">
        <w:trPr>
          <w:trHeight w:val="487"/>
        </w:trPr>
        <w:tc>
          <w:tcPr>
            <w:tcW w:w="1809" w:type="dxa"/>
          </w:tcPr>
          <w:p w14:paraId="1056E32C" w14:textId="77777777" w:rsidR="00CB007D" w:rsidRPr="00A81C02" w:rsidRDefault="00CB007D" w:rsidP="00431485">
            <w:pPr>
              <w:spacing w:before="60" w:after="60"/>
              <w:rPr>
                <w:sz w:val="16"/>
                <w:szCs w:val="16"/>
              </w:rPr>
            </w:pPr>
            <w:r w:rsidRPr="00A81C02">
              <w:rPr>
                <w:sz w:val="16"/>
                <w:szCs w:val="16"/>
              </w:rPr>
              <w:t>Identified</w:t>
            </w:r>
            <w:r w:rsidR="00627C3B">
              <w:rPr>
                <w:sz w:val="16"/>
                <w:szCs w:val="16"/>
              </w:rPr>
              <w:t xml:space="preserve"> (Id)</w:t>
            </w:r>
          </w:p>
        </w:tc>
        <w:tc>
          <w:tcPr>
            <w:tcW w:w="6379" w:type="dxa"/>
          </w:tcPr>
          <w:p w14:paraId="7055B951"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48AEE804" w14:textId="77777777" w:rsidTr="006555E8">
        <w:trPr>
          <w:trHeight w:val="319"/>
        </w:trPr>
        <w:tc>
          <w:tcPr>
            <w:tcW w:w="1809" w:type="dxa"/>
          </w:tcPr>
          <w:p w14:paraId="3036E2DD" w14:textId="77777777" w:rsidR="00CB007D" w:rsidRPr="00A81C02" w:rsidRDefault="00CB007D" w:rsidP="00431485">
            <w:pPr>
              <w:spacing w:before="60" w:after="60"/>
              <w:rPr>
                <w:sz w:val="16"/>
                <w:szCs w:val="16"/>
              </w:rPr>
            </w:pPr>
            <w:r w:rsidRPr="00A81C02">
              <w:rPr>
                <w:sz w:val="16"/>
                <w:szCs w:val="16"/>
              </w:rPr>
              <w:t>No</w:t>
            </w:r>
          </w:p>
        </w:tc>
        <w:tc>
          <w:tcPr>
            <w:tcW w:w="6379" w:type="dxa"/>
          </w:tcPr>
          <w:p w14:paraId="44A9FF2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7907C1A8" w14:textId="77777777" w:rsidR="00CB007D" w:rsidRDefault="00CB007D" w:rsidP="00332642">
      <w:pPr>
        <w:spacing w:after="120"/>
      </w:pPr>
    </w:p>
    <w:p w14:paraId="399D52ED" w14:textId="77777777" w:rsidR="00CB007D" w:rsidRDefault="00CB007D" w:rsidP="00332642">
      <w:pPr>
        <w:spacing w:after="120"/>
      </w:pPr>
    </w:p>
    <w:p w14:paraId="6383228A" w14:textId="77777777" w:rsidR="00CB007D" w:rsidRDefault="00CB007D" w:rsidP="00332642">
      <w:pPr>
        <w:spacing w:after="120"/>
      </w:pPr>
    </w:p>
    <w:p w14:paraId="38D0FD2C" w14:textId="77777777" w:rsidR="00CB007D" w:rsidRDefault="00CB007D" w:rsidP="00332642">
      <w:pPr>
        <w:spacing w:after="120"/>
      </w:pPr>
    </w:p>
    <w:p w14:paraId="448D502F" w14:textId="77777777" w:rsidR="00CB007D" w:rsidRDefault="00CB007D" w:rsidP="00332642">
      <w:pPr>
        <w:spacing w:after="120"/>
      </w:pPr>
    </w:p>
    <w:p w14:paraId="7C49F4AF" w14:textId="77777777" w:rsidR="00CB007D" w:rsidRDefault="00CB007D" w:rsidP="00332642">
      <w:pPr>
        <w:spacing w:after="120"/>
      </w:pPr>
    </w:p>
    <w:p w14:paraId="3C3CE711" w14:textId="77777777" w:rsidR="00CB007D" w:rsidRDefault="00CB007D" w:rsidP="00332642">
      <w:pPr>
        <w:spacing w:after="120"/>
      </w:pPr>
    </w:p>
    <w:tbl>
      <w:tblPr>
        <w:tblW w:w="8771"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
        <w:gridCol w:w="3545"/>
        <w:gridCol w:w="12"/>
        <w:gridCol w:w="695"/>
        <w:gridCol w:w="233"/>
        <w:gridCol w:w="486"/>
        <w:gridCol w:w="12"/>
        <w:gridCol w:w="430"/>
        <w:gridCol w:w="257"/>
        <w:gridCol w:w="672"/>
        <w:gridCol w:w="1806"/>
      </w:tblGrid>
      <w:tr w:rsidR="00CB007D" w:rsidRPr="00A81C02" w14:paraId="76B0226D" w14:textId="77777777" w:rsidTr="006C1C19">
        <w:trPr>
          <w:trHeight w:val="695"/>
          <w:tblHeader/>
        </w:trPr>
        <w:tc>
          <w:tcPr>
            <w:tcW w:w="623" w:type="dxa"/>
            <w:shd w:val="clear" w:color="auto" w:fill="CCCCCC"/>
          </w:tcPr>
          <w:p w14:paraId="07795D02" w14:textId="77777777" w:rsidR="00CB007D" w:rsidRPr="00A81C02" w:rsidRDefault="00CB007D" w:rsidP="00431485">
            <w:pPr>
              <w:spacing w:before="60" w:after="60"/>
              <w:rPr>
                <w:rFonts w:cs="Arial"/>
                <w:b/>
                <w:sz w:val="16"/>
                <w:szCs w:val="16"/>
              </w:rPr>
            </w:pPr>
          </w:p>
        </w:tc>
        <w:tc>
          <w:tcPr>
            <w:tcW w:w="3545" w:type="dxa"/>
            <w:shd w:val="clear" w:color="auto" w:fill="CCCCCC"/>
          </w:tcPr>
          <w:p w14:paraId="55F1C36F" w14:textId="77777777" w:rsidR="00CB007D" w:rsidRPr="00A81C02" w:rsidRDefault="00CB007D" w:rsidP="00431485">
            <w:pPr>
              <w:spacing w:before="60" w:after="60"/>
              <w:rPr>
                <w:rFonts w:cs="Arial"/>
                <w:b/>
                <w:sz w:val="16"/>
                <w:szCs w:val="16"/>
              </w:rPr>
            </w:pPr>
            <w:r w:rsidRPr="00A81C02">
              <w:rPr>
                <w:rFonts w:cs="Arial"/>
                <w:b/>
                <w:sz w:val="16"/>
                <w:szCs w:val="16"/>
              </w:rPr>
              <w:t>Criteria Question</w:t>
            </w:r>
          </w:p>
        </w:tc>
        <w:tc>
          <w:tcPr>
            <w:tcW w:w="707" w:type="dxa"/>
            <w:gridSpan w:val="2"/>
            <w:shd w:val="clear" w:color="auto" w:fill="CCCCCC"/>
          </w:tcPr>
          <w:p w14:paraId="36E34B85" w14:textId="77777777" w:rsidR="00CB007D" w:rsidRPr="00A81C02" w:rsidRDefault="00CB007D" w:rsidP="00431485">
            <w:pPr>
              <w:spacing w:before="60" w:after="60"/>
              <w:jc w:val="center"/>
              <w:rPr>
                <w:rFonts w:cs="Arial"/>
                <w:b/>
                <w:sz w:val="16"/>
                <w:szCs w:val="16"/>
              </w:rPr>
            </w:pPr>
            <w:r w:rsidRPr="00A81C02">
              <w:rPr>
                <w:rFonts w:cs="Arial"/>
                <w:b/>
                <w:sz w:val="16"/>
                <w:szCs w:val="16"/>
              </w:rPr>
              <w:t>Yes</w:t>
            </w:r>
          </w:p>
        </w:tc>
        <w:tc>
          <w:tcPr>
            <w:tcW w:w="731" w:type="dxa"/>
            <w:gridSpan w:val="3"/>
            <w:shd w:val="clear" w:color="auto" w:fill="CCCCCC"/>
          </w:tcPr>
          <w:p w14:paraId="48D5111F" w14:textId="77777777" w:rsidR="00CB007D" w:rsidRPr="00A81C02" w:rsidRDefault="00CB007D" w:rsidP="00431485">
            <w:pPr>
              <w:spacing w:before="60" w:after="60"/>
              <w:jc w:val="center"/>
              <w:rPr>
                <w:rFonts w:cs="Arial"/>
                <w:b/>
                <w:sz w:val="16"/>
                <w:szCs w:val="16"/>
              </w:rPr>
            </w:pPr>
            <w:r w:rsidRPr="00A81C02">
              <w:rPr>
                <w:rFonts w:cs="Arial"/>
                <w:b/>
                <w:sz w:val="16"/>
                <w:szCs w:val="16"/>
              </w:rPr>
              <w:t>IP</w:t>
            </w:r>
          </w:p>
        </w:tc>
        <w:tc>
          <w:tcPr>
            <w:tcW w:w="687" w:type="dxa"/>
            <w:gridSpan w:val="2"/>
            <w:shd w:val="clear" w:color="auto" w:fill="CCCCCC"/>
          </w:tcPr>
          <w:p w14:paraId="30FEAA01" w14:textId="77777777" w:rsidR="00CB007D" w:rsidRPr="00A81C02" w:rsidRDefault="00CB007D" w:rsidP="00431485">
            <w:pPr>
              <w:spacing w:before="60" w:after="60"/>
              <w:jc w:val="center"/>
              <w:rPr>
                <w:rFonts w:cs="Arial"/>
                <w:b/>
                <w:sz w:val="16"/>
                <w:szCs w:val="16"/>
              </w:rPr>
            </w:pPr>
            <w:r w:rsidRPr="00A81C02">
              <w:rPr>
                <w:rFonts w:cs="Arial"/>
                <w:b/>
                <w:sz w:val="16"/>
                <w:szCs w:val="16"/>
              </w:rPr>
              <w:t>Id</w:t>
            </w:r>
          </w:p>
        </w:tc>
        <w:tc>
          <w:tcPr>
            <w:tcW w:w="672" w:type="dxa"/>
            <w:shd w:val="clear" w:color="auto" w:fill="CCCCCC"/>
          </w:tcPr>
          <w:p w14:paraId="34CCB6BD" w14:textId="77777777" w:rsidR="00CB007D" w:rsidRPr="00A81C02" w:rsidRDefault="00CB007D" w:rsidP="00431485">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2C8B4A5A" w14:textId="77777777" w:rsidR="00CB007D" w:rsidRPr="00A81C02" w:rsidRDefault="00276772" w:rsidP="00431485">
            <w:pPr>
              <w:spacing w:before="60" w:after="60"/>
              <w:jc w:val="center"/>
              <w:rPr>
                <w:rFonts w:cs="Arial"/>
                <w:b/>
                <w:sz w:val="16"/>
                <w:szCs w:val="16"/>
              </w:rPr>
            </w:pPr>
            <w:r>
              <w:rPr>
                <w:rFonts w:cs="Arial"/>
                <w:b/>
                <w:sz w:val="16"/>
                <w:szCs w:val="16"/>
              </w:rPr>
              <w:t>Notes</w:t>
            </w:r>
          </w:p>
        </w:tc>
      </w:tr>
      <w:tr w:rsidR="002D5CFA" w:rsidRPr="00A81C02" w14:paraId="0BC6D256" w14:textId="77777777" w:rsidTr="0040247E">
        <w:tc>
          <w:tcPr>
            <w:tcW w:w="623" w:type="dxa"/>
            <w:tcBorders>
              <w:bottom w:val="single" w:sz="4" w:space="0" w:color="auto"/>
            </w:tcBorders>
          </w:tcPr>
          <w:p w14:paraId="5E25B797" w14:textId="77777777" w:rsidR="002D5CFA" w:rsidRPr="00A81C02" w:rsidRDefault="002D5CFA" w:rsidP="0040247E">
            <w:pPr>
              <w:spacing w:before="60" w:after="60"/>
              <w:rPr>
                <w:rFonts w:cs="Arial"/>
                <w:b/>
                <w:sz w:val="16"/>
                <w:szCs w:val="16"/>
              </w:rPr>
            </w:pPr>
            <w:r>
              <w:rPr>
                <w:rFonts w:cs="Arial"/>
                <w:b/>
                <w:sz w:val="16"/>
                <w:szCs w:val="16"/>
              </w:rPr>
              <w:t>1.</w:t>
            </w:r>
          </w:p>
        </w:tc>
        <w:tc>
          <w:tcPr>
            <w:tcW w:w="8148" w:type="dxa"/>
            <w:gridSpan w:val="10"/>
            <w:tcBorders>
              <w:bottom w:val="single" w:sz="4" w:space="0" w:color="auto"/>
            </w:tcBorders>
          </w:tcPr>
          <w:p w14:paraId="68010FC4" w14:textId="77777777" w:rsidR="002D5CFA" w:rsidRPr="00042A19" w:rsidRDefault="002D5CFA" w:rsidP="0040247E">
            <w:pPr>
              <w:spacing w:before="60" w:after="60"/>
              <w:rPr>
                <w:rFonts w:cs="Arial"/>
                <w:b/>
                <w:sz w:val="16"/>
                <w:szCs w:val="16"/>
              </w:rPr>
            </w:pPr>
            <w:r w:rsidRPr="00A81C02">
              <w:rPr>
                <w:rFonts w:cs="Arial"/>
                <w:b/>
                <w:sz w:val="16"/>
                <w:szCs w:val="16"/>
              </w:rPr>
              <w:t>Open government</w:t>
            </w:r>
          </w:p>
        </w:tc>
      </w:tr>
      <w:tr w:rsidR="00D34B47" w:rsidRPr="00A81C02" w14:paraId="20959D30" w14:textId="77777777" w:rsidTr="000D5787">
        <w:tc>
          <w:tcPr>
            <w:tcW w:w="623" w:type="dxa"/>
          </w:tcPr>
          <w:p w14:paraId="657FD195" w14:textId="77777777" w:rsidR="00D34B47" w:rsidRPr="00A81C02" w:rsidRDefault="00D34B47" w:rsidP="00431485">
            <w:pPr>
              <w:spacing w:before="60" w:after="60"/>
              <w:rPr>
                <w:rFonts w:cs="Arial"/>
                <w:sz w:val="16"/>
                <w:szCs w:val="16"/>
              </w:rPr>
            </w:pPr>
            <w:r w:rsidRPr="00A81C02">
              <w:rPr>
                <w:rFonts w:cs="Arial"/>
                <w:sz w:val="16"/>
                <w:szCs w:val="16"/>
              </w:rPr>
              <w:t>1.1</w:t>
            </w:r>
          </w:p>
        </w:tc>
        <w:tc>
          <w:tcPr>
            <w:tcW w:w="3545" w:type="dxa"/>
          </w:tcPr>
          <w:p w14:paraId="73981EA3" w14:textId="77777777" w:rsidR="00D34B47" w:rsidRPr="00A81C02" w:rsidRDefault="00D34B47" w:rsidP="00431485">
            <w:pPr>
              <w:spacing w:before="60" w:after="60"/>
              <w:rPr>
                <w:rFonts w:cs="Arial"/>
                <w:sz w:val="16"/>
                <w:szCs w:val="16"/>
              </w:rPr>
            </w:pPr>
            <w:r w:rsidRPr="00D34B47">
              <w:rPr>
                <w:rFonts w:cs="Arial"/>
                <w:sz w:val="16"/>
                <w:szCs w:val="16"/>
              </w:rPr>
              <w:t>The agency has a culture open to the release of information.</w:t>
            </w:r>
          </w:p>
        </w:tc>
        <w:tc>
          <w:tcPr>
            <w:tcW w:w="707" w:type="dxa"/>
            <w:gridSpan w:val="2"/>
            <w:vAlign w:val="center"/>
          </w:tcPr>
          <w:p w14:paraId="2DDC476E" w14:textId="77777777" w:rsidR="00D34B47" w:rsidRDefault="00D34B47">
            <w:pPr>
              <w:jc w:val="center"/>
              <w:rPr>
                <w:rFonts w:cs="Arial"/>
                <w:color w:val="000000"/>
                <w:sz w:val="18"/>
                <w:szCs w:val="18"/>
              </w:rPr>
            </w:pPr>
            <w:r>
              <w:rPr>
                <w:rFonts w:cs="Arial"/>
                <w:color w:val="000000"/>
                <w:sz w:val="18"/>
                <w:szCs w:val="18"/>
              </w:rPr>
              <w:t>84%</w:t>
            </w:r>
          </w:p>
        </w:tc>
        <w:tc>
          <w:tcPr>
            <w:tcW w:w="731" w:type="dxa"/>
            <w:gridSpan w:val="3"/>
            <w:vAlign w:val="center"/>
          </w:tcPr>
          <w:p w14:paraId="76AD164F" w14:textId="77777777" w:rsidR="00D34B47" w:rsidRDefault="00D34B47">
            <w:pPr>
              <w:jc w:val="center"/>
              <w:rPr>
                <w:rFonts w:cs="Arial"/>
                <w:color w:val="000000"/>
                <w:sz w:val="18"/>
                <w:szCs w:val="18"/>
              </w:rPr>
            </w:pPr>
            <w:r>
              <w:rPr>
                <w:rFonts w:cs="Arial"/>
                <w:color w:val="000000"/>
                <w:sz w:val="18"/>
                <w:szCs w:val="18"/>
              </w:rPr>
              <w:t>10%</w:t>
            </w:r>
          </w:p>
        </w:tc>
        <w:tc>
          <w:tcPr>
            <w:tcW w:w="687" w:type="dxa"/>
            <w:gridSpan w:val="2"/>
            <w:vAlign w:val="center"/>
          </w:tcPr>
          <w:p w14:paraId="693DBC3F" w14:textId="77777777" w:rsidR="00D34B47" w:rsidRDefault="00D34B47">
            <w:pPr>
              <w:jc w:val="center"/>
              <w:rPr>
                <w:rFonts w:cs="Arial"/>
                <w:color w:val="000000"/>
                <w:sz w:val="18"/>
                <w:szCs w:val="18"/>
              </w:rPr>
            </w:pPr>
            <w:r>
              <w:rPr>
                <w:rFonts w:cs="Arial"/>
                <w:color w:val="000000"/>
                <w:sz w:val="18"/>
                <w:szCs w:val="18"/>
              </w:rPr>
              <w:t>4%</w:t>
            </w:r>
          </w:p>
        </w:tc>
        <w:tc>
          <w:tcPr>
            <w:tcW w:w="672" w:type="dxa"/>
            <w:vAlign w:val="center"/>
          </w:tcPr>
          <w:p w14:paraId="006BBE4B" w14:textId="77777777" w:rsidR="00D34B47" w:rsidRDefault="00D34B47">
            <w:pPr>
              <w:jc w:val="center"/>
              <w:rPr>
                <w:rFonts w:cs="Arial"/>
                <w:color w:val="000000"/>
                <w:sz w:val="18"/>
                <w:szCs w:val="18"/>
              </w:rPr>
            </w:pPr>
            <w:r>
              <w:rPr>
                <w:rFonts w:cs="Arial"/>
                <w:color w:val="000000"/>
                <w:sz w:val="18"/>
                <w:szCs w:val="18"/>
              </w:rPr>
              <w:t>1%</w:t>
            </w:r>
          </w:p>
        </w:tc>
        <w:tc>
          <w:tcPr>
            <w:tcW w:w="1806" w:type="dxa"/>
          </w:tcPr>
          <w:p w14:paraId="406FEAF5" w14:textId="77777777" w:rsidR="00D34B47" w:rsidRPr="00A81C02" w:rsidRDefault="00D34B47" w:rsidP="00431485">
            <w:pPr>
              <w:spacing w:before="60" w:after="60"/>
              <w:rPr>
                <w:rFonts w:cs="Arial"/>
                <w:b/>
                <w:sz w:val="16"/>
                <w:szCs w:val="16"/>
              </w:rPr>
            </w:pPr>
          </w:p>
        </w:tc>
      </w:tr>
      <w:tr w:rsidR="00D34B47" w:rsidRPr="00A81C02" w14:paraId="41D3017E" w14:textId="77777777" w:rsidTr="000D5787">
        <w:tc>
          <w:tcPr>
            <w:tcW w:w="623" w:type="dxa"/>
          </w:tcPr>
          <w:p w14:paraId="26BBF3C2" w14:textId="77777777" w:rsidR="00D34B47" w:rsidRPr="00A81C02" w:rsidRDefault="00D34B47" w:rsidP="00431485">
            <w:pPr>
              <w:spacing w:before="60" w:after="60"/>
              <w:rPr>
                <w:rFonts w:cs="Arial"/>
                <w:sz w:val="16"/>
                <w:szCs w:val="16"/>
              </w:rPr>
            </w:pPr>
            <w:r w:rsidRPr="00A81C02">
              <w:rPr>
                <w:rFonts w:cs="Arial"/>
                <w:sz w:val="16"/>
                <w:szCs w:val="16"/>
              </w:rPr>
              <w:t>1.2</w:t>
            </w:r>
          </w:p>
        </w:tc>
        <w:tc>
          <w:tcPr>
            <w:tcW w:w="3545" w:type="dxa"/>
          </w:tcPr>
          <w:p w14:paraId="13833198" w14:textId="77777777" w:rsidR="00D34B47" w:rsidRPr="00A81C02" w:rsidRDefault="00D34B47" w:rsidP="00431485">
            <w:pPr>
              <w:spacing w:before="60" w:after="60"/>
              <w:rPr>
                <w:rFonts w:cs="Arial"/>
                <w:sz w:val="16"/>
                <w:szCs w:val="16"/>
              </w:rPr>
            </w:pPr>
            <w:r w:rsidRPr="00D34B47">
              <w:rPr>
                <w:rFonts w:cs="Arial"/>
                <w:sz w:val="16"/>
                <w:szCs w:val="16"/>
              </w:rPr>
              <w:t>Agency policy frameworks describe how the community is to be included in development of policies affecting external operations.</w:t>
            </w:r>
          </w:p>
        </w:tc>
        <w:tc>
          <w:tcPr>
            <w:tcW w:w="707" w:type="dxa"/>
            <w:gridSpan w:val="2"/>
            <w:vAlign w:val="center"/>
          </w:tcPr>
          <w:p w14:paraId="2B125F13" w14:textId="77777777" w:rsidR="00D34B47" w:rsidRDefault="00D34B47">
            <w:pPr>
              <w:jc w:val="center"/>
              <w:rPr>
                <w:rFonts w:cs="Arial"/>
                <w:color w:val="000000"/>
                <w:sz w:val="18"/>
                <w:szCs w:val="18"/>
              </w:rPr>
            </w:pPr>
            <w:r>
              <w:rPr>
                <w:rFonts w:cs="Arial"/>
                <w:color w:val="000000"/>
                <w:sz w:val="18"/>
                <w:szCs w:val="18"/>
              </w:rPr>
              <w:t>46%</w:t>
            </w:r>
          </w:p>
        </w:tc>
        <w:tc>
          <w:tcPr>
            <w:tcW w:w="731" w:type="dxa"/>
            <w:gridSpan w:val="3"/>
            <w:vAlign w:val="center"/>
          </w:tcPr>
          <w:p w14:paraId="7AD620FC" w14:textId="77777777" w:rsidR="00D34B47" w:rsidRDefault="00D34B47">
            <w:pPr>
              <w:jc w:val="center"/>
              <w:rPr>
                <w:rFonts w:cs="Arial"/>
                <w:color w:val="000000"/>
                <w:sz w:val="18"/>
                <w:szCs w:val="18"/>
              </w:rPr>
            </w:pPr>
            <w:r>
              <w:rPr>
                <w:rFonts w:cs="Arial"/>
                <w:color w:val="000000"/>
                <w:sz w:val="18"/>
                <w:szCs w:val="18"/>
              </w:rPr>
              <w:t>14%</w:t>
            </w:r>
          </w:p>
        </w:tc>
        <w:tc>
          <w:tcPr>
            <w:tcW w:w="687" w:type="dxa"/>
            <w:gridSpan w:val="2"/>
            <w:vAlign w:val="center"/>
          </w:tcPr>
          <w:p w14:paraId="03BC4F86" w14:textId="77777777" w:rsidR="00D34B47" w:rsidRDefault="00D34B47">
            <w:pPr>
              <w:jc w:val="center"/>
              <w:rPr>
                <w:rFonts w:cs="Arial"/>
                <w:color w:val="000000"/>
                <w:sz w:val="18"/>
                <w:szCs w:val="18"/>
              </w:rPr>
            </w:pPr>
            <w:r>
              <w:rPr>
                <w:rFonts w:cs="Arial"/>
                <w:color w:val="000000"/>
                <w:sz w:val="18"/>
                <w:szCs w:val="18"/>
              </w:rPr>
              <w:t>15%</w:t>
            </w:r>
          </w:p>
        </w:tc>
        <w:tc>
          <w:tcPr>
            <w:tcW w:w="672" w:type="dxa"/>
            <w:vAlign w:val="center"/>
          </w:tcPr>
          <w:p w14:paraId="6A43716A" w14:textId="77777777" w:rsidR="00D34B47" w:rsidRDefault="00D34B47">
            <w:pPr>
              <w:jc w:val="center"/>
              <w:rPr>
                <w:rFonts w:cs="Arial"/>
                <w:color w:val="000000"/>
                <w:sz w:val="18"/>
                <w:szCs w:val="18"/>
              </w:rPr>
            </w:pPr>
            <w:r>
              <w:rPr>
                <w:rFonts w:cs="Arial"/>
                <w:color w:val="000000"/>
                <w:sz w:val="18"/>
                <w:szCs w:val="18"/>
              </w:rPr>
              <w:t>25%</w:t>
            </w:r>
          </w:p>
        </w:tc>
        <w:tc>
          <w:tcPr>
            <w:tcW w:w="1806" w:type="dxa"/>
          </w:tcPr>
          <w:p w14:paraId="3862D004" w14:textId="77777777" w:rsidR="00D34B47" w:rsidRPr="00A81C02" w:rsidRDefault="00D34B47" w:rsidP="00431485">
            <w:pPr>
              <w:spacing w:before="60" w:after="60"/>
              <w:rPr>
                <w:rFonts w:cs="Arial"/>
                <w:b/>
                <w:sz w:val="16"/>
                <w:szCs w:val="16"/>
              </w:rPr>
            </w:pPr>
          </w:p>
        </w:tc>
      </w:tr>
      <w:tr w:rsidR="00D34B47" w:rsidRPr="00A81C02" w14:paraId="4FE49372" w14:textId="77777777" w:rsidTr="000D5787">
        <w:tc>
          <w:tcPr>
            <w:tcW w:w="623" w:type="dxa"/>
          </w:tcPr>
          <w:p w14:paraId="56ED2905" w14:textId="77777777" w:rsidR="00D34B47" w:rsidRPr="00A81C02" w:rsidRDefault="00D34B47" w:rsidP="00431485">
            <w:pPr>
              <w:spacing w:before="60" w:after="60"/>
              <w:rPr>
                <w:rFonts w:cs="Arial"/>
                <w:sz w:val="16"/>
                <w:szCs w:val="16"/>
              </w:rPr>
            </w:pPr>
            <w:r w:rsidRPr="00A81C02">
              <w:rPr>
                <w:rFonts w:cs="Arial"/>
                <w:sz w:val="16"/>
                <w:szCs w:val="16"/>
              </w:rPr>
              <w:t>1.3</w:t>
            </w:r>
          </w:p>
        </w:tc>
        <w:tc>
          <w:tcPr>
            <w:tcW w:w="3545" w:type="dxa"/>
          </w:tcPr>
          <w:p w14:paraId="634B9462" w14:textId="77777777" w:rsidR="00D34B47" w:rsidRPr="00A81C02" w:rsidRDefault="00D34B47" w:rsidP="00431485">
            <w:pPr>
              <w:spacing w:before="60" w:after="60"/>
              <w:rPr>
                <w:rFonts w:cs="Arial"/>
                <w:sz w:val="16"/>
                <w:szCs w:val="16"/>
              </w:rPr>
            </w:pPr>
            <w:r w:rsidRPr="00D34B47">
              <w:rPr>
                <w:rFonts w:cs="Arial"/>
                <w:sz w:val="16"/>
                <w:szCs w:val="16"/>
              </w:rPr>
              <w:t>The agency has a mechanism for identifying the information that its industry stakeholders would find useful, for example, a consultation strategy.</w:t>
            </w:r>
          </w:p>
        </w:tc>
        <w:tc>
          <w:tcPr>
            <w:tcW w:w="707" w:type="dxa"/>
            <w:gridSpan w:val="2"/>
            <w:vAlign w:val="center"/>
          </w:tcPr>
          <w:p w14:paraId="65885F32" w14:textId="77777777" w:rsidR="00D34B47" w:rsidRDefault="00D34B47">
            <w:pPr>
              <w:jc w:val="center"/>
              <w:rPr>
                <w:rFonts w:cs="Arial"/>
                <w:color w:val="000000"/>
                <w:sz w:val="18"/>
                <w:szCs w:val="18"/>
              </w:rPr>
            </w:pPr>
            <w:r>
              <w:rPr>
                <w:rFonts w:cs="Arial"/>
                <w:color w:val="000000"/>
                <w:sz w:val="18"/>
                <w:szCs w:val="18"/>
              </w:rPr>
              <w:t>65%</w:t>
            </w:r>
          </w:p>
        </w:tc>
        <w:tc>
          <w:tcPr>
            <w:tcW w:w="731" w:type="dxa"/>
            <w:gridSpan w:val="3"/>
            <w:vAlign w:val="center"/>
          </w:tcPr>
          <w:p w14:paraId="3BB8FB13" w14:textId="77777777" w:rsidR="00D34B47" w:rsidRDefault="00D34B47">
            <w:pPr>
              <w:jc w:val="center"/>
              <w:rPr>
                <w:rFonts w:cs="Arial"/>
                <w:color w:val="000000"/>
                <w:sz w:val="18"/>
                <w:szCs w:val="18"/>
              </w:rPr>
            </w:pPr>
            <w:r>
              <w:rPr>
                <w:rFonts w:cs="Arial"/>
                <w:color w:val="000000"/>
                <w:sz w:val="18"/>
                <w:szCs w:val="18"/>
              </w:rPr>
              <w:t>8%</w:t>
            </w:r>
          </w:p>
        </w:tc>
        <w:tc>
          <w:tcPr>
            <w:tcW w:w="687" w:type="dxa"/>
            <w:gridSpan w:val="2"/>
            <w:vAlign w:val="center"/>
          </w:tcPr>
          <w:p w14:paraId="4284CFAF" w14:textId="77777777" w:rsidR="00D34B47" w:rsidRDefault="00D34B47">
            <w:pPr>
              <w:jc w:val="center"/>
              <w:rPr>
                <w:rFonts w:cs="Arial"/>
                <w:color w:val="000000"/>
                <w:sz w:val="18"/>
                <w:szCs w:val="18"/>
              </w:rPr>
            </w:pPr>
            <w:r>
              <w:rPr>
                <w:rFonts w:cs="Arial"/>
                <w:color w:val="000000"/>
                <w:sz w:val="18"/>
                <w:szCs w:val="18"/>
              </w:rPr>
              <w:t>12%</w:t>
            </w:r>
          </w:p>
        </w:tc>
        <w:tc>
          <w:tcPr>
            <w:tcW w:w="672" w:type="dxa"/>
            <w:vAlign w:val="center"/>
          </w:tcPr>
          <w:p w14:paraId="7C2046DC" w14:textId="77777777" w:rsidR="00D34B47" w:rsidRDefault="00D34B47">
            <w:pPr>
              <w:jc w:val="center"/>
              <w:rPr>
                <w:rFonts w:cs="Arial"/>
                <w:color w:val="000000"/>
                <w:sz w:val="18"/>
                <w:szCs w:val="18"/>
              </w:rPr>
            </w:pPr>
            <w:r>
              <w:rPr>
                <w:rFonts w:cs="Arial"/>
                <w:color w:val="000000"/>
                <w:sz w:val="18"/>
                <w:szCs w:val="18"/>
              </w:rPr>
              <w:t>16%</w:t>
            </w:r>
          </w:p>
        </w:tc>
        <w:tc>
          <w:tcPr>
            <w:tcW w:w="1806" w:type="dxa"/>
          </w:tcPr>
          <w:p w14:paraId="7D4B6166" w14:textId="77777777" w:rsidR="00D34B47" w:rsidRPr="00A81C02" w:rsidRDefault="00D34B47" w:rsidP="00431485">
            <w:pPr>
              <w:spacing w:before="60" w:after="60"/>
              <w:rPr>
                <w:rFonts w:cs="Arial"/>
                <w:b/>
                <w:sz w:val="16"/>
                <w:szCs w:val="16"/>
              </w:rPr>
            </w:pPr>
          </w:p>
        </w:tc>
      </w:tr>
      <w:tr w:rsidR="00D34B47" w:rsidRPr="00A81C02" w14:paraId="2233D709" w14:textId="77777777" w:rsidTr="000D5787">
        <w:tc>
          <w:tcPr>
            <w:tcW w:w="623" w:type="dxa"/>
          </w:tcPr>
          <w:p w14:paraId="0EF94CF7" w14:textId="77777777" w:rsidR="00D34B47" w:rsidRPr="00A81C02" w:rsidRDefault="00D34B47" w:rsidP="00431485">
            <w:pPr>
              <w:spacing w:before="60" w:after="60"/>
              <w:rPr>
                <w:rFonts w:cs="Arial"/>
                <w:sz w:val="16"/>
                <w:szCs w:val="16"/>
              </w:rPr>
            </w:pPr>
            <w:r w:rsidRPr="00A81C02">
              <w:rPr>
                <w:rFonts w:cs="Arial"/>
                <w:sz w:val="16"/>
                <w:szCs w:val="16"/>
              </w:rPr>
              <w:t>1.4</w:t>
            </w:r>
          </w:p>
        </w:tc>
        <w:tc>
          <w:tcPr>
            <w:tcW w:w="3545" w:type="dxa"/>
          </w:tcPr>
          <w:p w14:paraId="0D0A5D53" w14:textId="77777777" w:rsidR="00D34B47" w:rsidRPr="00A81C02" w:rsidRDefault="00D34B47" w:rsidP="00431485">
            <w:pPr>
              <w:spacing w:before="60" w:after="60"/>
              <w:rPr>
                <w:rFonts w:cs="Arial"/>
                <w:sz w:val="16"/>
                <w:szCs w:val="16"/>
              </w:rPr>
            </w:pPr>
            <w:r w:rsidRPr="00D34B47">
              <w:rPr>
                <w:rFonts w:cs="Arial"/>
                <w:sz w:val="16"/>
                <w:szCs w:val="16"/>
              </w:rPr>
              <w:t>The agency has a mechanism for providing the information to industry stakeholders that the industry stakeholders have identified as being useful to them, for example, a procedure for publishing information that industry stakeholders have identified as being useful to them.</w:t>
            </w:r>
          </w:p>
        </w:tc>
        <w:tc>
          <w:tcPr>
            <w:tcW w:w="707" w:type="dxa"/>
            <w:gridSpan w:val="2"/>
            <w:vAlign w:val="center"/>
          </w:tcPr>
          <w:p w14:paraId="61AAF877" w14:textId="77777777" w:rsidR="00D34B47" w:rsidRDefault="00D34B47">
            <w:pPr>
              <w:jc w:val="center"/>
              <w:rPr>
                <w:rFonts w:cs="Arial"/>
                <w:color w:val="000000"/>
                <w:sz w:val="18"/>
                <w:szCs w:val="18"/>
              </w:rPr>
            </w:pPr>
            <w:r>
              <w:rPr>
                <w:rFonts w:cs="Arial"/>
                <w:color w:val="000000"/>
                <w:sz w:val="18"/>
                <w:szCs w:val="18"/>
              </w:rPr>
              <w:t>61%</w:t>
            </w:r>
          </w:p>
        </w:tc>
        <w:tc>
          <w:tcPr>
            <w:tcW w:w="731" w:type="dxa"/>
            <w:gridSpan w:val="3"/>
            <w:vAlign w:val="center"/>
          </w:tcPr>
          <w:p w14:paraId="770AD9B9" w14:textId="77777777" w:rsidR="00D34B47" w:rsidRDefault="00D34B47">
            <w:pPr>
              <w:jc w:val="center"/>
              <w:rPr>
                <w:rFonts w:cs="Arial"/>
                <w:color w:val="000000"/>
                <w:sz w:val="18"/>
                <w:szCs w:val="18"/>
              </w:rPr>
            </w:pPr>
            <w:r>
              <w:rPr>
                <w:rFonts w:cs="Arial"/>
                <w:color w:val="000000"/>
                <w:sz w:val="18"/>
                <w:szCs w:val="18"/>
              </w:rPr>
              <w:t>11%</w:t>
            </w:r>
          </w:p>
        </w:tc>
        <w:tc>
          <w:tcPr>
            <w:tcW w:w="687" w:type="dxa"/>
            <w:gridSpan w:val="2"/>
            <w:vAlign w:val="center"/>
          </w:tcPr>
          <w:p w14:paraId="764F8F01" w14:textId="77777777" w:rsidR="00D34B47" w:rsidRDefault="00D34B47">
            <w:pPr>
              <w:jc w:val="center"/>
              <w:rPr>
                <w:rFonts w:cs="Arial"/>
                <w:color w:val="000000"/>
                <w:sz w:val="18"/>
                <w:szCs w:val="18"/>
              </w:rPr>
            </w:pPr>
            <w:r>
              <w:rPr>
                <w:rFonts w:cs="Arial"/>
                <w:color w:val="000000"/>
                <w:sz w:val="18"/>
                <w:szCs w:val="18"/>
              </w:rPr>
              <w:t>9%</w:t>
            </w:r>
          </w:p>
        </w:tc>
        <w:tc>
          <w:tcPr>
            <w:tcW w:w="672" w:type="dxa"/>
            <w:vAlign w:val="center"/>
          </w:tcPr>
          <w:p w14:paraId="652E22DB" w14:textId="77777777" w:rsidR="00D34B47" w:rsidRDefault="00D34B47">
            <w:pPr>
              <w:jc w:val="center"/>
              <w:rPr>
                <w:rFonts w:cs="Arial"/>
                <w:color w:val="000000"/>
                <w:sz w:val="18"/>
                <w:szCs w:val="18"/>
              </w:rPr>
            </w:pPr>
            <w:r>
              <w:rPr>
                <w:rFonts w:cs="Arial"/>
                <w:color w:val="000000"/>
                <w:sz w:val="18"/>
                <w:szCs w:val="18"/>
              </w:rPr>
              <w:t>19%</w:t>
            </w:r>
          </w:p>
        </w:tc>
        <w:tc>
          <w:tcPr>
            <w:tcW w:w="1806" w:type="dxa"/>
          </w:tcPr>
          <w:p w14:paraId="35FC1163" w14:textId="77777777" w:rsidR="00D34B47" w:rsidRPr="00A81C02" w:rsidRDefault="00D34B47" w:rsidP="00431485">
            <w:pPr>
              <w:spacing w:before="60" w:after="60"/>
              <w:rPr>
                <w:rFonts w:cs="Arial"/>
                <w:b/>
                <w:sz w:val="16"/>
                <w:szCs w:val="16"/>
              </w:rPr>
            </w:pPr>
          </w:p>
        </w:tc>
      </w:tr>
      <w:tr w:rsidR="00D34B47" w:rsidRPr="00A81C02" w14:paraId="14A3538D" w14:textId="77777777" w:rsidTr="000D5787">
        <w:tc>
          <w:tcPr>
            <w:tcW w:w="623" w:type="dxa"/>
          </w:tcPr>
          <w:p w14:paraId="39CD4677" w14:textId="77777777" w:rsidR="00D34B47" w:rsidRPr="00A81C02" w:rsidRDefault="00D34B47" w:rsidP="00431485">
            <w:pPr>
              <w:spacing w:before="60" w:after="60"/>
              <w:rPr>
                <w:rFonts w:cs="Arial"/>
                <w:sz w:val="16"/>
                <w:szCs w:val="16"/>
              </w:rPr>
            </w:pPr>
            <w:r w:rsidRPr="00A81C02">
              <w:rPr>
                <w:rFonts w:cs="Arial"/>
                <w:sz w:val="16"/>
                <w:szCs w:val="16"/>
              </w:rPr>
              <w:t>1.5</w:t>
            </w:r>
          </w:p>
        </w:tc>
        <w:tc>
          <w:tcPr>
            <w:tcW w:w="3545" w:type="dxa"/>
          </w:tcPr>
          <w:p w14:paraId="1315270A" w14:textId="77777777" w:rsidR="00D34B47" w:rsidRPr="00A81C02" w:rsidRDefault="00D34B47" w:rsidP="00431485">
            <w:pPr>
              <w:spacing w:before="60" w:after="60"/>
              <w:rPr>
                <w:rFonts w:cs="Arial"/>
                <w:sz w:val="16"/>
                <w:szCs w:val="16"/>
              </w:rPr>
            </w:pPr>
            <w:r w:rsidRPr="00D34B47">
              <w:rPr>
                <w:rFonts w:cs="Arial"/>
                <w:sz w:val="16"/>
                <w:szCs w:val="16"/>
              </w:rPr>
              <w:t>When developing RTI and IP policy, the agency conducts appropriate internal consultation, for example, with decision makers.</w:t>
            </w:r>
          </w:p>
        </w:tc>
        <w:tc>
          <w:tcPr>
            <w:tcW w:w="707" w:type="dxa"/>
            <w:gridSpan w:val="2"/>
            <w:vAlign w:val="center"/>
          </w:tcPr>
          <w:p w14:paraId="2D875C03" w14:textId="77777777" w:rsidR="00D34B47" w:rsidRDefault="00D34B47">
            <w:pPr>
              <w:jc w:val="center"/>
              <w:rPr>
                <w:rFonts w:cs="Arial"/>
                <w:color w:val="000000"/>
                <w:sz w:val="18"/>
                <w:szCs w:val="18"/>
              </w:rPr>
            </w:pPr>
            <w:r>
              <w:rPr>
                <w:rFonts w:cs="Arial"/>
                <w:color w:val="000000"/>
                <w:sz w:val="18"/>
                <w:szCs w:val="18"/>
              </w:rPr>
              <w:t>80%</w:t>
            </w:r>
          </w:p>
        </w:tc>
        <w:tc>
          <w:tcPr>
            <w:tcW w:w="731" w:type="dxa"/>
            <w:gridSpan w:val="3"/>
            <w:vAlign w:val="center"/>
          </w:tcPr>
          <w:p w14:paraId="3CE1AD77" w14:textId="77777777" w:rsidR="00D34B47" w:rsidRDefault="00D34B47">
            <w:pPr>
              <w:jc w:val="center"/>
              <w:rPr>
                <w:rFonts w:cs="Arial"/>
                <w:color w:val="000000"/>
                <w:sz w:val="18"/>
                <w:szCs w:val="18"/>
              </w:rPr>
            </w:pPr>
            <w:r>
              <w:rPr>
                <w:rFonts w:cs="Arial"/>
                <w:color w:val="000000"/>
                <w:sz w:val="18"/>
                <w:szCs w:val="18"/>
              </w:rPr>
              <w:t>2%</w:t>
            </w:r>
          </w:p>
        </w:tc>
        <w:tc>
          <w:tcPr>
            <w:tcW w:w="687" w:type="dxa"/>
            <w:gridSpan w:val="2"/>
            <w:vAlign w:val="center"/>
          </w:tcPr>
          <w:p w14:paraId="38C887EC" w14:textId="77777777" w:rsidR="00D34B47" w:rsidRDefault="00D34B47">
            <w:pPr>
              <w:jc w:val="center"/>
              <w:rPr>
                <w:rFonts w:cs="Arial"/>
                <w:color w:val="000000"/>
                <w:sz w:val="18"/>
                <w:szCs w:val="18"/>
              </w:rPr>
            </w:pPr>
            <w:r>
              <w:rPr>
                <w:rFonts w:cs="Arial"/>
                <w:color w:val="000000"/>
                <w:sz w:val="18"/>
                <w:szCs w:val="18"/>
              </w:rPr>
              <w:t>11%</w:t>
            </w:r>
          </w:p>
        </w:tc>
        <w:tc>
          <w:tcPr>
            <w:tcW w:w="672" w:type="dxa"/>
            <w:vAlign w:val="center"/>
          </w:tcPr>
          <w:p w14:paraId="00132C79" w14:textId="77777777" w:rsidR="00D34B47" w:rsidRDefault="00D34B47">
            <w:pPr>
              <w:jc w:val="center"/>
              <w:rPr>
                <w:rFonts w:cs="Arial"/>
                <w:color w:val="000000"/>
                <w:sz w:val="18"/>
                <w:szCs w:val="18"/>
              </w:rPr>
            </w:pPr>
            <w:r>
              <w:rPr>
                <w:rFonts w:cs="Arial"/>
                <w:color w:val="000000"/>
                <w:sz w:val="18"/>
                <w:szCs w:val="18"/>
              </w:rPr>
              <w:t>7%</w:t>
            </w:r>
          </w:p>
        </w:tc>
        <w:tc>
          <w:tcPr>
            <w:tcW w:w="1806" w:type="dxa"/>
          </w:tcPr>
          <w:p w14:paraId="7A9DD939" w14:textId="77777777" w:rsidR="00D34B47" w:rsidRPr="00A81C02" w:rsidRDefault="00D34B47" w:rsidP="00431485">
            <w:pPr>
              <w:spacing w:before="60" w:after="60"/>
              <w:rPr>
                <w:rFonts w:cs="Arial"/>
                <w:b/>
                <w:sz w:val="16"/>
                <w:szCs w:val="16"/>
              </w:rPr>
            </w:pPr>
          </w:p>
        </w:tc>
      </w:tr>
      <w:tr w:rsidR="00D34B47" w:rsidRPr="00A81C02" w14:paraId="16B47B94" w14:textId="77777777" w:rsidTr="000D5787">
        <w:tc>
          <w:tcPr>
            <w:tcW w:w="623" w:type="dxa"/>
          </w:tcPr>
          <w:p w14:paraId="58C90271" w14:textId="77777777" w:rsidR="00D34B47" w:rsidRPr="00A81C02" w:rsidRDefault="00D34B47" w:rsidP="00431485">
            <w:pPr>
              <w:spacing w:before="60" w:after="60"/>
              <w:rPr>
                <w:rFonts w:cs="Arial"/>
                <w:sz w:val="16"/>
                <w:szCs w:val="16"/>
              </w:rPr>
            </w:pPr>
            <w:r w:rsidRPr="00A81C02">
              <w:rPr>
                <w:rFonts w:cs="Arial"/>
                <w:sz w:val="16"/>
                <w:szCs w:val="16"/>
              </w:rPr>
              <w:t>1.6</w:t>
            </w:r>
          </w:p>
        </w:tc>
        <w:tc>
          <w:tcPr>
            <w:tcW w:w="3545" w:type="dxa"/>
          </w:tcPr>
          <w:p w14:paraId="326F8810" w14:textId="77777777" w:rsidR="00D34B47" w:rsidRPr="00E85C15" w:rsidRDefault="00D34B47" w:rsidP="00431485">
            <w:pPr>
              <w:spacing w:before="60" w:after="60"/>
              <w:rPr>
                <w:rFonts w:cs="Arial"/>
                <w:sz w:val="16"/>
                <w:szCs w:val="16"/>
              </w:rPr>
            </w:pPr>
            <w:r w:rsidRPr="00D34B47">
              <w:rPr>
                <w:rFonts w:cs="Arial"/>
                <w:sz w:val="16"/>
                <w:szCs w:val="16"/>
              </w:rPr>
              <w:t>The agency tracks the type of person seeking information under the RTI Act or IP Act (e.g. individuals, companies, journalists, lobby/community groups, politicians, legal representatives, agents, prisoners or government agencies).</w:t>
            </w:r>
          </w:p>
        </w:tc>
        <w:tc>
          <w:tcPr>
            <w:tcW w:w="707" w:type="dxa"/>
            <w:gridSpan w:val="2"/>
            <w:vAlign w:val="center"/>
          </w:tcPr>
          <w:p w14:paraId="7BC38D93" w14:textId="77777777" w:rsidR="00D34B47" w:rsidRDefault="00D34B47">
            <w:pPr>
              <w:jc w:val="center"/>
              <w:rPr>
                <w:rFonts w:cs="Arial"/>
                <w:color w:val="000000"/>
                <w:sz w:val="18"/>
                <w:szCs w:val="18"/>
              </w:rPr>
            </w:pPr>
            <w:r>
              <w:rPr>
                <w:rFonts w:cs="Arial"/>
                <w:color w:val="000000"/>
                <w:sz w:val="18"/>
                <w:szCs w:val="18"/>
              </w:rPr>
              <w:t>52%</w:t>
            </w:r>
          </w:p>
        </w:tc>
        <w:tc>
          <w:tcPr>
            <w:tcW w:w="731" w:type="dxa"/>
            <w:gridSpan w:val="3"/>
            <w:vAlign w:val="center"/>
          </w:tcPr>
          <w:p w14:paraId="181B3059" w14:textId="77777777" w:rsidR="00D34B47" w:rsidRDefault="00D34B47">
            <w:pPr>
              <w:jc w:val="center"/>
              <w:rPr>
                <w:rFonts w:cs="Arial"/>
                <w:color w:val="000000"/>
                <w:sz w:val="18"/>
                <w:szCs w:val="18"/>
              </w:rPr>
            </w:pPr>
            <w:r>
              <w:rPr>
                <w:rFonts w:cs="Arial"/>
                <w:color w:val="000000"/>
                <w:sz w:val="18"/>
                <w:szCs w:val="18"/>
              </w:rPr>
              <w:t>4%</w:t>
            </w:r>
          </w:p>
        </w:tc>
        <w:tc>
          <w:tcPr>
            <w:tcW w:w="687" w:type="dxa"/>
            <w:gridSpan w:val="2"/>
            <w:vAlign w:val="center"/>
          </w:tcPr>
          <w:p w14:paraId="661A8831" w14:textId="77777777" w:rsidR="00D34B47" w:rsidRDefault="00D34B47">
            <w:pPr>
              <w:jc w:val="center"/>
              <w:rPr>
                <w:rFonts w:cs="Arial"/>
                <w:color w:val="000000"/>
                <w:sz w:val="18"/>
                <w:szCs w:val="18"/>
              </w:rPr>
            </w:pPr>
            <w:r>
              <w:rPr>
                <w:rFonts w:cs="Arial"/>
                <w:color w:val="000000"/>
                <w:sz w:val="18"/>
                <w:szCs w:val="18"/>
              </w:rPr>
              <w:t>5%</w:t>
            </w:r>
          </w:p>
        </w:tc>
        <w:tc>
          <w:tcPr>
            <w:tcW w:w="672" w:type="dxa"/>
            <w:vAlign w:val="center"/>
          </w:tcPr>
          <w:p w14:paraId="22E7B30B" w14:textId="77777777" w:rsidR="00D34B47" w:rsidRDefault="00D34B47">
            <w:pPr>
              <w:jc w:val="center"/>
              <w:rPr>
                <w:rFonts w:cs="Arial"/>
                <w:color w:val="000000"/>
                <w:sz w:val="18"/>
                <w:szCs w:val="18"/>
              </w:rPr>
            </w:pPr>
            <w:r>
              <w:rPr>
                <w:rFonts w:cs="Arial"/>
                <w:color w:val="000000"/>
                <w:sz w:val="18"/>
                <w:szCs w:val="18"/>
              </w:rPr>
              <w:t>39%</w:t>
            </w:r>
          </w:p>
        </w:tc>
        <w:tc>
          <w:tcPr>
            <w:tcW w:w="1806" w:type="dxa"/>
          </w:tcPr>
          <w:p w14:paraId="2DCC6E69" w14:textId="77777777" w:rsidR="00D34B47" w:rsidRPr="00A81C02" w:rsidRDefault="00D34B47" w:rsidP="00431485">
            <w:pPr>
              <w:spacing w:before="60" w:after="60"/>
              <w:rPr>
                <w:rFonts w:cs="Arial"/>
                <w:b/>
                <w:sz w:val="16"/>
                <w:szCs w:val="16"/>
              </w:rPr>
            </w:pPr>
          </w:p>
        </w:tc>
      </w:tr>
      <w:tr w:rsidR="008A5411" w:rsidRPr="00A81C02" w14:paraId="6977AF8D" w14:textId="77777777" w:rsidTr="000D5787">
        <w:tc>
          <w:tcPr>
            <w:tcW w:w="623" w:type="dxa"/>
          </w:tcPr>
          <w:p w14:paraId="24F5908B" w14:textId="77777777" w:rsidR="008A5411" w:rsidRPr="00A81C02" w:rsidRDefault="008A5411" w:rsidP="00431485">
            <w:pPr>
              <w:spacing w:before="60" w:after="60"/>
              <w:rPr>
                <w:rFonts w:cs="Arial"/>
                <w:sz w:val="16"/>
                <w:szCs w:val="16"/>
              </w:rPr>
            </w:pPr>
            <w:r w:rsidRPr="00A81C02">
              <w:rPr>
                <w:rFonts w:cs="Arial"/>
                <w:sz w:val="16"/>
                <w:szCs w:val="16"/>
              </w:rPr>
              <w:t>1.7</w:t>
            </w:r>
          </w:p>
        </w:tc>
        <w:tc>
          <w:tcPr>
            <w:tcW w:w="3545" w:type="dxa"/>
          </w:tcPr>
          <w:p w14:paraId="7BB6EBAD" w14:textId="77777777" w:rsidR="008A5411" w:rsidRDefault="00D34B47" w:rsidP="00AA29DC">
            <w:pPr>
              <w:spacing w:before="60" w:after="60"/>
              <w:rPr>
                <w:rFonts w:cs="Arial"/>
                <w:sz w:val="16"/>
                <w:szCs w:val="16"/>
              </w:rPr>
            </w:pPr>
            <w:r w:rsidRPr="00D34B47">
              <w:rPr>
                <w:rFonts w:cs="Arial"/>
                <w:sz w:val="16"/>
                <w:szCs w:val="16"/>
              </w:rPr>
              <w:t>Over time, your agency has noticed an increase in diversity in the type of person seeking information.</w:t>
            </w:r>
          </w:p>
          <w:p w14:paraId="337C3B1E" w14:textId="77777777" w:rsidR="00AA29DC" w:rsidRPr="00AA29DC" w:rsidRDefault="00AA29DC" w:rsidP="00AA29DC">
            <w:pPr>
              <w:spacing w:before="60" w:after="60"/>
              <w:rPr>
                <w:rFonts w:cs="Arial"/>
                <w:i/>
                <w:sz w:val="16"/>
                <w:szCs w:val="16"/>
              </w:rPr>
            </w:pPr>
            <w:r w:rsidRPr="00AA29DC">
              <w:rPr>
                <w:rStyle w:val="question-text"/>
                <w:rFonts w:cs="Arial"/>
                <w:i/>
                <w:sz w:val="16"/>
                <w:szCs w:val="16"/>
                <w:lang w:val="en-US"/>
              </w:rPr>
              <w:t>(If your agency has not received any RTI or IP applications please select "No" here.)</w:t>
            </w:r>
          </w:p>
        </w:tc>
        <w:tc>
          <w:tcPr>
            <w:tcW w:w="707" w:type="dxa"/>
            <w:gridSpan w:val="2"/>
            <w:vAlign w:val="center"/>
          </w:tcPr>
          <w:p w14:paraId="3FF4BDB3" w14:textId="77777777" w:rsidR="008A5411" w:rsidRPr="00065BEC" w:rsidRDefault="00D34B47" w:rsidP="00D34B47">
            <w:pPr>
              <w:jc w:val="center"/>
              <w:rPr>
                <w:rFonts w:cs="Arial"/>
                <w:color w:val="000000"/>
                <w:sz w:val="18"/>
                <w:szCs w:val="18"/>
              </w:rPr>
            </w:pPr>
            <w:r>
              <w:rPr>
                <w:rFonts w:cs="Arial"/>
                <w:color w:val="000000"/>
                <w:sz w:val="18"/>
                <w:szCs w:val="18"/>
              </w:rPr>
              <w:t>28%</w:t>
            </w:r>
          </w:p>
        </w:tc>
        <w:tc>
          <w:tcPr>
            <w:tcW w:w="1418" w:type="dxa"/>
            <w:gridSpan w:val="5"/>
            <w:vAlign w:val="center"/>
          </w:tcPr>
          <w:p w14:paraId="2B1E40AA" w14:textId="77777777" w:rsidR="008A5411" w:rsidRPr="00065BEC" w:rsidRDefault="008A5411" w:rsidP="000D5787">
            <w:pPr>
              <w:spacing w:before="60"/>
              <w:jc w:val="center"/>
              <w:rPr>
                <w:rFonts w:cs="Arial"/>
                <w:b/>
                <w:sz w:val="18"/>
                <w:szCs w:val="18"/>
              </w:rPr>
            </w:pPr>
            <w:r w:rsidRPr="00065BEC">
              <w:rPr>
                <w:rFonts w:cs="Arial"/>
                <w:b/>
                <w:sz w:val="18"/>
                <w:szCs w:val="18"/>
              </w:rPr>
              <w:t>_</w:t>
            </w:r>
          </w:p>
        </w:tc>
        <w:tc>
          <w:tcPr>
            <w:tcW w:w="672" w:type="dxa"/>
            <w:vAlign w:val="center"/>
          </w:tcPr>
          <w:p w14:paraId="42A37BEB" w14:textId="77777777" w:rsidR="008A5411" w:rsidRPr="00065BEC" w:rsidRDefault="00D34B47" w:rsidP="00D34B47">
            <w:pPr>
              <w:jc w:val="center"/>
              <w:rPr>
                <w:rFonts w:cs="Arial"/>
                <w:color w:val="000000"/>
                <w:sz w:val="18"/>
                <w:szCs w:val="18"/>
              </w:rPr>
            </w:pPr>
            <w:r>
              <w:rPr>
                <w:rFonts w:cs="Arial"/>
                <w:color w:val="000000"/>
                <w:sz w:val="18"/>
                <w:szCs w:val="18"/>
              </w:rPr>
              <w:t>72%</w:t>
            </w:r>
          </w:p>
        </w:tc>
        <w:tc>
          <w:tcPr>
            <w:tcW w:w="1806" w:type="dxa"/>
          </w:tcPr>
          <w:p w14:paraId="14D5CF20" w14:textId="77777777" w:rsidR="008A5411" w:rsidRPr="00A81C02" w:rsidRDefault="008A5411" w:rsidP="00431485">
            <w:pPr>
              <w:spacing w:before="60" w:after="60"/>
              <w:rPr>
                <w:rFonts w:cs="Arial"/>
                <w:b/>
                <w:sz w:val="16"/>
                <w:szCs w:val="16"/>
              </w:rPr>
            </w:pPr>
          </w:p>
        </w:tc>
      </w:tr>
      <w:tr w:rsidR="002D5CFA" w:rsidRPr="00A81C02" w14:paraId="7BF35F36" w14:textId="77777777" w:rsidTr="0040247E">
        <w:tc>
          <w:tcPr>
            <w:tcW w:w="623" w:type="dxa"/>
            <w:tcBorders>
              <w:bottom w:val="single" w:sz="4" w:space="0" w:color="auto"/>
            </w:tcBorders>
          </w:tcPr>
          <w:p w14:paraId="2F96A584" w14:textId="77777777" w:rsidR="002D5CFA" w:rsidRPr="00A81C02" w:rsidRDefault="002D5CFA" w:rsidP="0040247E">
            <w:pPr>
              <w:spacing w:before="60" w:after="60"/>
              <w:rPr>
                <w:rFonts w:cs="Arial"/>
                <w:b/>
                <w:sz w:val="16"/>
                <w:szCs w:val="16"/>
              </w:rPr>
            </w:pPr>
            <w:r>
              <w:rPr>
                <w:rFonts w:cs="Arial"/>
                <w:b/>
                <w:sz w:val="16"/>
                <w:szCs w:val="16"/>
              </w:rPr>
              <w:t>2.</w:t>
            </w:r>
          </w:p>
        </w:tc>
        <w:tc>
          <w:tcPr>
            <w:tcW w:w="8148" w:type="dxa"/>
            <w:gridSpan w:val="10"/>
            <w:tcBorders>
              <w:bottom w:val="single" w:sz="4" w:space="0" w:color="auto"/>
            </w:tcBorders>
          </w:tcPr>
          <w:p w14:paraId="41588501" w14:textId="77777777" w:rsidR="002D5CFA" w:rsidRPr="00042A19" w:rsidRDefault="002D5CFA" w:rsidP="0040247E">
            <w:pPr>
              <w:spacing w:before="60" w:after="60"/>
              <w:rPr>
                <w:rFonts w:cs="Arial"/>
                <w:b/>
                <w:sz w:val="16"/>
                <w:szCs w:val="16"/>
              </w:rPr>
            </w:pPr>
            <w:r w:rsidRPr="00A81C02">
              <w:rPr>
                <w:rFonts w:cs="Arial"/>
                <w:b/>
                <w:sz w:val="16"/>
                <w:szCs w:val="16"/>
              </w:rPr>
              <w:t>The agency actively manages its responsibilities through good governance</w:t>
            </w:r>
          </w:p>
        </w:tc>
      </w:tr>
      <w:tr w:rsidR="00D34B47" w:rsidRPr="00A81C02" w14:paraId="7C995279" w14:textId="77777777" w:rsidTr="000D5787">
        <w:trPr>
          <w:trHeight w:val="627"/>
        </w:trPr>
        <w:tc>
          <w:tcPr>
            <w:tcW w:w="623" w:type="dxa"/>
          </w:tcPr>
          <w:p w14:paraId="42989161" w14:textId="77777777" w:rsidR="00D34B47" w:rsidRPr="00A81C02" w:rsidRDefault="00D34B47" w:rsidP="001A6A41">
            <w:pPr>
              <w:spacing w:before="60" w:after="60"/>
              <w:rPr>
                <w:rFonts w:cs="Arial"/>
                <w:sz w:val="16"/>
                <w:szCs w:val="16"/>
              </w:rPr>
            </w:pPr>
            <w:r w:rsidRPr="00A81C02">
              <w:rPr>
                <w:rFonts w:cs="Arial"/>
                <w:sz w:val="16"/>
                <w:szCs w:val="16"/>
              </w:rPr>
              <w:t>2.</w:t>
            </w:r>
            <w:r>
              <w:rPr>
                <w:rFonts w:cs="Arial"/>
                <w:sz w:val="16"/>
                <w:szCs w:val="16"/>
              </w:rPr>
              <w:t>1</w:t>
            </w:r>
          </w:p>
        </w:tc>
        <w:tc>
          <w:tcPr>
            <w:tcW w:w="3545" w:type="dxa"/>
          </w:tcPr>
          <w:p w14:paraId="720E0C54" w14:textId="77777777" w:rsidR="00D34B47" w:rsidRPr="00042A19" w:rsidRDefault="00D34B47" w:rsidP="001A6A41">
            <w:pPr>
              <w:spacing w:before="60" w:after="60"/>
              <w:rPr>
                <w:rFonts w:cs="Arial"/>
                <w:sz w:val="16"/>
                <w:szCs w:val="16"/>
              </w:rPr>
            </w:pPr>
            <w:r w:rsidRPr="00D34B47">
              <w:rPr>
                <w:rFonts w:cs="Arial"/>
                <w:sz w:val="16"/>
                <w:szCs w:val="16"/>
              </w:rPr>
              <w:t>RTI and IP implementation is managed or has been managed by governance mechanisms which provide for development (e.g. planning for implementation).</w:t>
            </w:r>
          </w:p>
        </w:tc>
        <w:tc>
          <w:tcPr>
            <w:tcW w:w="707" w:type="dxa"/>
            <w:gridSpan w:val="2"/>
            <w:vAlign w:val="center"/>
          </w:tcPr>
          <w:p w14:paraId="1FFBE768" w14:textId="77777777" w:rsidR="00D34B47" w:rsidRDefault="00D34B47">
            <w:pPr>
              <w:jc w:val="center"/>
              <w:rPr>
                <w:rFonts w:cs="Arial"/>
                <w:color w:val="000000"/>
                <w:sz w:val="18"/>
                <w:szCs w:val="18"/>
              </w:rPr>
            </w:pPr>
            <w:r>
              <w:rPr>
                <w:rFonts w:cs="Arial"/>
                <w:color w:val="000000"/>
                <w:sz w:val="18"/>
                <w:szCs w:val="18"/>
              </w:rPr>
              <w:t>73%</w:t>
            </w:r>
          </w:p>
        </w:tc>
        <w:tc>
          <w:tcPr>
            <w:tcW w:w="731" w:type="dxa"/>
            <w:gridSpan w:val="3"/>
            <w:vAlign w:val="center"/>
          </w:tcPr>
          <w:p w14:paraId="1DE9420C" w14:textId="77777777" w:rsidR="00D34B47" w:rsidRDefault="00D34B47">
            <w:pPr>
              <w:jc w:val="center"/>
              <w:rPr>
                <w:rFonts w:cs="Arial"/>
                <w:color w:val="000000"/>
                <w:sz w:val="18"/>
                <w:szCs w:val="18"/>
              </w:rPr>
            </w:pPr>
            <w:r>
              <w:rPr>
                <w:rFonts w:cs="Arial"/>
                <w:color w:val="000000"/>
                <w:sz w:val="18"/>
                <w:szCs w:val="18"/>
              </w:rPr>
              <w:t>12%</w:t>
            </w:r>
          </w:p>
        </w:tc>
        <w:tc>
          <w:tcPr>
            <w:tcW w:w="687" w:type="dxa"/>
            <w:gridSpan w:val="2"/>
            <w:vAlign w:val="center"/>
          </w:tcPr>
          <w:p w14:paraId="189781DB" w14:textId="77777777" w:rsidR="00D34B47" w:rsidRDefault="00D34B47">
            <w:pPr>
              <w:jc w:val="center"/>
              <w:rPr>
                <w:rFonts w:cs="Arial"/>
                <w:color w:val="000000"/>
                <w:sz w:val="18"/>
                <w:szCs w:val="18"/>
              </w:rPr>
            </w:pPr>
            <w:r>
              <w:rPr>
                <w:rFonts w:cs="Arial"/>
                <w:color w:val="000000"/>
                <w:sz w:val="18"/>
                <w:szCs w:val="18"/>
              </w:rPr>
              <w:t>8%</w:t>
            </w:r>
          </w:p>
        </w:tc>
        <w:tc>
          <w:tcPr>
            <w:tcW w:w="672" w:type="dxa"/>
            <w:vAlign w:val="center"/>
          </w:tcPr>
          <w:p w14:paraId="075D6A94" w14:textId="77777777" w:rsidR="00D34B47" w:rsidRDefault="00D34B47">
            <w:pPr>
              <w:jc w:val="center"/>
              <w:rPr>
                <w:rFonts w:cs="Arial"/>
                <w:color w:val="000000"/>
                <w:sz w:val="18"/>
                <w:szCs w:val="18"/>
              </w:rPr>
            </w:pPr>
            <w:r>
              <w:rPr>
                <w:rFonts w:cs="Arial"/>
                <w:color w:val="000000"/>
                <w:sz w:val="18"/>
                <w:szCs w:val="18"/>
              </w:rPr>
              <w:t>7%</w:t>
            </w:r>
          </w:p>
        </w:tc>
        <w:tc>
          <w:tcPr>
            <w:tcW w:w="1806" w:type="dxa"/>
          </w:tcPr>
          <w:p w14:paraId="25CE7633" w14:textId="77777777" w:rsidR="00D34B47" w:rsidRPr="00A81C02" w:rsidRDefault="00D34B47" w:rsidP="001A6A41">
            <w:pPr>
              <w:spacing w:before="60" w:after="60"/>
              <w:rPr>
                <w:rFonts w:cs="Arial"/>
                <w:b/>
                <w:sz w:val="16"/>
                <w:szCs w:val="16"/>
              </w:rPr>
            </w:pPr>
          </w:p>
        </w:tc>
      </w:tr>
      <w:tr w:rsidR="006C1C19" w:rsidRPr="00A81C02" w14:paraId="6B7BDE69" w14:textId="77777777" w:rsidTr="0040247E">
        <w:tc>
          <w:tcPr>
            <w:tcW w:w="623" w:type="dxa"/>
            <w:tcBorders>
              <w:left w:val="nil"/>
              <w:bottom w:val="nil"/>
              <w:right w:val="nil"/>
            </w:tcBorders>
          </w:tcPr>
          <w:p w14:paraId="20FDE4E5" w14:textId="77777777" w:rsidR="006C1C19" w:rsidRPr="00A81C02" w:rsidRDefault="006C1C19" w:rsidP="0040247E">
            <w:pPr>
              <w:spacing w:before="60" w:after="60"/>
              <w:rPr>
                <w:rFonts w:cs="Arial"/>
                <w:b/>
                <w:sz w:val="16"/>
                <w:szCs w:val="16"/>
              </w:rPr>
            </w:pPr>
          </w:p>
        </w:tc>
        <w:tc>
          <w:tcPr>
            <w:tcW w:w="8148" w:type="dxa"/>
            <w:gridSpan w:val="10"/>
            <w:tcBorders>
              <w:left w:val="nil"/>
              <w:bottom w:val="nil"/>
              <w:right w:val="nil"/>
            </w:tcBorders>
          </w:tcPr>
          <w:p w14:paraId="4742DF43" w14:textId="77777777" w:rsidR="006C1C19" w:rsidRPr="00A81C02" w:rsidRDefault="006C1C19" w:rsidP="0040247E">
            <w:pPr>
              <w:spacing w:before="60" w:after="60"/>
              <w:rPr>
                <w:rFonts w:cs="Arial"/>
                <w:b/>
                <w:sz w:val="16"/>
                <w:szCs w:val="16"/>
              </w:rPr>
            </w:pPr>
          </w:p>
        </w:tc>
      </w:tr>
      <w:tr w:rsidR="002D5CFA" w:rsidRPr="00A81C02" w14:paraId="6D40E7A5" w14:textId="77777777" w:rsidTr="0040247E">
        <w:tc>
          <w:tcPr>
            <w:tcW w:w="623" w:type="dxa"/>
            <w:tcBorders>
              <w:bottom w:val="single" w:sz="4" w:space="0" w:color="auto"/>
            </w:tcBorders>
          </w:tcPr>
          <w:p w14:paraId="0A105084" w14:textId="77777777" w:rsidR="002D5CFA" w:rsidRPr="00A81C02" w:rsidRDefault="002D5CFA" w:rsidP="0040247E">
            <w:pPr>
              <w:spacing w:before="60" w:after="60"/>
              <w:rPr>
                <w:rFonts w:cs="Arial"/>
                <w:b/>
                <w:sz w:val="16"/>
                <w:szCs w:val="16"/>
              </w:rPr>
            </w:pPr>
            <w:r>
              <w:rPr>
                <w:rFonts w:cs="Arial"/>
                <w:b/>
                <w:sz w:val="16"/>
                <w:szCs w:val="16"/>
              </w:rPr>
              <w:t>2.</w:t>
            </w:r>
          </w:p>
        </w:tc>
        <w:tc>
          <w:tcPr>
            <w:tcW w:w="8148" w:type="dxa"/>
            <w:gridSpan w:val="10"/>
            <w:tcBorders>
              <w:bottom w:val="single" w:sz="4" w:space="0" w:color="auto"/>
            </w:tcBorders>
          </w:tcPr>
          <w:p w14:paraId="2EEDA0DC" w14:textId="77777777" w:rsidR="002D5CFA" w:rsidRPr="00042A19" w:rsidRDefault="002D5CFA" w:rsidP="0040247E">
            <w:pPr>
              <w:spacing w:before="60" w:after="60"/>
              <w:rPr>
                <w:rFonts w:cs="Arial"/>
                <w:b/>
                <w:sz w:val="16"/>
                <w:szCs w:val="16"/>
              </w:rPr>
            </w:pPr>
            <w:r w:rsidRPr="00A81C02">
              <w:rPr>
                <w:rFonts w:cs="Arial"/>
                <w:b/>
                <w:sz w:val="16"/>
                <w:szCs w:val="16"/>
              </w:rPr>
              <w:t>The agency actively manages its responsibilities through good governance</w:t>
            </w:r>
            <w:r>
              <w:rPr>
                <w:rFonts w:cs="Arial"/>
                <w:b/>
                <w:sz w:val="16"/>
                <w:szCs w:val="16"/>
              </w:rPr>
              <w:t xml:space="preserve"> (cont)</w:t>
            </w:r>
          </w:p>
        </w:tc>
      </w:tr>
      <w:tr w:rsidR="00D34B47" w:rsidRPr="00A81C02" w14:paraId="04282C6B" w14:textId="77777777" w:rsidTr="000D5787">
        <w:tc>
          <w:tcPr>
            <w:tcW w:w="623" w:type="dxa"/>
            <w:tcBorders>
              <w:bottom w:val="single" w:sz="4" w:space="0" w:color="auto"/>
            </w:tcBorders>
          </w:tcPr>
          <w:p w14:paraId="6E0388F8" w14:textId="77777777" w:rsidR="00D34B47" w:rsidRPr="00A81C02" w:rsidRDefault="00D34B47" w:rsidP="0040247E">
            <w:pPr>
              <w:spacing w:before="60" w:after="60"/>
              <w:rPr>
                <w:rFonts w:cs="Arial"/>
                <w:sz w:val="16"/>
                <w:szCs w:val="16"/>
              </w:rPr>
            </w:pPr>
            <w:r w:rsidRPr="00A81C02">
              <w:rPr>
                <w:rFonts w:cs="Arial"/>
                <w:sz w:val="16"/>
                <w:szCs w:val="16"/>
              </w:rPr>
              <w:t>2.</w:t>
            </w:r>
            <w:r>
              <w:rPr>
                <w:rFonts w:cs="Arial"/>
                <w:sz w:val="16"/>
                <w:szCs w:val="16"/>
              </w:rPr>
              <w:t>2</w:t>
            </w:r>
          </w:p>
        </w:tc>
        <w:tc>
          <w:tcPr>
            <w:tcW w:w="3545" w:type="dxa"/>
            <w:tcBorders>
              <w:bottom w:val="single" w:sz="4" w:space="0" w:color="auto"/>
            </w:tcBorders>
          </w:tcPr>
          <w:p w14:paraId="18AA7ED1" w14:textId="77777777" w:rsidR="00D34B47" w:rsidRPr="00042A19" w:rsidRDefault="00D34B47" w:rsidP="0040247E">
            <w:pPr>
              <w:spacing w:before="60" w:after="60"/>
              <w:rPr>
                <w:rFonts w:cs="Arial"/>
                <w:sz w:val="16"/>
                <w:szCs w:val="16"/>
              </w:rPr>
            </w:pPr>
            <w:r w:rsidRPr="00D34B47">
              <w:rPr>
                <w:rFonts w:cs="Arial"/>
                <w:sz w:val="16"/>
                <w:szCs w:val="16"/>
              </w:rPr>
              <w:t xml:space="preserve">RTI and IP implementation is managed or has been managed by governance mechanisms </w:t>
            </w:r>
            <w:r w:rsidRPr="00D34B47">
              <w:rPr>
                <w:rFonts w:cs="Arial"/>
                <w:sz w:val="16"/>
                <w:szCs w:val="16"/>
              </w:rPr>
              <w:lastRenderedPageBreak/>
              <w:t>which provide for implementation and accountability (e.g. identifying who is responsible for implementing actions and by when).</w:t>
            </w:r>
          </w:p>
        </w:tc>
        <w:tc>
          <w:tcPr>
            <w:tcW w:w="707" w:type="dxa"/>
            <w:gridSpan w:val="2"/>
            <w:tcBorders>
              <w:bottom w:val="single" w:sz="4" w:space="0" w:color="auto"/>
            </w:tcBorders>
            <w:vAlign w:val="center"/>
          </w:tcPr>
          <w:p w14:paraId="5FCFE0FB" w14:textId="77777777" w:rsidR="00D34B47" w:rsidRDefault="00D34B47">
            <w:pPr>
              <w:jc w:val="center"/>
              <w:rPr>
                <w:rFonts w:cs="Arial"/>
                <w:color w:val="000000"/>
                <w:sz w:val="18"/>
                <w:szCs w:val="18"/>
              </w:rPr>
            </w:pPr>
            <w:r>
              <w:rPr>
                <w:rFonts w:cs="Arial"/>
                <w:color w:val="000000"/>
                <w:sz w:val="18"/>
                <w:szCs w:val="18"/>
              </w:rPr>
              <w:lastRenderedPageBreak/>
              <w:t>76%</w:t>
            </w:r>
          </w:p>
        </w:tc>
        <w:tc>
          <w:tcPr>
            <w:tcW w:w="731" w:type="dxa"/>
            <w:gridSpan w:val="3"/>
            <w:tcBorders>
              <w:bottom w:val="single" w:sz="4" w:space="0" w:color="auto"/>
            </w:tcBorders>
            <w:vAlign w:val="center"/>
          </w:tcPr>
          <w:p w14:paraId="44F6DAD8" w14:textId="77777777" w:rsidR="00D34B47" w:rsidRDefault="00D34B47">
            <w:pPr>
              <w:jc w:val="center"/>
              <w:rPr>
                <w:rFonts w:cs="Arial"/>
                <w:color w:val="000000"/>
                <w:sz w:val="18"/>
                <w:szCs w:val="18"/>
              </w:rPr>
            </w:pPr>
            <w:r>
              <w:rPr>
                <w:rFonts w:cs="Arial"/>
                <w:color w:val="000000"/>
                <w:sz w:val="18"/>
                <w:szCs w:val="18"/>
              </w:rPr>
              <w:t>11%</w:t>
            </w:r>
          </w:p>
        </w:tc>
        <w:tc>
          <w:tcPr>
            <w:tcW w:w="687" w:type="dxa"/>
            <w:gridSpan w:val="2"/>
            <w:tcBorders>
              <w:bottom w:val="single" w:sz="4" w:space="0" w:color="auto"/>
            </w:tcBorders>
            <w:vAlign w:val="center"/>
          </w:tcPr>
          <w:p w14:paraId="4D366C41" w14:textId="77777777" w:rsidR="00D34B47" w:rsidRDefault="00D34B47">
            <w:pPr>
              <w:jc w:val="center"/>
              <w:rPr>
                <w:rFonts w:cs="Arial"/>
                <w:color w:val="000000"/>
                <w:sz w:val="18"/>
                <w:szCs w:val="18"/>
              </w:rPr>
            </w:pPr>
            <w:r>
              <w:rPr>
                <w:rFonts w:cs="Arial"/>
                <w:color w:val="000000"/>
                <w:sz w:val="18"/>
                <w:szCs w:val="18"/>
              </w:rPr>
              <w:t>7%</w:t>
            </w:r>
          </w:p>
        </w:tc>
        <w:tc>
          <w:tcPr>
            <w:tcW w:w="672" w:type="dxa"/>
            <w:tcBorders>
              <w:bottom w:val="single" w:sz="4" w:space="0" w:color="auto"/>
            </w:tcBorders>
            <w:vAlign w:val="center"/>
          </w:tcPr>
          <w:p w14:paraId="3BE3E702" w14:textId="77777777" w:rsidR="00D34B47" w:rsidRDefault="00D34B47">
            <w:pPr>
              <w:jc w:val="center"/>
              <w:rPr>
                <w:rFonts w:cs="Arial"/>
                <w:color w:val="000000"/>
                <w:sz w:val="18"/>
                <w:szCs w:val="18"/>
              </w:rPr>
            </w:pPr>
            <w:r>
              <w:rPr>
                <w:rFonts w:cs="Arial"/>
                <w:color w:val="000000"/>
                <w:sz w:val="18"/>
                <w:szCs w:val="18"/>
              </w:rPr>
              <w:t>5%</w:t>
            </w:r>
          </w:p>
        </w:tc>
        <w:tc>
          <w:tcPr>
            <w:tcW w:w="1806" w:type="dxa"/>
            <w:tcBorders>
              <w:bottom w:val="single" w:sz="4" w:space="0" w:color="auto"/>
            </w:tcBorders>
          </w:tcPr>
          <w:p w14:paraId="3122190F" w14:textId="77777777" w:rsidR="00D34B47" w:rsidRPr="00A81C02" w:rsidRDefault="00D34B47" w:rsidP="0040247E">
            <w:pPr>
              <w:spacing w:before="60" w:after="60"/>
              <w:rPr>
                <w:rFonts w:cs="Arial"/>
                <w:b/>
                <w:sz w:val="16"/>
                <w:szCs w:val="16"/>
              </w:rPr>
            </w:pPr>
          </w:p>
        </w:tc>
      </w:tr>
      <w:tr w:rsidR="00D34B47" w:rsidRPr="00A81C02" w14:paraId="25A6B763" w14:textId="77777777" w:rsidTr="000D5787">
        <w:tc>
          <w:tcPr>
            <w:tcW w:w="623" w:type="dxa"/>
          </w:tcPr>
          <w:p w14:paraId="143CC1CA" w14:textId="77777777" w:rsidR="00D34B47" w:rsidRPr="00A81C02" w:rsidRDefault="00D34B47" w:rsidP="001A6A41">
            <w:pPr>
              <w:spacing w:before="60" w:after="60"/>
              <w:rPr>
                <w:rFonts w:cs="Arial"/>
                <w:sz w:val="16"/>
                <w:szCs w:val="16"/>
              </w:rPr>
            </w:pPr>
            <w:r w:rsidRPr="00A81C02">
              <w:rPr>
                <w:rFonts w:cs="Arial"/>
                <w:sz w:val="16"/>
                <w:szCs w:val="16"/>
              </w:rPr>
              <w:t>2.</w:t>
            </w:r>
            <w:r>
              <w:rPr>
                <w:rFonts w:cs="Arial"/>
                <w:sz w:val="16"/>
                <w:szCs w:val="16"/>
              </w:rPr>
              <w:t>3</w:t>
            </w:r>
          </w:p>
        </w:tc>
        <w:tc>
          <w:tcPr>
            <w:tcW w:w="3545" w:type="dxa"/>
          </w:tcPr>
          <w:p w14:paraId="79E32FB5" w14:textId="77777777" w:rsidR="00D34B47" w:rsidRPr="00042A19" w:rsidRDefault="00D34B47" w:rsidP="001A6A41">
            <w:pPr>
              <w:spacing w:before="60" w:after="60"/>
              <w:rPr>
                <w:rFonts w:cs="Arial"/>
                <w:sz w:val="16"/>
                <w:szCs w:val="16"/>
              </w:rPr>
            </w:pPr>
            <w:r w:rsidRPr="00D34B47">
              <w:rPr>
                <w:rFonts w:cs="Arial"/>
                <w:sz w:val="16"/>
                <w:szCs w:val="16"/>
              </w:rPr>
              <w:t>RTI and IP implementation is managed or has been managed by governance mechanisms which provide for review (e.g. mechanisms for reporting on achievements).</w:t>
            </w:r>
          </w:p>
        </w:tc>
        <w:tc>
          <w:tcPr>
            <w:tcW w:w="707" w:type="dxa"/>
            <w:gridSpan w:val="2"/>
            <w:vAlign w:val="center"/>
          </w:tcPr>
          <w:p w14:paraId="1BAA1DFB" w14:textId="77777777" w:rsidR="00D34B47" w:rsidRDefault="00D34B47">
            <w:pPr>
              <w:jc w:val="center"/>
              <w:rPr>
                <w:rFonts w:cs="Arial"/>
                <w:color w:val="000000"/>
                <w:sz w:val="18"/>
                <w:szCs w:val="18"/>
              </w:rPr>
            </w:pPr>
            <w:r>
              <w:rPr>
                <w:rFonts w:cs="Arial"/>
                <w:color w:val="000000"/>
                <w:sz w:val="18"/>
                <w:szCs w:val="18"/>
              </w:rPr>
              <w:t>73%</w:t>
            </w:r>
          </w:p>
        </w:tc>
        <w:tc>
          <w:tcPr>
            <w:tcW w:w="731" w:type="dxa"/>
            <w:gridSpan w:val="3"/>
            <w:vAlign w:val="center"/>
          </w:tcPr>
          <w:p w14:paraId="684CD6F6" w14:textId="77777777" w:rsidR="00D34B47" w:rsidRDefault="00D34B47">
            <w:pPr>
              <w:jc w:val="center"/>
              <w:rPr>
                <w:rFonts w:cs="Arial"/>
                <w:color w:val="000000"/>
                <w:sz w:val="18"/>
                <w:szCs w:val="18"/>
              </w:rPr>
            </w:pPr>
            <w:r>
              <w:rPr>
                <w:rFonts w:cs="Arial"/>
                <w:color w:val="000000"/>
                <w:sz w:val="18"/>
                <w:szCs w:val="18"/>
              </w:rPr>
              <w:t>10%</w:t>
            </w:r>
          </w:p>
        </w:tc>
        <w:tc>
          <w:tcPr>
            <w:tcW w:w="687" w:type="dxa"/>
            <w:gridSpan w:val="2"/>
            <w:vAlign w:val="center"/>
          </w:tcPr>
          <w:p w14:paraId="66DF7EB8" w14:textId="77777777" w:rsidR="00D34B47" w:rsidRDefault="00D34B47">
            <w:pPr>
              <w:jc w:val="center"/>
              <w:rPr>
                <w:rFonts w:cs="Arial"/>
                <w:color w:val="000000"/>
                <w:sz w:val="18"/>
                <w:szCs w:val="18"/>
              </w:rPr>
            </w:pPr>
            <w:r>
              <w:rPr>
                <w:rFonts w:cs="Arial"/>
                <w:color w:val="000000"/>
                <w:sz w:val="18"/>
                <w:szCs w:val="18"/>
              </w:rPr>
              <w:t>10%</w:t>
            </w:r>
          </w:p>
        </w:tc>
        <w:tc>
          <w:tcPr>
            <w:tcW w:w="672" w:type="dxa"/>
            <w:vAlign w:val="center"/>
          </w:tcPr>
          <w:p w14:paraId="270D5381" w14:textId="77777777" w:rsidR="00D34B47" w:rsidRDefault="00D34B47">
            <w:pPr>
              <w:jc w:val="center"/>
              <w:rPr>
                <w:rFonts w:cs="Arial"/>
                <w:color w:val="000000"/>
                <w:sz w:val="18"/>
                <w:szCs w:val="18"/>
              </w:rPr>
            </w:pPr>
            <w:r>
              <w:rPr>
                <w:rFonts w:cs="Arial"/>
                <w:color w:val="000000"/>
                <w:sz w:val="18"/>
                <w:szCs w:val="18"/>
              </w:rPr>
              <w:t>8%</w:t>
            </w:r>
          </w:p>
        </w:tc>
        <w:tc>
          <w:tcPr>
            <w:tcW w:w="1806" w:type="dxa"/>
          </w:tcPr>
          <w:p w14:paraId="45493C9A" w14:textId="77777777" w:rsidR="00D34B47" w:rsidRPr="00A81C02" w:rsidRDefault="00D34B47" w:rsidP="001A6A41">
            <w:pPr>
              <w:spacing w:before="60" w:after="60"/>
              <w:rPr>
                <w:rFonts w:cs="Arial"/>
                <w:b/>
                <w:sz w:val="16"/>
                <w:szCs w:val="16"/>
              </w:rPr>
            </w:pPr>
          </w:p>
        </w:tc>
      </w:tr>
      <w:tr w:rsidR="00D34B47" w:rsidRPr="00A81C02" w14:paraId="774B0C64" w14:textId="77777777" w:rsidTr="000D5787">
        <w:tc>
          <w:tcPr>
            <w:tcW w:w="623" w:type="dxa"/>
          </w:tcPr>
          <w:p w14:paraId="07D629D5" w14:textId="77777777" w:rsidR="00D34B47" w:rsidRPr="00A81C02" w:rsidRDefault="00D34B47" w:rsidP="001A6A41">
            <w:pPr>
              <w:spacing w:before="60" w:after="60"/>
              <w:rPr>
                <w:rFonts w:cs="Arial"/>
                <w:sz w:val="16"/>
                <w:szCs w:val="16"/>
              </w:rPr>
            </w:pPr>
            <w:r w:rsidRPr="00A81C02">
              <w:rPr>
                <w:rFonts w:cs="Arial"/>
                <w:sz w:val="16"/>
                <w:szCs w:val="16"/>
              </w:rPr>
              <w:t>2.</w:t>
            </w:r>
            <w:r>
              <w:rPr>
                <w:rFonts w:cs="Arial"/>
                <w:sz w:val="16"/>
                <w:szCs w:val="16"/>
              </w:rPr>
              <w:t>4</w:t>
            </w:r>
          </w:p>
        </w:tc>
        <w:tc>
          <w:tcPr>
            <w:tcW w:w="3545" w:type="dxa"/>
          </w:tcPr>
          <w:p w14:paraId="3E0F9431" w14:textId="77777777" w:rsidR="00D34B47" w:rsidRPr="00655843" w:rsidRDefault="00D34B47" w:rsidP="001A6A41">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76B4DE09" w14:textId="77777777" w:rsidR="00D34B47" w:rsidRPr="00A81C02" w:rsidRDefault="00D34B47" w:rsidP="001A6A41">
            <w:pPr>
              <w:spacing w:before="60" w:after="60"/>
              <w:rPr>
                <w:rFonts w:cs="Arial"/>
                <w:sz w:val="16"/>
                <w:szCs w:val="16"/>
              </w:rPr>
            </w:pPr>
            <w:r w:rsidRPr="00D34B47">
              <w:rPr>
                <w:rFonts w:cs="Arial"/>
                <w:sz w:val="16"/>
                <w:szCs w:val="16"/>
              </w:rPr>
              <w:t>An executive level Information Champion is appointed, and active in the role.</w:t>
            </w:r>
          </w:p>
          <w:p w14:paraId="13B6EEFE" w14:textId="77777777" w:rsidR="00D34B47" w:rsidRPr="00A81C02" w:rsidRDefault="00D34B47" w:rsidP="00D34B47">
            <w:pPr>
              <w:spacing w:before="60" w:after="60"/>
              <w:rPr>
                <w:rFonts w:cs="Arial"/>
                <w:sz w:val="16"/>
                <w:szCs w:val="16"/>
              </w:rPr>
            </w:pPr>
            <w:r w:rsidRPr="00A81C02">
              <w:rPr>
                <w:rFonts w:cs="Arial"/>
                <w:sz w:val="16"/>
                <w:szCs w:val="16"/>
              </w:rPr>
              <w:t>(</w:t>
            </w:r>
            <w:r w:rsidRPr="00A81C02">
              <w:rPr>
                <w:rFonts w:cs="Arial"/>
                <w:i/>
                <w:sz w:val="16"/>
                <w:szCs w:val="16"/>
              </w:rPr>
              <w:t>This is only a</w:t>
            </w:r>
            <w:r>
              <w:rPr>
                <w:rFonts w:cs="Arial"/>
                <w:i/>
                <w:sz w:val="16"/>
                <w:szCs w:val="16"/>
              </w:rPr>
              <w:t>n issue</w:t>
            </w:r>
            <w:r w:rsidRPr="00A81C02">
              <w:rPr>
                <w:rFonts w:cs="Arial"/>
                <w:i/>
                <w:sz w:val="16"/>
                <w:szCs w:val="16"/>
              </w:rPr>
              <w:t xml:space="preserve"> for departments.  GOCs, local governments and other agencies are not required to respond to this question</w:t>
            </w:r>
            <w:r w:rsidRPr="00A81C02">
              <w:rPr>
                <w:rFonts w:cs="Arial"/>
                <w:sz w:val="16"/>
                <w:szCs w:val="16"/>
              </w:rPr>
              <w:t>.)</w:t>
            </w:r>
          </w:p>
        </w:tc>
        <w:tc>
          <w:tcPr>
            <w:tcW w:w="707" w:type="dxa"/>
            <w:gridSpan w:val="2"/>
            <w:vAlign w:val="center"/>
          </w:tcPr>
          <w:p w14:paraId="6BFB3327" w14:textId="77777777" w:rsidR="00D34B47" w:rsidRDefault="00D34B47">
            <w:pPr>
              <w:jc w:val="center"/>
              <w:rPr>
                <w:rFonts w:cs="Arial"/>
                <w:color w:val="000000"/>
                <w:sz w:val="18"/>
                <w:szCs w:val="18"/>
              </w:rPr>
            </w:pPr>
            <w:r>
              <w:rPr>
                <w:rFonts w:cs="Arial"/>
                <w:color w:val="000000"/>
                <w:sz w:val="18"/>
                <w:szCs w:val="18"/>
              </w:rPr>
              <w:t>90%</w:t>
            </w:r>
          </w:p>
        </w:tc>
        <w:tc>
          <w:tcPr>
            <w:tcW w:w="731" w:type="dxa"/>
            <w:gridSpan w:val="3"/>
            <w:vAlign w:val="center"/>
          </w:tcPr>
          <w:p w14:paraId="1EE657CE" w14:textId="77777777" w:rsidR="00D34B47" w:rsidRDefault="00D34B47">
            <w:pPr>
              <w:jc w:val="center"/>
              <w:rPr>
                <w:rFonts w:cs="Arial"/>
                <w:color w:val="000000"/>
                <w:sz w:val="18"/>
                <w:szCs w:val="18"/>
              </w:rPr>
            </w:pPr>
            <w:r>
              <w:rPr>
                <w:rFonts w:cs="Arial"/>
                <w:color w:val="000000"/>
                <w:sz w:val="18"/>
                <w:szCs w:val="18"/>
              </w:rPr>
              <w:t>0%</w:t>
            </w:r>
          </w:p>
        </w:tc>
        <w:tc>
          <w:tcPr>
            <w:tcW w:w="687" w:type="dxa"/>
            <w:gridSpan w:val="2"/>
            <w:vAlign w:val="center"/>
          </w:tcPr>
          <w:p w14:paraId="05C33E66" w14:textId="77777777" w:rsidR="00D34B47" w:rsidRDefault="00D34B47">
            <w:pPr>
              <w:jc w:val="center"/>
              <w:rPr>
                <w:rFonts w:cs="Arial"/>
                <w:color w:val="000000"/>
                <w:sz w:val="18"/>
                <w:szCs w:val="18"/>
              </w:rPr>
            </w:pPr>
            <w:r>
              <w:rPr>
                <w:rFonts w:cs="Arial"/>
                <w:color w:val="000000"/>
                <w:sz w:val="18"/>
                <w:szCs w:val="18"/>
              </w:rPr>
              <w:t>5%</w:t>
            </w:r>
          </w:p>
        </w:tc>
        <w:tc>
          <w:tcPr>
            <w:tcW w:w="672" w:type="dxa"/>
            <w:vAlign w:val="center"/>
          </w:tcPr>
          <w:p w14:paraId="2E3D8A40" w14:textId="77777777" w:rsidR="00D34B47" w:rsidRDefault="00D34B47">
            <w:pPr>
              <w:jc w:val="center"/>
              <w:rPr>
                <w:rFonts w:cs="Arial"/>
                <w:color w:val="000000"/>
                <w:sz w:val="18"/>
                <w:szCs w:val="18"/>
              </w:rPr>
            </w:pPr>
            <w:r>
              <w:rPr>
                <w:rFonts w:cs="Arial"/>
                <w:color w:val="000000"/>
                <w:sz w:val="18"/>
                <w:szCs w:val="18"/>
              </w:rPr>
              <w:t>5%</w:t>
            </w:r>
          </w:p>
        </w:tc>
        <w:tc>
          <w:tcPr>
            <w:tcW w:w="1806" w:type="dxa"/>
          </w:tcPr>
          <w:p w14:paraId="09ED7FC3" w14:textId="77777777" w:rsidR="00D34B47" w:rsidRPr="00A81C02" w:rsidRDefault="00D34B47" w:rsidP="001A6A41">
            <w:pPr>
              <w:spacing w:before="60" w:after="60"/>
              <w:rPr>
                <w:rFonts w:cs="Arial"/>
                <w:b/>
                <w:sz w:val="16"/>
                <w:szCs w:val="16"/>
              </w:rPr>
            </w:pPr>
          </w:p>
        </w:tc>
      </w:tr>
      <w:tr w:rsidR="00D34B47" w:rsidRPr="00A81C02" w14:paraId="2898CC9F" w14:textId="77777777" w:rsidTr="000D5787">
        <w:tc>
          <w:tcPr>
            <w:tcW w:w="623" w:type="dxa"/>
          </w:tcPr>
          <w:p w14:paraId="15274D25" w14:textId="77777777" w:rsidR="00D34B47" w:rsidRPr="00A81C02" w:rsidRDefault="00D34B47" w:rsidP="001A6A41">
            <w:pPr>
              <w:spacing w:before="60" w:after="60"/>
              <w:rPr>
                <w:rFonts w:cs="Arial"/>
                <w:sz w:val="16"/>
                <w:szCs w:val="16"/>
              </w:rPr>
            </w:pPr>
            <w:r w:rsidRPr="00A81C02">
              <w:rPr>
                <w:rFonts w:cs="Arial"/>
                <w:sz w:val="16"/>
                <w:szCs w:val="16"/>
              </w:rPr>
              <w:t>2.</w:t>
            </w:r>
            <w:r>
              <w:rPr>
                <w:rFonts w:cs="Arial"/>
                <w:sz w:val="16"/>
                <w:szCs w:val="16"/>
              </w:rPr>
              <w:t>5</w:t>
            </w:r>
          </w:p>
        </w:tc>
        <w:tc>
          <w:tcPr>
            <w:tcW w:w="3545" w:type="dxa"/>
          </w:tcPr>
          <w:p w14:paraId="1FC73ED0" w14:textId="77777777" w:rsidR="00D34B47" w:rsidRPr="00655843" w:rsidRDefault="00D34B47" w:rsidP="001A6A41">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39C17825" w14:textId="77777777" w:rsidR="00D34B47" w:rsidRPr="00A81C02" w:rsidRDefault="00D34B47" w:rsidP="001A6A41">
            <w:pPr>
              <w:spacing w:before="60" w:after="60"/>
              <w:rPr>
                <w:rFonts w:cs="Arial"/>
                <w:sz w:val="16"/>
                <w:szCs w:val="16"/>
              </w:rPr>
            </w:pPr>
            <w:r w:rsidRPr="00D34B47">
              <w:rPr>
                <w:rFonts w:cs="Arial"/>
                <w:sz w:val="16"/>
                <w:szCs w:val="16"/>
              </w:rPr>
              <w:t>A formal information governance body is operating (as per QGEA guidelines).</w:t>
            </w:r>
          </w:p>
          <w:p w14:paraId="4E2B0153" w14:textId="77777777" w:rsidR="00D34B47" w:rsidRPr="00A81C02" w:rsidRDefault="00D34B47" w:rsidP="00D34B47">
            <w:pPr>
              <w:spacing w:before="60" w:after="60"/>
              <w:rPr>
                <w:rFonts w:cs="Arial"/>
                <w:sz w:val="16"/>
                <w:szCs w:val="16"/>
              </w:rPr>
            </w:pPr>
            <w:r w:rsidRPr="00A81C02">
              <w:rPr>
                <w:rFonts w:cs="Arial"/>
                <w:sz w:val="16"/>
                <w:szCs w:val="16"/>
              </w:rPr>
              <w:t>(</w:t>
            </w:r>
            <w:r w:rsidRPr="00A81C02">
              <w:rPr>
                <w:rFonts w:cs="Arial"/>
                <w:i/>
                <w:sz w:val="16"/>
                <w:szCs w:val="16"/>
              </w:rPr>
              <w:t>This is only a</w:t>
            </w:r>
            <w:r>
              <w:rPr>
                <w:rFonts w:cs="Arial"/>
                <w:i/>
                <w:sz w:val="16"/>
                <w:szCs w:val="16"/>
              </w:rPr>
              <w:t xml:space="preserve"> requirement for</w:t>
            </w:r>
            <w:r w:rsidRPr="00A81C02">
              <w:rPr>
                <w:rFonts w:cs="Arial"/>
                <w:i/>
                <w:sz w:val="16"/>
                <w:szCs w:val="16"/>
              </w:rPr>
              <w:t xml:space="preserve"> departments.  GOCs, local governments and other agencies are not required to respond to this question</w:t>
            </w:r>
            <w:r w:rsidRPr="00A81C02">
              <w:rPr>
                <w:rFonts w:cs="Arial"/>
                <w:sz w:val="16"/>
                <w:szCs w:val="16"/>
              </w:rPr>
              <w:t>.)</w:t>
            </w:r>
          </w:p>
        </w:tc>
        <w:tc>
          <w:tcPr>
            <w:tcW w:w="707" w:type="dxa"/>
            <w:gridSpan w:val="2"/>
            <w:vAlign w:val="center"/>
          </w:tcPr>
          <w:p w14:paraId="62DEBDD8" w14:textId="77777777" w:rsidR="00D34B47" w:rsidRDefault="00D34B47">
            <w:pPr>
              <w:jc w:val="center"/>
              <w:rPr>
                <w:rFonts w:cs="Arial"/>
                <w:color w:val="000000"/>
                <w:sz w:val="18"/>
                <w:szCs w:val="18"/>
              </w:rPr>
            </w:pPr>
            <w:r>
              <w:rPr>
                <w:rFonts w:cs="Arial"/>
                <w:color w:val="000000"/>
                <w:sz w:val="18"/>
                <w:szCs w:val="18"/>
              </w:rPr>
              <w:t>90%</w:t>
            </w:r>
          </w:p>
        </w:tc>
        <w:tc>
          <w:tcPr>
            <w:tcW w:w="731" w:type="dxa"/>
            <w:gridSpan w:val="3"/>
            <w:vAlign w:val="center"/>
          </w:tcPr>
          <w:p w14:paraId="1625E881" w14:textId="77777777" w:rsidR="00D34B47" w:rsidRDefault="00D34B47">
            <w:pPr>
              <w:jc w:val="center"/>
              <w:rPr>
                <w:rFonts w:cs="Arial"/>
                <w:color w:val="000000"/>
                <w:sz w:val="18"/>
                <w:szCs w:val="18"/>
              </w:rPr>
            </w:pPr>
            <w:r>
              <w:rPr>
                <w:rFonts w:cs="Arial"/>
                <w:color w:val="000000"/>
                <w:sz w:val="18"/>
                <w:szCs w:val="18"/>
              </w:rPr>
              <w:t>10%</w:t>
            </w:r>
          </w:p>
        </w:tc>
        <w:tc>
          <w:tcPr>
            <w:tcW w:w="687" w:type="dxa"/>
            <w:gridSpan w:val="2"/>
            <w:vAlign w:val="center"/>
          </w:tcPr>
          <w:p w14:paraId="475558F5" w14:textId="77777777" w:rsidR="00D34B47" w:rsidRDefault="00D34B47">
            <w:pPr>
              <w:jc w:val="center"/>
              <w:rPr>
                <w:rFonts w:cs="Arial"/>
                <w:color w:val="000000"/>
                <w:sz w:val="18"/>
                <w:szCs w:val="18"/>
              </w:rPr>
            </w:pPr>
            <w:r>
              <w:rPr>
                <w:rFonts w:cs="Arial"/>
                <w:color w:val="000000"/>
                <w:sz w:val="18"/>
                <w:szCs w:val="18"/>
              </w:rPr>
              <w:t>0%</w:t>
            </w:r>
          </w:p>
        </w:tc>
        <w:tc>
          <w:tcPr>
            <w:tcW w:w="672" w:type="dxa"/>
            <w:vAlign w:val="center"/>
          </w:tcPr>
          <w:p w14:paraId="30427C68" w14:textId="77777777" w:rsidR="00D34B47" w:rsidRDefault="00D34B47">
            <w:pPr>
              <w:jc w:val="center"/>
              <w:rPr>
                <w:rFonts w:cs="Arial"/>
                <w:color w:val="000000"/>
                <w:sz w:val="18"/>
                <w:szCs w:val="18"/>
              </w:rPr>
            </w:pPr>
            <w:r>
              <w:rPr>
                <w:rFonts w:cs="Arial"/>
                <w:color w:val="000000"/>
                <w:sz w:val="18"/>
                <w:szCs w:val="18"/>
              </w:rPr>
              <w:t>0%</w:t>
            </w:r>
          </w:p>
        </w:tc>
        <w:tc>
          <w:tcPr>
            <w:tcW w:w="1806" w:type="dxa"/>
          </w:tcPr>
          <w:p w14:paraId="01AB6D9D" w14:textId="77777777" w:rsidR="00D34B47" w:rsidRPr="00A81C02" w:rsidRDefault="00D34B47" w:rsidP="001A6A41">
            <w:pPr>
              <w:spacing w:before="60" w:after="60"/>
              <w:rPr>
                <w:rFonts w:cs="Arial"/>
                <w:b/>
                <w:sz w:val="16"/>
                <w:szCs w:val="16"/>
              </w:rPr>
            </w:pPr>
          </w:p>
        </w:tc>
      </w:tr>
      <w:tr w:rsidR="002D5CFA" w:rsidRPr="00A81C02" w14:paraId="53665ACD" w14:textId="77777777" w:rsidTr="0040247E">
        <w:tc>
          <w:tcPr>
            <w:tcW w:w="623" w:type="dxa"/>
            <w:tcBorders>
              <w:bottom w:val="single" w:sz="4" w:space="0" w:color="auto"/>
            </w:tcBorders>
          </w:tcPr>
          <w:p w14:paraId="08EEA62A" w14:textId="77777777" w:rsidR="002D5CFA" w:rsidRPr="00A81C02" w:rsidRDefault="002D5CFA" w:rsidP="0040247E">
            <w:pPr>
              <w:spacing w:before="60" w:after="60"/>
              <w:rPr>
                <w:rFonts w:cs="Arial"/>
                <w:b/>
                <w:sz w:val="16"/>
                <w:szCs w:val="16"/>
              </w:rPr>
            </w:pPr>
            <w:r>
              <w:rPr>
                <w:rFonts w:cs="Arial"/>
                <w:b/>
                <w:sz w:val="16"/>
                <w:szCs w:val="16"/>
              </w:rPr>
              <w:t>3.</w:t>
            </w:r>
          </w:p>
        </w:tc>
        <w:tc>
          <w:tcPr>
            <w:tcW w:w="8148" w:type="dxa"/>
            <w:gridSpan w:val="10"/>
            <w:tcBorders>
              <w:bottom w:val="single" w:sz="4" w:space="0" w:color="auto"/>
            </w:tcBorders>
          </w:tcPr>
          <w:p w14:paraId="46695ECB" w14:textId="77777777" w:rsidR="002D5CFA" w:rsidRPr="00042A19" w:rsidRDefault="002D5CFA" w:rsidP="0040247E">
            <w:pPr>
              <w:spacing w:before="60" w:after="60"/>
              <w:rPr>
                <w:rFonts w:cs="Arial"/>
                <w:b/>
                <w:sz w:val="16"/>
                <w:szCs w:val="16"/>
              </w:rPr>
            </w:pPr>
            <w:r w:rsidRPr="00A81C02">
              <w:rPr>
                <w:rFonts w:cs="Arial"/>
                <w:b/>
                <w:sz w:val="16"/>
                <w:szCs w:val="16"/>
              </w:rPr>
              <w:t>The agency actively manages information</w:t>
            </w:r>
          </w:p>
        </w:tc>
      </w:tr>
      <w:tr w:rsidR="0066567E" w:rsidRPr="00A81C02" w14:paraId="68A4BED3" w14:textId="77777777" w:rsidTr="000D5787">
        <w:tc>
          <w:tcPr>
            <w:tcW w:w="623" w:type="dxa"/>
          </w:tcPr>
          <w:p w14:paraId="18B64823" w14:textId="77777777" w:rsidR="0066567E" w:rsidRPr="00A81C02" w:rsidRDefault="0066567E" w:rsidP="001A6A41">
            <w:pPr>
              <w:spacing w:before="60" w:after="60"/>
              <w:rPr>
                <w:rFonts w:cs="Arial"/>
                <w:sz w:val="16"/>
                <w:szCs w:val="16"/>
              </w:rPr>
            </w:pPr>
            <w:r w:rsidRPr="00A81C02">
              <w:rPr>
                <w:rFonts w:cs="Arial"/>
                <w:sz w:val="16"/>
                <w:szCs w:val="16"/>
              </w:rPr>
              <w:t>3.1</w:t>
            </w:r>
          </w:p>
        </w:tc>
        <w:tc>
          <w:tcPr>
            <w:tcW w:w="3557" w:type="dxa"/>
            <w:gridSpan w:val="2"/>
          </w:tcPr>
          <w:p w14:paraId="23FA1C24" w14:textId="77777777" w:rsidR="0066567E" w:rsidRPr="00042A19" w:rsidRDefault="0066567E" w:rsidP="001A6A41">
            <w:pPr>
              <w:spacing w:before="60" w:after="60"/>
              <w:rPr>
                <w:rFonts w:cs="Arial"/>
                <w:sz w:val="16"/>
                <w:szCs w:val="16"/>
              </w:rPr>
            </w:pPr>
            <w:r w:rsidRPr="0066567E">
              <w:rPr>
                <w:rFonts w:cs="Arial"/>
                <w:sz w:val="16"/>
                <w:szCs w:val="16"/>
              </w:rPr>
              <w:t>An explicit statement of commitment to RTI and IP is readily available within the agency, for example, in a policy document or as a policy statement on the agency’s website.</w:t>
            </w:r>
          </w:p>
        </w:tc>
        <w:tc>
          <w:tcPr>
            <w:tcW w:w="695" w:type="dxa"/>
            <w:vAlign w:val="center"/>
          </w:tcPr>
          <w:p w14:paraId="4D16581C" w14:textId="77777777" w:rsidR="0066567E" w:rsidRDefault="0066567E">
            <w:pPr>
              <w:jc w:val="center"/>
              <w:rPr>
                <w:rFonts w:cs="Arial"/>
                <w:color w:val="000000"/>
                <w:sz w:val="18"/>
                <w:szCs w:val="18"/>
              </w:rPr>
            </w:pPr>
            <w:r>
              <w:rPr>
                <w:rFonts w:cs="Arial"/>
                <w:color w:val="000000"/>
                <w:sz w:val="18"/>
                <w:szCs w:val="18"/>
              </w:rPr>
              <w:t>81%</w:t>
            </w:r>
          </w:p>
        </w:tc>
        <w:tc>
          <w:tcPr>
            <w:tcW w:w="719" w:type="dxa"/>
            <w:gridSpan w:val="2"/>
            <w:vAlign w:val="center"/>
          </w:tcPr>
          <w:p w14:paraId="6D3F0B80" w14:textId="77777777" w:rsidR="0066567E" w:rsidRDefault="0066567E">
            <w:pPr>
              <w:jc w:val="center"/>
              <w:rPr>
                <w:rFonts w:cs="Arial"/>
                <w:color w:val="000000"/>
                <w:sz w:val="18"/>
                <w:szCs w:val="18"/>
              </w:rPr>
            </w:pPr>
            <w:r>
              <w:rPr>
                <w:rFonts w:cs="Arial"/>
                <w:color w:val="000000"/>
                <w:sz w:val="18"/>
                <w:szCs w:val="18"/>
              </w:rPr>
              <w:t>9%</w:t>
            </w:r>
          </w:p>
        </w:tc>
        <w:tc>
          <w:tcPr>
            <w:tcW w:w="699" w:type="dxa"/>
            <w:gridSpan w:val="3"/>
            <w:vAlign w:val="center"/>
          </w:tcPr>
          <w:p w14:paraId="26A92BD5" w14:textId="77777777" w:rsidR="0066567E" w:rsidRDefault="0066567E">
            <w:pPr>
              <w:jc w:val="center"/>
              <w:rPr>
                <w:rFonts w:cs="Arial"/>
                <w:color w:val="000000"/>
                <w:sz w:val="18"/>
                <w:szCs w:val="18"/>
              </w:rPr>
            </w:pPr>
            <w:r>
              <w:rPr>
                <w:rFonts w:cs="Arial"/>
                <w:color w:val="000000"/>
                <w:sz w:val="18"/>
                <w:szCs w:val="18"/>
              </w:rPr>
              <w:t>3%</w:t>
            </w:r>
          </w:p>
        </w:tc>
        <w:tc>
          <w:tcPr>
            <w:tcW w:w="672" w:type="dxa"/>
            <w:vAlign w:val="center"/>
          </w:tcPr>
          <w:p w14:paraId="43034772" w14:textId="77777777" w:rsidR="0066567E" w:rsidRDefault="0066567E">
            <w:pPr>
              <w:jc w:val="center"/>
              <w:rPr>
                <w:rFonts w:cs="Arial"/>
                <w:color w:val="000000"/>
                <w:sz w:val="18"/>
                <w:szCs w:val="18"/>
              </w:rPr>
            </w:pPr>
            <w:r>
              <w:rPr>
                <w:rFonts w:cs="Arial"/>
                <w:color w:val="000000"/>
                <w:sz w:val="18"/>
                <w:szCs w:val="18"/>
              </w:rPr>
              <w:t>7%</w:t>
            </w:r>
          </w:p>
        </w:tc>
        <w:tc>
          <w:tcPr>
            <w:tcW w:w="1806" w:type="dxa"/>
          </w:tcPr>
          <w:p w14:paraId="6FD8BBAD" w14:textId="77777777" w:rsidR="0066567E" w:rsidRPr="00A81C02" w:rsidRDefault="0066567E" w:rsidP="001A6A41">
            <w:pPr>
              <w:spacing w:before="60" w:after="60"/>
              <w:rPr>
                <w:rFonts w:cs="Arial"/>
                <w:b/>
                <w:sz w:val="16"/>
                <w:szCs w:val="16"/>
              </w:rPr>
            </w:pPr>
          </w:p>
        </w:tc>
      </w:tr>
      <w:tr w:rsidR="0066567E" w:rsidRPr="00A81C02" w14:paraId="1872B85F" w14:textId="77777777" w:rsidTr="000D5787">
        <w:tc>
          <w:tcPr>
            <w:tcW w:w="623" w:type="dxa"/>
          </w:tcPr>
          <w:p w14:paraId="1339A2E9" w14:textId="77777777" w:rsidR="0066567E" w:rsidRPr="00A81C02" w:rsidRDefault="0066567E" w:rsidP="001A6A41">
            <w:pPr>
              <w:spacing w:before="60" w:after="60"/>
              <w:rPr>
                <w:rFonts w:cs="Arial"/>
                <w:sz w:val="16"/>
                <w:szCs w:val="16"/>
              </w:rPr>
            </w:pPr>
            <w:r w:rsidRPr="00A81C02">
              <w:rPr>
                <w:rFonts w:cs="Arial"/>
                <w:sz w:val="16"/>
                <w:szCs w:val="16"/>
              </w:rPr>
              <w:t xml:space="preserve">3.2 </w:t>
            </w:r>
          </w:p>
        </w:tc>
        <w:tc>
          <w:tcPr>
            <w:tcW w:w="3557" w:type="dxa"/>
            <w:gridSpan w:val="2"/>
          </w:tcPr>
          <w:p w14:paraId="252B7A98" w14:textId="77777777" w:rsidR="0066567E" w:rsidRPr="00042A19" w:rsidRDefault="0066567E" w:rsidP="001A6A41">
            <w:pPr>
              <w:spacing w:before="60" w:after="60"/>
              <w:rPr>
                <w:rFonts w:cs="Arial"/>
                <w:sz w:val="16"/>
                <w:szCs w:val="16"/>
              </w:rPr>
            </w:pPr>
            <w:r w:rsidRPr="0066567E">
              <w:rPr>
                <w:rFonts w:cs="Arial"/>
                <w:sz w:val="16"/>
                <w:szCs w:val="16"/>
              </w:rPr>
              <w:t>The agency has an external communications strategy to ensure consumers and stakeholders are aware of their RTI rights.</w:t>
            </w:r>
          </w:p>
        </w:tc>
        <w:tc>
          <w:tcPr>
            <w:tcW w:w="695" w:type="dxa"/>
            <w:vAlign w:val="center"/>
          </w:tcPr>
          <w:p w14:paraId="100AEAAB" w14:textId="77777777" w:rsidR="0066567E" w:rsidRDefault="0066567E">
            <w:pPr>
              <w:jc w:val="center"/>
              <w:rPr>
                <w:rFonts w:cs="Arial"/>
                <w:color w:val="000000"/>
                <w:sz w:val="18"/>
                <w:szCs w:val="18"/>
              </w:rPr>
            </w:pPr>
            <w:r>
              <w:rPr>
                <w:rFonts w:cs="Arial"/>
                <w:color w:val="000000"/>
                <w:sz w:val="18"/>
                <w:szCs w:val="18"/>
              </w:rPr>
              <w:t>72%</w:t>
            </w:r>
          </w:p>
        </w:tc>
        <w:tc>
          <w:tcPr>
            <w:tcW w:w="719" w:type="dxa"/>
            <w:gridSpan w:val="2"/>
            <w:vAlign w:val="center"/>
          </w:tcPr>
          <w:p w14:paraId="0DD9669C" w14:textId="77777777" w:rsidR="0066567E" w:rsidRDefault="0066567E">
            <w:pPr>
              <w:jc w:val="center"/>
              <w:rPr>
                <w:rFonts w:cs="Arial"/>
                <w:color w:val="000000"/>
                <w:sz w:val="18"/>
                <w:szCs w:val="18"/>
              </w:rPr>
            </w:pPr>
            <w:r>
              <w:rPr>
                <w:rFonts w:cs="Arial"/>
                <w:color w:val="000000"/>
                <w:sz w:val="18"/>
                <w:szCs w:val="18"/>
              </w:rPr>
              <w:t>9%</w:t>
            </w:r>
          </w:p>
        </w:tc>
        <w:tc>
          <w:tcPr>
            <w:tcW w:w="699" w:type="dxa"/>
            <w:gridSpan w:val="3"/>
            <w:vAlign w:val="center"/>
          </w:tcPr>
          <w:p w14:paraId="684222E5" w14:textId="77777777" w:rsidR="0066567E" w:rsidRDefault="0066567E">
            <w:pPr>
              <w:jc w:val="center"/>
              <w:rPr>
                <w:rFonts w:cs="Arial"/>
                <w:color w:val="000000"/>
                <w:sz w:val="18"/>
                <w:szCs w:val="18"/>
              </w:rPr>
            </w:pPr>
            <w:r>
              <w:rPr>
                <w:rFonts w:cs="Arial"/>
                <w:color w:val="000000"/>
                <w:sz w:val="18"/>
                <w:szCs w:val="18"/>
              </w:rPr>
              <w:t>8%</w:t>
            </w:r>
          </w:p>
        </w:tc>
        <w:tc>
          <w:tcPr>
            <w:tcW w:w="672" w:type="dxa"/>
            <w:vAlign w:val="center"/>
          </w:tcPr>
          <w:p w14:paraId="4C419C2F" w14:textId="77777777" w:rsidR="0066567E" w:rsidRDefault="0066567E">
            <w:pPr>
              <w:jc w:val="center"/>
              <w:rPr>
                <w:rFonts w:cs="Arial"/>
                <w:color w:val="000000"/>
                <w:sz w:val="18"/>
                <w:szCs w:val="18"/>
              </w:rPr>
            </w:pPr>
            <w:r>
              <w:rPr>
                <w:rFonts w:cs="Arial"/>
                <w:color w:val="000000"/>
                <w:sz w:val="18"/>
                <w:szCs w:val="18"/>
              </w:rPr>
              <w:t>11%</w:t>
            </w:r>
          </w:p>
        </w:tc>
        <w:tc>
          <w:tcPr>
            <w:tcW w:w="1806" w:type="dxa"/>
          </w:tcPr>
          <w:p w14:paraId="0C118D9F" w14:textId="77777777" w:rsidR="0066567E" w:rsidRPr="00A81C02" w:rsidRDefault="0066567E" w:rsidP="001A6A41">
            <w:pPr>
              <w:spacing w:before="60" w:after="60"/>
              <w:rPr>
                <w:rFonts w:cs="Arial"/>
                <w:b/>
                <w:sz w:val="16"/>
                <w:szCs w:val="16"/>
              </w:rPr>
            </w:pPr>
          </w:p>
        </w:tc>
      </w:tr>
      <w:tr w:rsidR="001A6A41" w:rsidRPr="00A81C02" w14:paraId="237C1740" w14:textId="77777777" w:rsidTr="001A6A41">
        <w:trPr>
          <w:trHeight w:val="771"/>
        </w:trPr>
        <w:tc>
          <w:tcPr>
            <w:tcW w:w="8771" w:type="dxa"/>
            <w:gridSpan w:val="11"/>
          </w:tcPr>
          <w:p w14:paraId="0417E36A" w14:textId="77777777" w:rsidR="001A6A41" w:rsidRPr="00042A19" w:rsidRDefault="001A6A41" w:rsidP="001A6A41">
            <w:pPr>
              <w:spacing w:before="120" w:after="120"/>
              <w:rPr>
                <w:rFonts w:cs="Arial"/>
                <w:sz w:val="16"/>
                <w:szCs w:val="16"/>
              </w:rPr>
            </w:pPr>
            <w:r w:rsidRPr="00042A19">
              <w:rPr>
                <w:rFonts w:cs="Arial"/>
                <w:sz w:val="16"/>
                <w:szCs w:val="16"/>
              </w:rPr>
              <w:t>(Note: Agencies that do not have policies or procedures to give effect to the RTI and IP legislation (i.e.‘No’ to Gateway question 8), or do</w:t>
            </w:r>
            <w:r>
              <w:rPr>
                <w:rFonts w:cs="Arial"/>
                <w:sz w:val="16"/>
                <w:szCs w:val="16"/>
              </w:rPr>
              <w:t xml:space="preserve"> </w:t>
            </w:r>
            <w:r w:rsidRPr="00042A19">
              <w:rPr>
                <w:rFonts w:cs="Arial"/>
                <w:sz w:val="16"/>
                <w:szCs w:val="16"/>
              </w:rPr>
              <w:t>have policies or procedures but have not documented them (i.e. ‘No’ to Gateway question 9) are skipped over Questions 3.3 to 3.7.)</w:t>
            </w:r>
          </w:p>
        </w:tc>
      </w:tr>
      <w:tr w:rsidR="0066567E" w:rsidRPr="00A81C02" w14:paraId="7B568935" w14:textId="77777777" w:rsidTr="000D5787">
        <w:tc>
          <w:tcPr>
            <w:tcW w:w="623" w:type="dxa"/>
          </w:tcPr>
          <w:p w14:paraId="6A94BF80" w14:textId="77777777" w:rsidR="0066567E" w:rsidRPr="00A81C02" w:rsidRDefault="0066567E" w:rsidP="001A6A41">
            <w:pPr>
              <w:spacing w:before="60" w:after="60"/>
              <w:rPr>
                <w:rFonts w:cs="Arial"/>
                <w:sz w:val="16"/>
                <w:szCs w:val="16"/>
              </w:rPr>
            </w:pPr>
            <w:r>
              <w:rPr>
                <w:rFonts w:cs="Arial"/>
                <w:sz w:val="16"/>
                <w:szCs w:val="16"/>
              </w:rPr>
              <w:t>3.3</w:t>
            </w:r>
            <w:r w:rsidRPr="00A81C02">
              <w:rPr>
                <w:rFonts w:cs="Arial"/>
                <w:sz w:val="16"/>
                <w:szCs w:val="16"/>
              </w:rPr>
              <w:t xml:space="preserve"> </w:t>
            </w:r>
          </w:p>
        </w:tc>
        <w:tc>
          <w:tcPr>
            <w:tcW w:w="3557" w:type="dxa"/>
            <w:gridSpan w:val="2"/>
          </w:tcPr>
          <w:p w14:paraId="678375C1" w14:textId="77777777" w:rsidR="0066567E" w:rsidRPr="00042A19" w:rsidRDefault="0066567E" w:rsidP="001A6A41">
            <w:pPr>
              <w:spacing w:before="60" w:after="60"/>
              <w:rPr>
                <w:rFonts w:cs="Arial"/>
                <w:sz w:val="16"/>
                <w:szCs w:val="16"/>
              </w:rPr>
            </w:pPr>
            <w:r w:rsidRPr="0066567E">
              <w:rPr>
                <w:rFonts w:cs="Arial"/>
                <w:sz w:val="16"/>
                <w:szCs w:val="16"/>
              </w:rPr>
              <w:t>You said earlier your agency has policies or procedures to give effect to the RTI and IP legislation, for example, as a standalone policy or as part of an information management framework. These policies are fully implemented.</w:t>
            </w:r>
          </w:p>
        </w:tc>
        <w:tc>
          <w:tcPr>
            <w:tcW w:w="695" w:type="dxa"/>
            <w:vAlign w:val="center"/>
          </w:tcPr>
          <w:p w14:paraId="3949484D" w14:textId="77777777" w:rsidR="0066567E" w:rsidRDefault="0066567E">
            <w:pPr>
              <w:jc w:val="center"/>
              <w:rPr>
                <w:rFonts w:cs="Arial"/>
                <w:color w:val="000000"/>
                <w:sz w:val="18"/>
                <w:szCs w:val="18"/>
              </w:rPr>
            </w:pPr>
            <w:r>
              <w:rPr>
                <w:rFonts w:cs="Arial"/>
                <w:color w:val="000000"/>
                <w:sz w:val="18"/>
                <w:szCs w:val="18"/>
              </w:rPr>
              <w:t>84%</w:t>
            </w:r>
          </w:p>
        </w:tc>
        <w:tc>
          <w:tcPr>
            <w:tcW w:w="719" w:type="dxa"/>
            <w:gridSpan w:val="2"/>
            <w:vAlign w:val="center"/>
          </w:tcPr>
          <w:p w14:paraId="4B678DFC" w14:textId="77777777" w:rsidR="0066567E" w:rsidRDefault="0066567E">
            <w:pPr>
              <w:jc w:val="center"/>
              <w:rPr>
                <w:rFonts w:cs="Arial"/>
                <w:color w:val="000000"/>
                <w:sz w:val="18"/>
                <w:szCs w:val="18"/>
              </w:rPr>
            </w:pPr>
            <w:r>
              <w:rPr>
                <w:rFonts w:cs="Arial"/>
                <w:color w:val="000000"/>
                <w:sz w:val="18"/>
                <w:szCs w:val="18"/>
              </w:rPr>
              <w:t>15%</w:t>
            </w:r>
          </w:p>
        </w:tc>
        <w:tc>
          <w:tcPr>
            <w:tcW w:w="699" w:type="dxa"/>
            <w:gridSpan w:val="3"/>
            <w:vAlign w:val="center"/>
          </w:tcPr>
          <w:p w14:paraId="5EBED87B" w14:textId="77777777" w:rsidR="0066567E" w:rsidRDefault="0066567E">
            <w:pPr>
              <w:jc w:val="center"/>
              <w:rPr>
                <w:rFonts w:cs="Arial"/>
                <w:color w:val="000000"/>
                <w:sz w:val="18"/>
                <w:szCs w:val="18"/>
              </w:rPr>
            </w:pPr>
            <w:r>
              <w:rPr>
                <w:rFonts w:cs="Arial"/>
                <w:color w:val="000000"/>
                <w:sz w:val="18"/>
                <w:szCs w:val="18"/>
              </w:rPr>
              <w:t>1%</w:t>
            </w:r>
          </w:p>
        </w:tc>
        <w:tc>
          <w:tcPr>
            <w:tcW w:w="672" w:type="dxa"/>
            <w:vAlign w:val="center"/>
          </w:tcPr>
          <w:p w14:paraId="5A83E204" w14:textId="77777777" w:rsidR="0066567E" w:rsidRDefault="0066567E">
            <w:pPr>
              <w:jc w:val="center"/>
              <w:rPr>
                <w:rFonts w:cs="Arial"/>
                <w:color w:val="000000"/>
                <w:sz w:val="18"/>
                <w:szCs w:val="18"/>
              </w:rPr>
            </w:pPr>
            <w:r>
              <w:rPr>
                <w:rFonts w:cs="Arial"/>
                <w:color w:val="000000"/>
                <w:sz w:val="18"/>
                <w:szCs w:val="18"/>
              </w:rPr>
              <w:t>0%</w:t>
            </w:r>
          </w:p>
        </w:tc>
        <w:tc>
          <w:tcPr>
            <w:tcW w:w="1806" w:type="dxa"/>
          </w:tcPr>
          <w:p w14:paraId="10828C8C" w14:textId="77777777" w:rsidR="0066567E" w:rsidRPr="00A81C02" w:rsidRDefault="0066567E" w:rsidP="001A6A41">
            <w:pPr>
              <w:spacing w:before="60" w:after="60"/>
              <w:rPr>
                <w:rFonts w:cs="Arial"/>
                <w:b/>
                <w:sz w:val="16"/>
                <w:szCs w:val="16"/>
              </w:rPr>
            </w:pPr>
          </w:p>
        </w:tc>
      </w:tr>
      <w:tr w:rsidR="0066567E" w:rsidRPr="00A81C02" w14:paraId="20FB4C70" w14:textId="77777777" w:rsidTr="000D5787">
        <w:tc>
          <w:tcPr>
            <w:tcW w:w="623" w:type="dxa"/>
          </w:tcPr>
          <w:p w14:paraId="41DAB8DB" w14:textId="77777777" w:rsidR="0066567E" w:rsidRPr="00A81C02" w:rsidRDefault="0066567E" w:rsidP="001A6A41">
            <w:pPr>
              <w:spacing w:before="60" w:after="60"/>
              <w:rPr>
                <w:rFonts w:cs="Arial"/>
                <w:sz w:val="16"/>
                <w:szCs w:val="16"/>
              </w:rPr>
            </w:pPr>
            <w:r>
              <w:rPr>
                <w:rFonts w:cs="Arial"/>
                <w:sz w:val="16"/>
                <w:szCs w:val="16"/>
              </w:rPr>
              <w:t>3.4</w:t>
            </w:r>
          </w:p>
        </w:tc>
        <w:tc>
          <w:tcPr>
            <w:tcW w:w="3557" w:type="dxa"/>
            <w:gridSpan w:val="2"/>
          </w:tcPr>
          <w:p w14:paraId="7EF2741C" w14:textId="77777777" w:rsidR="0066567E" w:rsidRPr="00042A19" w:rsidRDefault="0066567E" w:rsidP="001A6A41">
            <w:pPr>
              <w:spacing w:before="60" w:after="60"/>
              <w:rPr>
                <w:rFonts w:cs="Arial"/>
                <w:sz w:val="16"/>
                <w:szCs w:val="16"/>
              </w:rPr>
            </w:pPr>
            <w:r w:rsidRPr="0066567E">
              <w:rPr>
                <w:rFonts w:cs="Arial"/>
                <w:sz w:val="16"/>
                <w:szCs w:val="16"/>
              </w:rPr>
              <w:t>The agency’s policies or procedures that give effect to the RTI and IP legislation, for example, as a standalone policy or as part of an information management framework, are readily available to all staff (e.g. easy to find on the agency’s intranet).</w:t>
            </w:r>
          </w:p>
        </w:tc>
        <w:tc>
          <w:tcPr>
            <w:tcW w:w="695" w:type="dxa"/>
            <w:vAlign w:val="center"/>
          </w:tcPr>
          <w:p w14:paraId="365D4C1C" w14:textId="77777777" w:rsidR="0066567E" w:rsidRDefault="0066567E">
            <w:pPr>
              <w:jc w:val="center"/>
              <w:rPr>
                <w:rFonts w:cs="Arial"/>
                <w:color w:val="000000"/>
                <w:sz w:val="18"/>
                <w:szCs w:val="18"/>
              </w:rPr>
            </w:pPr>
            <w:r>
              <w:rPr>
                <w:rFonts w:cs="Arial"/>
                <w:color w:val="000000"/>
                <w:sz w:val="18"/>
                <w:szCs w:val="18"/>
              </w:rPr>
              <w:t>89%</w:t>
            </w:r>
          </w:p>
        </w:tc>
        <w:tc>
          <w:tcPr>
            <w:tcW w:w="719" w:type="dxa"/>
            <w:gridSpan w:val="2"/>
            <w:vAlign w:val="center"/>
          </w:tcPr>
          <w:p w14:paraId="343DA46A" w14:textId="77777777" w:rsidR="0066567E" w:rsidRDefault="0066567E">
            <w:pPr>
              <w:jc w:val="center"/>
              <w:rPr>
                <w:rFonts w:cs="Arial"/>
                <w:color w:val="000000"/>
                <w:sz w:val="18"/>
                <w:szCs w:val="18"/>
              </w:rPr>
            </w:pPr>
            <w:r>
              <w:rPr>
                <w:rFonts w:cs="Arial"/>
                <w:color w:val="000000"/>
                <w:sz w:val="18"/>
                <w:szCs w:val="18"/>
              </w:rPr>
              <w:t>9%</w:t>
            </w:r>
          </w:p>
        </w:tc>
        <w:tc>
          <w:tcPr>
            <w:tcW w:w="699" w:type="dxa"/>
            <w:gridSpan w:val="3"/>
            <w:vAlign w:val="center"/>
          </w:tcPr>
          <w:p w14:paraId="3BD952F8" w14:textId="77777777" w:rsidR="0066567E" w:rsidRDefault="0066567E">
            <w:pPr>
              <w:jc w:val="center"/>
              <w:rPr>
                <w:rFonts w:cs="Arial"/>
                <w:color w:val="000000"/>
                <w:sz w:val="18"/>
                <w:szCs w:val="18"/>
              </w:rPr>
            </w:pPr>
            <w:r>
              <w:rPr>
                <w:rFonts w:cs="Arial"/>
                <w:color w:val="000000"/>
                <w:sz w:val="18"/>
                <w:szCs w:val="18"/>
              </w:rPr>
              <w:t>1%</w:t>
            </w:r>
          </w:p>
        </w:tc>
        <w:tc>
          <w:tcPr>
            <w:tcW w:w="672" w:type="dxa"/>
            <w:vAlign w:val="center"/>
          </w:tcPr>
          <w:p w14:paraId="1B50D37B" w14:textId="77777777" w:rsidR="0066567E" w:rsidRDefault="0066567E">
            <w:pPr>
              <w:jc w:val="center"/>
              <w:rPr>
                <w:rFonts w:cs="Arial"/>
                <w:color w:val="000000"/>
                <w:sz w:val="18"/>
                <w:szCs w:val="18"/>
              </w:rPr>
            </w:pPr>
            <w:r>
              <w:rPr>
                <w:rFonts w:cs="Arial"/>
                <w:color w:val="000000"/>
                <w:sz w:val="18"/>
                <w:szCs w:val="18"/>
              </w:rPr>
              <w:t>1%</w:t>
            </w:r>
          </w:p>
        </w:tc>
        <w:tc>
          <w:tcPr>
            <w:tcW w:w="1806" w:type="dxa"/>
          </w:tcPr>
          <w:p w14:paraId="06CDD1EE" w14:textId="77777777" w:rsidR="0066567E" w:rsidRPr="00A81C02" w:rsidRDefault="0066567E" w:rsidP="001A6A41">
            <w:pPr>
              <w:spacing w:before="60" w:after="60"/>
              <w:rPr>
                <w:rFonts w:cs="Arial"/>
                <w:b/>
                <w:sz w:val="16"/>
                <w:szCs w:val="16"/>
              </w:rPr>
            </w:pPr>
          </w:p>
        </w:tc>
      </w:tr>
      <w:tr w:rsidR="0066567E" w:rsidRPr="00A81C02" w14:paraId="3B73D19E" w14:textId="77777777" w:rsidTr="000D5787">
        <w:tc>
          <w:tcPr>
            <w:tcW w:w="623" w:type="dxa"/>
          </w:tcPr>
          <w:p w14:paraId="63B02845" w14:textId="77777777" w:rsidR="0066567E" w:rsidRPr="00A81C02" w:rsidRDefault="0066567E" w:rsidP="001A6A41">
            <w:pPr>
              <w:spacing w:before="60" w:after="60"/>
              <w:rPr>
                <w:rFonts w:cs="Arial"/>
                <w:sz w:val="16"/>
                <w:szCs w:val="16"/>
              </w:rPr>
            </w:pPr>
            <w:r>
              <w:rPr>
                <w:rFonts w:cs="Arial"/>
                <w:sz w:val="16"/>
                <w:szCs w:val="16"/>
              </w:rPr>
              <w:t>3.5</w:t>
            </w:r>
          </w:p>
        </w:tc>
        <w:tc>
          <w:tcPr>
            <w:tcW w:w="3557" w:type="dxa"/>
            <w:gridSpan w:val="2"/>
          </w:tcPr>
          <w:p w14:paraId="7805D91F" w14:textId="77777777" w:rsidR="0066567E" w:rsidRPr="00042A19" w:rsidRDefault="0066567E" w:rsidP="001A6A41">
            <w:pPr>
              <w:spacing w:before="60" w:after="60"/>
              <w:rPr>
                <w:rFonts w:cs="Arial"/>
                <w:sz w:val="16"/>
                <w:szCs w:val="16"/>
              </w:rPr>
            </w:pPr>
            <w:r w:rsidRPr="0066567E">
              <w:rPr>
                <w:rFonts w:cs="Arial"/>
                <w:sz w:val="16"/>
                <w:szCs w:val="16"/>
              </w:rPr>
              <w:t>RTI and IP policies are complete and easy to understand.</w:t>
            </w:r>
          </w:p>
        </w:tc>
        <w:tc>
          <w:tcPr>
            <w:tcW w:w="695" w:type="dxa"/>
            <w:vAlign w:val="center"/>
          </w:tcPr>
          <w:p w14:paraId="13677659" w14:textId="77777777" w:rsidR="0066567E" w:rsidRDefault="0066567E">
            <w:pPr>
              <w:jc w:val="center"/>
              <w:rPr>
                <w:rFonts w:cs="Arial"/>
                <w:color w:val="000000"/>
                <w:sz w:val="18"/>
                <w:szCs w:val="18"/>
              </w:rPr>
            </w:pPr>
            <w:r>
              <w:rPr>
                <w:rFonts w:cs="Arial"/>
                <w:color w:val="000000"/>
                <w:sz w:val="18"/>
                <w:szCs w:val="18"/>
              </w:rPr>
              <w:t>80%</w:t>
            </w:r>
          </w:p>
        </w:tc>
        <w:tc>
          <w:tcPr>
            <w:tcW w:w="719" w:type="dxa"/>
            <w:gridSpan w:val="2"/>
            <w:vAlign w:val="center"/>
          </w:tcPr>
          <w:p w14:paraId="0333E005" w14:textId="77777777" w:rsidR="0066567E" w:rsidRDefault="0066567E">
            <w:pPr>
              <w:jc w:val="center"/>
              <w:rPr>
                <w:rFonts w:cs="Arial"/>
                <w:color w:val="000000"/>
                <w:sz w:val="18"/>
                <w:szCs w:val="18"/>
              </w:rPr>
            </w:pPr>
            <w:r>
              <w:rPr>
                <w:rFonts w:cs="Arial"/>
                <w:color w:val="000000"/>
                <w:sz w:val="18"/>
                <w:szCs w:val="18"/>
              </w:rPr>
              <w:t>17%</w:t>
            </w:r>
          </w:p>
        </w:tc>
        <w:tc>
          <w:tcPr>
            <w:tcW w:w="699" w:type="dxa"/>
            <w:gridSpan w:val="3"/>
            <w:vAlign w:val="center"/>
          </w:tcPr>
          <w:p w14:paraId="7825CF51" w14:textId="77777777" w:rsidR="0066567E" w:rsidRDefault="0066567E">
            <w:pPr>
              <w:jc w:val="center"/>
              <w:rPr>
                <w:rFonts w:cs="Arial"/>
                <w:color w:val="000000"/>
                <w:sz w:val="18"/>
                <w:szCs w:val="18"/>
              </w:rPr>
            </w:pPr>
            <w:r>
              <w:rPr>
                <w:rFonts w:cs="Arial"/>
                <w:color w:val="000000"/>
                <w:sz w:val="18"/>
                <w:szCs w:val="18"/>
              </w:rPr>
              <w:t>3%</w:t>
            </w:r>
          </w:p>
        </w:tc>
        <w:tc>
          <w:tcPr>
            <w:tcW w:w="672" w:type="dxa"/>
            <w:vAlign w:val="center"/>
          </w:tcPr>
          <w:p w14:paraId="5D8F5CC6" w14:textId="77777777" w:rsidR="0066567E" w:rsidRDefault="0066567E">
            <w:pPr>
              <w:jc w:val="center"/>
              <w:rPr>
                <w:rFonts w:cs="Arial"/>
                <w:color w:val="000000"/>
                <w:sz w:val="18"/>
                <w:szCs w:val="18"/>
              </w:rPr>
            </w:pPr>
            <w:r>
              <w:rPr>
                <w:rFonts w:cs="Arial"/>
                <w:color w:val="000000"/>
                <w:sz w:val="18"/>
                <w:szCs w:val="18"/>
              </w:rPr>
              <w:t>0%</w:t>
            </w:r>
          </w:p>
        </w:tc>
        <w:tc>
          <w:tcPr>
            <w:tcW w:w="1806" w:type="dxa"/>
          </w:tcPr>
          <w:p w14:paraId="5FE6FC8F" w14:textId="77777777" w:rsidR="0066567E" w:rsidRPr="00A81C02" w:rsidRDefault="0066567E" w:rsidP="001A6A41">
            <w:pPr>
              <w:spacing w:before="60" w:after="60"/>
              <w:rPr>
                <w:rFonts w:cs="Arial"/>
                <w:b/>
                <w:sz w:val="16"/>
                <w:szCs w:val="16"/>
              </w:rPr>
            </w:pPr>
          </w:p>
        </w:tc>
      </w:tr>
      <w:tr w:rsidR="0066567E" w:rsidRPr="00A81C02" w14:paraId="67EA4132" w14:textId="77777777" w:rsidTr="000D5787">
        <w:tc>
          <w:tcPr>
            <w:tcW w:w="623" w:type="dxa"/>
          </w:tcPr>
          <w:p w14:paraId="653D61CE" w14:textId="77777777" w:rsidR="0066567E" w:rsidRPr="00A81C02" w:rsidRDefault="0066567E" w:rsidP="001A6A41">
            <w:pPr>
              <w:spacing w:before="60" w:after="60"/>
              <w:rPr>
                <w:rFonts w:cs="Arial"/>
                <w:sz w:val="16"/>
                <w:szCs w:val="16"/>
              </w:rPr>
            </w:pPr>
            <w:r>
              <w:rPr>
                <w:rFonts w:cs="Arial"/>
                <w:sz w:val="16"/>
                <w:szCs w:val="16"/>
              </w:rPr>
              <w:t>3.6</w:t>
            </w:r>
          </w:p>
        </w:tc>
        <w:tc>
          <w:tcPr>
            <w:tcW w:w="3557" w:type="dxa"/>
            <w:gridSpan w:val="2"/>
          </w:tcPr>
          <w:p w14:paraId="7EDDF9A5" w14:textId="77777777" w:rsidR="0066567E" w:rsidRPr="00042A19" w:rsidRDefault="0066567E" w:rsidP="001A6A41">
            <w:pPr>
              <w:spacing w:before="60" w:after="60"/>
              <w:rPr>
                <w:rFonts w:cs="Arial"/>
                <w:sz w:val="16"/>
                <w:szCs w:val="16"/>
              </w:rPr>
            </w:pPr>
            <w:r w:rsidRPr="0066567E">
              <w:rPr>
                <w:rFonts w:cs="Arial"/>
                <w:sz w:val="16"/>
                <w:szCs w:val="16"/>
              </w:rPr>
              <w:t>RTI and IP policies are reviewed on a regular basis.</w:t>
            </w:r>
          </w:p>
        </w:tc>
        <w:tc>
          <w:tcPr>
            <w:tcW w:w="695" w:type="dxa"/>
            <w:vAlign w:val="center"/>
          </w:tcPr>
          <w:p w14:paraId="24BF18AB" w14:textId="77777777" w:rsidR="0066567E" w:rsidRDefault="0066567E">
            <w:pPr>
              <w:jc w:val="center"/>
              <w:rPr>
                <w:rFonts w:cs="Arial"/>
                <w:color w:val="000000"/>
                <w:sz w:val="18"/>
                <w:szCs w:val="18"/>
              </w:rPr>
            </w:pPr>
            <w:r>
              <w:rPr>
                <w:rFonts w:cs="Arial"/>
                <w:color w:val="000000"/>
                <w:sz w:val="18"/>
                <w:szCs w:val="18"/>
              </w:rPr>
              <w:t>80%</w:t>
            </w:r>
          </w:p>
        </w:tc>
        <w:tc>
          <w:tcPr>
            <w:tcW w:w="719" w:type="dxa"/>
            <w:gridSpan w:val="2"/>
            <w:vAlign w:val="center"/>
          </w:tcPr>
          <w:p w14:paraId="522216FC" w14:textId="77777777" w:rsidR="0066567E" w:rsidRDefault="0066567E">
            <w:pPr>
              <w:jc w:val="center"/>
              <w:rPr>
                <w:rFonts w:cs="Arial"/>
                <w:color w:val="000000"/>
                <w:sz w:val="18"/>
                <w:szCs w:val="18"/>
              </w:rPr>
            </w:pPr>
            <w:r>
              <w:rPr>
                <w:rFonts w:cs="Arial"/>
                <w:color w:val="000000"/>
                <w:sz w:val="18"/>
                <w:szCs w:val="18"/>
              </w:rPr>
              <w:t>15%</w:t>
            </w:r>
          </w:p>
        </w:tc>
        <w:tc>
          <w:tcPr>
            <w:tcW w:w="699" w:type="dxa"/>
            <w:gridSpan w:val="3"/>
            <w:vAlign w:val="center"/>
          </w:tcPr>
          <w:p w14:paraId="00D8AA9A" w14:textId="77777777" w:rsidR="0066567E" w:rsidRDefault="0066567E">
            <w:pPr>
              <w:jc w:val="center"/>
              <w:rPr>
                <w:rFonts w:cs="Arial"/>
                <w:color w:val="000000"/>
                <w:sz w:val="18"/>
                <w:szCs w:val="18"/>
              </w:rPr>
            </w:pPr>
            <w:r>
              <w:rPr>
                <w:rFonts w:cs="Arial"/>
                <w:color w:val="000000"/>
                <w:sz w:val="18"/>
                <w:szCs w:val="18"/>
              </w:rPr>
              <w:t>4%</w:t>
            </w:r>
          </w:p>
        </w:tc>
        <w:tc>
          <w:tcPr>
            <w:tcW w:w="672" w:type="dxa"/>
            <w:vAlign w:val="center"/>
          </w:tcPr>
          <w:p w14:paraId="13157C63" w14:textId="77777777" w:rsidR="0066567E" w:rsidRDefault="0066567E">
            <w:pPr>
              <w:jc w:val="center"/>
              <w:rPr>
                <w:rFonts w:cs="Arial"/>
                <w:color w:val="000000"/>
                <w:sz w:val="18"/>
                <w:szCs w:val="18"/>
              </w:rPr>
            </w:pPr>
            <w:r>
              <w:rPr>
                <w:rFonts w:cs="Arial"/>
                <w:color w:val="000000"/>
                <w:sz w:val="18"/>
                <w:szCs w:val="18"/>
              </w:rPr>
              <w:t>1%</w:t>
            </w:r>
          </w:p>
        </w:tc>
        <w:tc>
          <w:tcPr>
            <w:tcW w:w="1806" w:type="dxa"/>
          </w:tcPr>
          <w:p w14:paraId="3A519C69" w14:textId="77777777" w:rsidR="0066567E" w:rsidRPr="00A81C02" w:rsidRDefault="0066567E" w:rsidP="001A6A41">
            <w:pPr>
              <w:spacing w:before="60" w:after="60"/>
              <w:rPr>
                <w:rFonts w:cs="Arial"/>
                <w:b/>
                <w:sz w:val="16"/>
                <w:szCs w:val="16"/>
              </w:rPr>
            </w:pPr>
          </w:p>
        </w:tc>
      </w:tr>
      <w:tr w:rsidR="0066567E" w:rsidRPr="00A81C02" w14:paraId="4300FC42" w14:textId="77777777" w:rsidTr="000D5787">
        <w:tc>
          <w:tcPr>
            <w:tcW w:w="623" w:type="dxa"/>
          </w:tcPr>
          <w:p w14:paraId="20D4039E" w14:textId="77777777" w:rsidR="0066567E" w:rsidRPr="00A81C02" w:rsidRDefault="0066567E" w:rsidP="001A6A41">
            <w:pPr>
              <w:spacing w:before="60" w:after="60"/>
              <w:rPr>
                <w:rFonts w:cs="Arial"/>
                <w:sz w:val="16"/>
                <w:szCs w:val="16"/>
              </w:rPr>
            </w:pPr>
            <w:r>
              <w:rPr>
                <w:rFonts w:cs="Arial"/>
                <w:sz w:val="16"/>
                <w:szCs w:val="16"/>
              </w:rPr>
              <w:t>3.7</w:t>
            </w:r>
          </w:p>
        </w:tc>
        <w:tc>
          <w:tcPr>
            <w:tcW w:w="3557" w:type="dxa"/>
            <w:gridSpan w:val="2"/>
          </w:tcPr>
          <w:p w14:paraId="009B7FD2" w14:textId="77777777" w:rsidR="0066567E" w:rsidRPr="00042A19" w:rsidRDefault="0066567E" w:rsidP="001A6A41">
            <w:pPr>
              <w:spacing w:before="60" w:after="60"/>
              <w:rPr>
                <w:rFonts w:cs="Arial"/>
                <w:sz w:val="16"/>
                <w:szCs w:val="16"/>
              </w:rPr>
            </w:pPr>
            <w:r w:rsidRPr="0066567E">
              <w:rPr>
                <w:rFonts w:cs="Arial"/>
                <w:sz w:val="16"/>
                <w:szCs w:val="16"/>
              </w:rPr>
              <w:t>Privacy policies apply to the information of officers, for example, personnel records, as well as to the information of the public.</w:t>
            </w:r>
          </w:p>
        </w:tc>
        <w:tc>
          <w:tcPr>
            <w:tcW w:w="695" w:type="dxa"/>
            <w:vAlign w:val="center"/>
          </w:tcPr>
          <w:p w14:paraId="68835056" w14:textId="77777777" w:rsidR="0066567E" w:rsidRDefault="0066567E">
            <w:pPr>
              <w:jc w:val="center"/>
              <w:rPr>
                <w:rFonts w:cs="Arial"/>
                <w:color w:val="000000"/>
                <w:sz w:val="18"/>
                <w:szCs w:val="18"/>
              </w:rPr>
            </w:pPr>
            <w:r>
              <w:rPr>
                <w:rFonts w:cs="Arial"/>
                <w:color w:val="000000"/>
                <w:sz w:val="18"/>
                <w:szCs w:val="18"/>
              </w:rPr>
              <w:t>93%</w:t>
            </w:r>
          </w:p>
        </w:tc>
        <w:tc>
          <w:tcPr>
            <w:tcW w:w="719" w:type="dxa"/>
            <w:gridSpan w:val="2"/>
            <w:vAlign w:val="center"/>
          </w:tcPr>
          <w:p w14:paraId="10ADE42A" w14:textId="77777777" w:rsidR="0066567E" w:rsidRDefault="0066567E">
            <w:pPr>
              <w:jc w:val="center"/>
              <w:rPr>
                <w:rFonts w:cs="Arial"/>
                <w:color w:val="000000"/>
                <w:sz w:val="18"/>
                <w:szCs w:val="18"/>
              </w:rPr>
            </w:pPr>
            <w:r>
              <w:rPr>
                <w:rFonts w:cs="Arial"/>
                <w:color w:val="000000"/>
                <w:sz w:val="18"/>
                <w:szCs w:val="18"/>
              </w:rPr>
              <w:t>3%</w:t>
            </w:r>
          </w:p>
        </w:tc>
        <w:tc>
          <w:tcPr>
            <w:tcW w:w="699" w:type="dxa"/>
            <w:gridSpan w:val="3"/>
            <w:vAlign w:val="center"/>
          </w:tcPr>
          <w:p w14:paraId="7A16D3EE" w14:textId="77777777" w:rsidR="0066567E" w:rsidRDefault="0066567E">
            <w:pPr>
              <w:jc w:val="center"/>
              <w:rPr>
                <w:rFonts w:cs="Arial"/>
                <w:color w:val="000000"/>
                <w:sz w:val="18"/>
                <w:szCs w:val="18"/>
              </w:rPr>
            </w:pPr>
            <w:r>
              <w:rPr>
                <w:rFonts w:cs="Arial"/>
                <w:color w:val="000000"/>
                <w:sz w:val="18"/>
                <w:szCs w:val="18"/>
              </w:rPr>
              <w:t>1%</w:t>
            </w:r>
          </w:p>
        </w:tc>
        <w:tc>
          <w:tcPr>
            <w:tcW w:w="672" w:type="dxa"/>
            <w:vAlign w:val="center"/>
          </w:tcPr>
          <w:p w14:paraId="58CD45E6" w14:textId="77777777" w:rsidR="0066567E" w:rsidRDefault="0066567E">
            <w:pPr>
              <w:jc w:val="center"/>
              <w:rPr>
                <w:rFonts w:cs="Arial"/>
                <w:color w:val="000000"/>
                <w:sz w:val="18"/>
                <w:szCs w:val="18"/>
              </w:rPr>
            </w:pPr>
            <w:r>
              <w:rPr>
                <w:rFonts w:cs="Arial"/>
                <w:color w:val="000000"/>
                <w:sz w:val="18"/>
                <w:szCs w:val="18"/>
              </w:rPr>
              <w:t>2%</w:t>
            </w:r>
          </w:p>
        </w:tc>
        <w:tc>
          <w:tcPr>
            <w:tcW w:w="1806" w:type="dxa"/>
          </w:tcPr>
          <w:p w14:paraId="55FF6CE2" w14:textId="77777777" w:rsidR="0066567E" w:rsidRPr="00A81C02" w:rsidRDefault="0066567E" w:rsidP="001A6A41">
            <w:pPr>
              <w:spacing w:before="60" w:after="60"/>
              <w:rPr>
                <w:rFonts w:cs="Arial"/>
                <w:b/>
                <w:sz w:val="16"/>
                <w:szCs w:val="16"/>
              </w:rPr>
            </w:pPr>
          </w:p>
        </w:tc>
      </w:tr>
      <w:tr w:rsidR="001D5165" w:rsidRPr="00A81C02" w14:paraId="2D800DD1" w14:textId="77777777" w:rsidTr="006C1C19">
        <w:tc>
          <w:tcPr>
            <w:tcW w:w="623" w:type="dxa"/>
            <w:tcBorders>
              <w:left w:val="nil"/>
              <w:bottom w:val="nil"/>
              <w:right w:val="nil"/>
            </w:tcBorders>
          </w:tcPr>
          <w:p w14:paraId="17DA47DF" w14:textId="77777777" w:rsidR="001D5165" w:rsidRPr="00A81C02" w:rsidRDefault="001D5165" w:rsidP="001A6A41">
            <w:pPr>
              <w:spacing w:before="60" w:after="60"/>
              <w:rPr>
                <w:rFonts w:cs="Arial"/>
                <w:b/>
                <w:sz w:val="16"/>
                <w:szCs w:val="16"/>
              </w:rPr>
            </w:pPr>
          </w:p>
        </w:tc>
        <w:tc>
          <w:tcPr>
            <w:tcW w:w="8148" w:type="dxa"/>
            <w:gridSpan w:val="10"/>
            <w:tcBorders>
              <w:left w:val="nil"/>
              <w:bottom w:val="nil"/>
              <w:right w:val="nil"/>
            </w:tcBorders>
          </w:tcPr>
          <w:p w14:paraId="2C03EBF6" w14:textId="77777777" w:rsidR="001D5165" w:rsidRPr="00A81C02" w:rsidRDefault="001D5165" w:rsidP="001A6A41">
            <w:pPr>
              <w:spacing w:before="60" w:after="60"/>
              <w:rPr>
                <w:rFonts w:cs="Arial"/>
                <w:b/>
                <w:sz w:val="16"/>
                <w:szCs w:val="16"/>
              </w:rPr>
            </w:pPr>
          </w:p>
        </w:tc>
      </w:tr>
      <w:tr w:rsidR="006C1C19" w:rsidRPr="00A81C02" w14:paraId="2352FBED" w14:textId="77777777" w:rsidTr="0040247E">
        <w:tc>
          <w:tcPr>
            <w:tcW w:w="623" w:type="dxa"/>
            <w:tcBorders>
              <w:bottom w:val="single" w:sz="4" w:space="0" w:color="auto"/>
            </w:tcBorders>
          </w:tcPr>
          <w:p w14:paraId="249ECF6A" w14:textId="77777777" w:rsidR="006C1C19" w:rsidRPr="00A81C02" w:rsidRDefault="006C1C19" w:rsidP="0040247E">
            <w:pPr>
              <w:spacing w:before="60" w:after="60"/>
              <w:rPr>
                <w:rFonts w:cs="Arial"/>
                <w:b/>
                <w:sz w:val="16"/>
                <w:szCs w:val="16"/>
              </w:rPr>
            </w:pPr>
            <w:r>
              <w:rPr>
                <w:rFonts w:cs="Arial"/>
                <w:b/>
                <w:sz w:val="16"/>
                <w:szCs w:val="16"/>
              </w:rPr>
              <w:t>3</w:t>
            </w:r>
            <w:r w:rsidR="002D5CFA">
              <w:rPr>
                <w:rFonts w:cs="Arial"/>
                <w:b/>
                <w:sz w:val="16"/>
                <w:szCs w:val="16"/>
              </w:rPr>
              <w:t>.</w:t>
            </w:r>
          </w:p>
        </w:tc>
        <w:tc>
          <w:tcPr>
            <w:tcW w:w="8148" w:type="dxa"/>
            <w:gridSpan w:val="10"/>
            <w:tcBorders>
              <w:bottom w:val="single" w:sz="4" w:space="0" w:color="auto"/>
            </w:tcBorders>
          </w:tcPr>
          <w:p w14:paraId="7B87C9BB" w14:textId="77777777" w:rsidR="006C1C19" w:rsidRPr="00042A19" w:rsidRDefault="006C1C19" w:rsidP="0040247E">
            <w:pPr>
              <w:spacing w:before="60" w:after="60"/>
              <w:rPr>
                <w:rFonts w:cs="Arial"/>
                <w:b/>
                <w:sz w:val="16"/>
                <w:szCs w:val="16"/>
              </w:rPr>
            </w:pPr>
            <w:r w:rsidRPr="00A81C02">
              <w:rPr>
                <w:rFonts w:cs="Arial"/>
                <w:b/>
                <w:sz w:val="16"/>
                <w:szCs w:val="16"/>
              </w:rPr>
              <w:t>The agency actively manages information</w:t>
            </w:r>
            <w:r>
              <w:rPr>
                <w:rFonts w:cs="Arial"/>
                <w:b/>
                <w:sz w:val="16"/>
                <w:szCs w:val="16"/>
              </w:rPr>
              <w:t xml:space="preserve"> (cont)</w:t>
            </w:r>
          </w:p>
        </w:tc>
      </w:tr>
      <w:tr w:rsidR="0066567E" w:rsidRPr="00A81C02" w14:paraId="07CBEBD9" w14:textId="77777777" w:rsidTr="000D5787">
        <w:tc>
          <w:tcPr>
            <w:tcW w:w="623" w:type="dxa"/>
            <w:tcBorders>
              <w:bottom w:val="single" w:sz="4" w:space="0" w:color="auto"/>
            </w:tcBorders>
          </w:tcPr>
          <w:p w14:paraId="419789A4" w14:textId="77777777" w:rsidR="0066567E" w:rsidRPr="00A81C02" w:rsidRDefault="0066567E" w:rsidP="0040247E">
            <w:pPr>
              <w:spacing w:before="60" w:after="60"/>
              <w:rPr>
                <w:rFonts w:cs="Arial"/>
                <w:sz w:val="16"/>
                <w:szCs w:val="16"/>
              </w:rPr>
            </w:pPr>
            <w:r>
              <w:rPr>
                <w:rFonts w:cs="Arial"/>
                <w:sz w:val="16"/>
                <w:szCs w:val="16"/>
              </w:rPr>
              <w:t>3.8</w:t>
            </w:r>
          </w:p>
        </w:tc>
        <w:tc>
          <w:tcPr>
            <w:tcW w:w="3557" w:type="dxa"/>
            <w:gridSpan w:val="2"/>
            <w:tcBorders>
              <w:bottom w:val="single" w:sz="4" w:space="0" w:color="auto"/>
            </w:tcBorders>
          </w:tcPr>
          <w:p w14:paraId="6D882A8C" w14:textId="77777777" w:rsidR="0066567E" w:rsidRPr="00042A19" w:rsidRDefault="0066567E" w:rsidP="0040247E">
            <w:pPr>
              <w:spacing w:before="60" w:after="60"/>
              <w:rPr>
                <w:rFonts w:cs="Arial"/>
                <w:sz w:val="16"/>
                <w:szCs w:val="16"/>
              </w:rPr>
            </w:pPr>
            <w:r w:rsidRPr="0066567E">
              <w:rPr>
                <w:rFonts w:cs="Arial"/>
                <w:sz w:val="16"/>
                <w:szCs w:val="16"/>
              </w:rPr>
              <w:t xml:space="preserve">The agency has a system to ensure it meets its obligations when entering into contracts with </w:t>
            </w:r>
            <w:r w:rsidRPr="0066567E">
              <w:rPr>
                <w:rFonts w:cs="Arial"/>
                <w:sz w:val="16"/>
                <w:szCs w:val="16"/>
              </w:rPr>
              <w:lastRenderedPageBreak/>
              <w:t>suppliers who provide services involving personal information.</w:t>
            </w:r>
          </w:p>
        </w:tc>
        <w:tc>
          <w:tcPr>
            <w:tcW w:w="695" w:type="dxa"/>
            <w:tcBorders>
              <w:bottom w:val="single" w:sz="4" w:space="0" w:color="auto"/>
            </w:tcBorders>
            <w:vAlign w:val="center"/>
          </w:tcPr>
          <w:p w14:paraId="1BD53220" w14:textId="77777777" w:rsidR="0066567E" w:rsidRDefault="0066567E">
            <w:pPr>
              <w:jc w:val="center"/>
              <w:rPr>
                <w:rFonts w:cs="Arial"/>
                <w:color w:val="000000"/>
                <w:sz w:val="18"/>
                <w:szCs w:val="18"/>
              </w:rPr>
            </w:pPr>
            <w:r>
              <w:rPr>
                <w:rFonts w:cs="Arial"/>
                <w:color w:val="000000"/>
                <w:sz w:val="18"/>
                <w:szCs w:val="18"/>
              </w:rPr>
              <w:lastRenderedPageBreak/>
              <w:t>79%</w:t>
            </w:r>
          </w:p>
        </w:tc>
        <w:tc>
          <w:tcPr>
            <w:tcW w:w="719" w:type="dxa"/>
            <w:gridSpan w:val="2"/>
            <w:tcBorders>
              <w:bottom w:val="single" w:sz="4" w:space="0" w:color="auto"/>
            </w:tcBorders>
            <w:vAlign w:val="center"/>
          </w:tcPr>
          <w:p w14:paraId="5CF0B370" w14:textId="77777777" w:rsidR="0066567E" w:rsidRDefault="0066567E">
            <w:pPr>
              <w:jc w:val="center"/>
              <w:rPr>
                <w:rFonts w:cs="Arial"/>
                <w:color w:val="000000"/>
                <w:sz w:val="18"/>
                <w:szCs w:val="18"/>
              </w:rPr>
            </w:pPr>
            <w:r>
              <w:rPr>
                <w:rFonts w:cs="Arial"/>
                <w:color w:val="000000"/>
                <w:sz w:val="18"/>
                <w:szCs w:val="18"/>
              </w:rPr>
              <w:t>8%</w:t>
            </w:r>
          </w:p>
        </w:tc>
        <w:tc>
          <w:tcPr>
            <w:tcW w:w="699" w:type="dxa"/>
            <w:gridSpan w:val="3"/>
            <w:tcBorders>
              <w:bottom w:val="single" w:sz="4" w:space="0" w:color="auto"/>
            </w:tcBorders>
            <w:vAlign w:val="center"/>
          </w:tcPr>
          <w:p w14:paraId="1920CA46" w14:textId="77777777" w:rsidR="0066567E" w:rsidRDefault="0066567E">
            <w:pPr>
              <w:jc w:val="center"/>
              <w:rPr>
                <w:rFonts w:cs="Arial"/>
                <w:color w:val="000000"/>
                <w:sz w:val="18"/>
                <w:szCs w:val="18"/>
              </w:rPr>
            </w:pPr>
            <w:r>
              <w:rPr>
                <w:rFonts w:cs="Arial"/>
                <w:color w:val="000000"/>
                <w:sz w:val="18"/>
                <w:szCs w:val="18"/>
              </w:rPr>
              <w:t>5%</w:t>
            </w:r>
          </w:p>
        </w:tc>
        <w:tc>
          <w:tcPr>
            <w:tcW w:w="672" w:type="dxa"/>
            <w:tcBorders>
              <w:bottom w:val="single" w:sz="4" w:space="0" w:color="auto"/>
            </w:tcBorders>
            <w:vAlign w:val="center"/>
          </w:tcPr>
          <w:p w14:paraId="19FC9934" w14:textId="77777777" w:rsidR="0066567E" w:rsidRDefault="0066567E">
            <w:pPr>
              <w:jc w:val="center"/>
              <w:rPr>
                <w:rFonts w:cs="Arial"/>
                <w:color w:val="000000"/>
                <w:sz w:val="18"/>
                <w:szCs w:val="18"/>
              </w:rPr>
            </w:pPr>
            <w:r>
              <w:rPr>
                <w:rFonts w:cs="Arial"/>
                <w:color w:val="000000"/>
                <w:sz w:val="18"/>
                <w:szCs w:val="18"/>
              </w:rPr>
              <w:t>8%</w:t>
            </w:r>
          </w:p>
        </w:tc>
        <w:tc>
          <w:tcPr>
            <w:tcW w:w="1806" w:type="dxa"/>
            <w:tcBorders>
              <w:bottom w:val="single" w:sz="4" w:space="0" w:color="auto"/>
            </w:tcBorders>
          </w:tcPr>
          <w:p w14:paraId="0A8E1518" w14:textId="77777777" w:rsidR="0066567E" w:rsidRPr="00A81C02" w:rsidRDefault="0066567E" w:rsidP="0040247E">
            <w:pPr>
              <w:spacing w:before="60" w:after="60"/>
              <w:rPr>
                <w:rFonts w:cs="Arial"/>
                <w:b/>
                <w:sz w:val="16"/>
                <w:szCs w:val="16"/>
              </w:rPr>
            </w:pPr>
          </w:p>
        </w:tc>
      </w:tr>
      <w:tr w:rsidR="0066567E" w:rsidRPr="00A81C02" w14:paraId="306C3964" w14:textId="77777777" w:rsidTr="000D5787">
        <w:tc>
          <w:tcPr>
            <w:tcW w:w="623" w:type="dxa"/>
          </w:tcPr>
          <w:p w14:paraId="3523AB2A" w14:textId="77777777" w:rsidR="0066567E" w:rsidRPr="00A81C02" w:rsidRDefault="0066567E" w:rsidP="001A6A41">
            <w:pPr>
              <w:spacing w:before="60" w:after="60"/>
              <w:rPr>
                <w:rFonts w:cs="Arial"/>
                <w:sz w:val="14"/>
                <w:szCs w:val="14"/>
              </w:rPr>
            </w:pPr>
            <w:r>
              <w:rPr>
                <w:rFonts w:cs="Arial"/>
                <w:sz w:val="14"/>
                <w:szCs w:val="14"/>
              </w:rPr>
              <w:t>3.9</w:t>
            </w:r>
          </w:p>
        </w:tc>
        <w:tc>
          <w:tcPr>
            <w:tcW w:w="3557" w:type="dxa"/>
            <w:gridSpan w:val="2"/>
          </w:tcPr>
          <w:p w14:paraId="346A411A" w14:textId="77777777" w:rsidR="0066567E" w:rsidRPr="00042A19" w:rsidRDefault="0066567E" w:rsidP="001A6A41">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6B5049ED" w14:textId="77777777" w:rsidR="0066567E" w:rsidRDefault="0066567E" w:rsidP="001A6A41">
            <w:pPr>
              <w:spacing w:before="60" w:after="60"/>
              <w:rPr>
                <w:rFonts w:cs="Arial"/>
                <w:sz w:val="16"/>
                <w:szCs w:val="16"/>
              </w:rPr>
            </w:pPr>
            <w:r w:rsidRPr="0066567E">
              <w:rPr>
                <w:rFonts w:cs="Arial"/>
                <w:sz w:val="16"/>
                <w:szCs w:val="16"/>
              </w:rPr>
              <w:t xml:space="preserve">The agency maintains an Information Asset Register either independently or as part of an existing register (as required by Information Standard 44). </w:t>
            </w:r>
          </w:p>
          <w:p w14:paraId="0230EDE1" w14:textId="77777777" w:rsidR="0066567E" w:rsidRPr="00042A19" w:rsidRDefault="0066567E" w:rsidP="001A6A41">
            <w:pPr>
              <w:spacing w:before="60" w:after="60"/>
              <w:rPr>
                <w:rFonts w:cs="Arial"/>
                <w:sz w:val="16"/>
                <w:szCs w:val="16"/>
              </w:rPr>
            </w:pPr>
            <w:r w:rsidRPr="00042A19">
              <w:rPr>
                <w:rFonts w:cs="Arial"/>
                <w:sz w:val="16"/>
                <w:szCs w:val="16"/>
              </w:rPr>
              <w:t>(</w:t>
            </w:r>
            <w:r w:rsidRPr="00042A19">
              <w:rPr>
                <w:rFonts w:cs="Arial"/>
                <w:i/>
                <w:sz w:val="16"/>
                <w:szCs w:val="16"/>
              </w:rPr>
              <w:t>This is a requirement for departments.  It is not a requirement for local government, GOCs or other agencies, and they are not required to respond to this question</w:t>
            </w:r>
            <w:r w:rsidRPr="00042A19">
              <w:rPr>
                <w:rFonts w:cs="Arial"/>
                <w:sz w:val="16"/>
                <w:szCs w:val="16"/>
              </w:rPr>
              <w:t>.)</w:t>
            </w:r>
          </w:p>
        </w:tc>
        <w:tc>
          <w:tcPr>
            <w:tcW w:w="695" w:type="dxa"/>
            <w:vAlign w:val="center"/>
          </w:tcPr>
          <w:p w14:paraId="2A22900E" w14:textId="77777777" w:rsidR="0066567E" w:rsidRDefault="0066567E">
            <w:pPr>
              <w:jc w:val="center"/>
              <w:rPr>
                <w:rFonts w:cs="Arial"/>
                <w:color w:val="000000"/>
                <w:sz w:val="18"/>
                <w:szCs w:val="18"/>
              </w:rPr>
            </w:pPr>
            <w:r>
              <w:rPr>
                <w:rFonts w:cs="Arial"/>
                <w:color w:val="000000"/>
                <w:sz w:val="18"/>
                <w:szCs w:val="18"/>
              </w:rPr>
              <w:t>81%</w:t>
            </w:r>
          </w:p>
        </w:tc>
        <w:tc>
          <w:tcPr>
            <w:tcW w:w="719" w:type="dxa"/>
            <w:gridSpan w:val="2"/>
            <w:vAlign w:val="center"/>
          </w:tcPr>
          <w:p w14:paraId="0AFD2F3A" w14:textId="77777777" w:rsidR="0066567E" w:rsidRDefault="0066567E">
            <w:pPr>
              <w:jc w:val="center"/>
              <w:rPr>
                <w:rFonts w:cs="Arial"/>
                <w:color w:val="000000"/>
                <w:sz w:val="18"/>
                <w:szCs w:val="18"/>
              </w:rPr>
            </w:pPr>
            <w:r>
              <w:rPr>
                <w:rFonts w:cs="Arial"/>
                <w:color w:val="000000"/>
                <w:sz w:val="18"/>
                <w:szCs w:val="18"/>
              </w:rPr>
              <w:t>5%</w:t>
            </w:r>
          </w:p>
        </w:tc>
        <w:tc>
          <w:tcPr>
            <w:tcW w:w="699" w:type="dxa"/>
            <w:gridSpan w:val="3"/>
            <w:vAlign w:val="center"/>
          </w:tcPr>
          <w:p w14:paraId="2E0968C9" w14:textId="77777777" w:rsidR="0066567E" w:rsidRDefault="0066567E">
            <w:pPr>
              <w:jc w:val="center"/>
              <w:rPr>
                <w:rFonts w:cs="Arial"/>
                <w:color w:val="000000"/>
                <w:sz w:val="18"/>
                <w:szCs w:val="18"/>
              </w:rPr>
            </w:pPr>
            <w:r>
              <w:rPr>
                <w:rFonts w:cs="Arial"/>
                <w:color w:val="000000"/>
                <w:sz w:val="18"/>
                <w:szCs w:val="18"/>
              </w:rPr>
              <w:t>14%</w:t>
            </w:r>
          </w:p>
        </w:tc>
        <w:tc>
          <w:tcPr>
            <w:tcW w:w="672" w:type="dxa"/>
            <w:vAlign w:val="center"/>
          </w:tcPr>
          <w:p w14:paraId="3A05C102" w14:textId="77777777" w:rsidR="0066567E" w:rsidRDefault="0066567E">
            <w:pPr>
              <w:jc w:val="center"/>
              <w:rPr>
                <w:rFonts w:cs="Arial"/>
                <w:color w:val="000000"/>
                <w:sz w:val="18"/>
                <w:szCs w:val="18"/>
              </w:rPr>
            </w:pPr>
            <w:r>
              <w:rPr>
                <w:rFonts w:cs="Arial"/>
                <w:color w:val="000000"/>
                <w:sz w:val="18"/>
                <w:szCs w:val="18"/>
              </w:rPr>
              <w:t>0%</w:t>
            </w:r>
          </w:p>
        </w:tc>
        <w:tc>
          <w:tcPr>
            <w:tcW w:w="1806" w:type="dxa"/>
          </w:tcPr>
          <w:p w14:paraId="09CA4957" w14:textId="77777777" w:rsidR="0066567E" w:rsidRPr="00A81C02" w:rsidRDefault="0066567E" w:rsidP="001A6A41">
            <w:pPr>
              <w:spacing w:before="60" w:after="60"/>
              <w:rPr>
                <w:rFonts w:cs="Arial"/>
                <w:b/>
                <w:sz w:val="16"/>
                <w:szCs w:val="16"/>
              </w:rPr>
            </w:pPr>
          </w:p>
        </w:tc>
      </w:tr>
      <w:tr w:rsidR="001D5165" w:rsidRPr="00A81C02" w14:paraId="50A5967D" w14:textId="77777777" w:rsidTr="006C1C19">
        <w:tc>
          <w:tcPr>
            <w:tcW w:w="623" w:type="dxa"/>
            <w:tcBorders>
              <w:bottom w:val="single" w:sz="4" w:space="0" w:color="auto"/>
            </w:tcBorders>
          </w:tcPr>
          <w:p w14:paraId="42E2804D" w14:textId="77777777" w:rsidR="001D5165" w:rsidRPr="00A81C02" w:rsidRDefault="001D5165" w:rsidP="0040247E">
            <w:pPr>
              <w:spacing w:before="60" w:after="60"/>
              <w:rPr>
                <w:rFonts w:cs="Arial"/>
                <w:b/>
                <w:sz w:val="16"/>
                <w:szCs w:val="16"/>
              </w:rPr>
            </w:pPr>
            <w:r w:rsidRPr="00A81C02">
              <w:rPr>
                <w:rFonts w:cs="Arial"/>
                <w:b/>
                <w:sz w:val="16"/>
                <w:szCs w:val="16"/>
              </w:rPr>
              <w:t>4</w:t>
            </w:r>
            <w:r w:rsidR="002D5CFA">
              <w:rPr>
                <w:rFonts w:cs="Arial"/>
                <w:b/>
                <w:sz w:val="16"/>
                <w:szCs w:val="16"/>
              </w:rPr>
              <w:t>.</w:t>
            </w:r>
          </w:p>
        </w:tc>
        <w:tc>
          <w:tcPr>
            <w:tcW w:w="8148" w:type="dxa"/>
            <w:gridSpan w:val="10"/>
            <w:tcBorders>
              <w:bottom w:val="single" w:sz="4" w:space="0" w:color="auto"/>
            </w:tcBorders>
          </w:tcPr>
          <w:p w14:paraId="0660F50D" w14:textId="77777777" w:rsidR="001D5165" w:rsidRPr="00042A19" w:rsidRDefault="001D5165" w:rsidP="0040247E">
            <w:pPr>
              <w:spacing w:before="60" w:after="60"/>
              <w:rPr>
                <w:rFonts w:cs="Arial"/>
                <w:b/>
                <w:sz w:val="16"/>
                <w:szCs w:val="16"/>
              </w:rPr>
            </w:pPr>
            <w:r w:rsidRPr="00042A19">
              <w:rPr>
                <w:rFonts w:cs="Arial"/>
                <w:b/>
                <w:sz w:val="16"/>
                <w:szCs w:val="16"/>
              </w:rPr>
              <w:t>Organisational structure and resourcing to the RTI and IP functions is appropriate</w:t>
            </w:r>
          </w:p>
        </w:tc>
      </w:tr>
      <w:tr w:rsidR="0050295C" w:rsidRPr="00A81C02" w14:paraId="10E74C79" w14:textId="77777777" w:rsidTr="006C1C19">
        <w:tc>
          <w:tcPr>
            <w:tcW w:w="623" w:type="dxa"/>
          </w:tcPr>
          <w:p w14:paraId="7B8B1E09" w14:textId="77777777" w:rsidR="0050295C" w:rsidRDefault="0050295C" w:rsidP="0040247E">
            <w:pPr>
              <w:spacing w:before="60" w:after="60"/>
              <w:rPr>
                <w:rFonts w:cs="Arial"/>
                <w:sz w:val="16"/>
                <w:szCs w:val="16"/>
              </w:rPr>
            </w:pPr>
          </w:p>
        </w:tc>
        <w:tc>
          <w:tcPr>
            <w:tcW w:w="3557" w:type="dxa"/>
            <w:gridSpan w:val="2"/>
          </w:tcPr>
          <w:p w14:paraId="230C3D4D" w14:textId="77777777" w:rsidR="0050295C" w:rsidRPr="0050295C" w:rsidRDefault="0050295C" w:rsidP="0050295C">
            <w:pPr>
              <w:spacing w:before="60" w:after="60"/>
              <w:rPr>
                <w:rFonts w:cs="Arial"/>
                <w:sz w:val="16"/>
                <w:szCs w:val="16"/>
                <w:lang w:val="en-US"/>
              </w:rPr>
            </w:pPr>
          </w:p>
        </w:tc>
        <w:tc>
          <w:tcPr>
            <w:tcW w:w="695" w:type="dxa"/>
            <w:shd w:val="clear" w:color="auto" w:fill="BFBFBF" w:themeFill="background1" w:themeFillShade="BF"/>
          </w:tcPr>
          <w:p w14:paraId="27987A88" w14:textId="77777777" w:rsidR="0050295C" w:rsidRPr="0050295C" w:rsidRDefault="0050295C" w:rsidP="0040247E">
            <w:pPr>
              <w:spacing w:before="60"/>
              <w:jc w:val="center"/>
              <w:rPr>
                <w:rFonts w:cs="Arial"/>
                <w:b/>
                <w:color w:val="000000"/>
                <w:sz w:val="16"/>
                <w:szCs w:val="16"/>
              </w:rPr>
            </w:pPr>
            <w:r w:rsidRPr="0050295C">
              <w:rPr>
                <w:rFonts w:cs="Arial"/>
                <w:b/>
                <w:color w:val="000000"/>
                <w:sz w:val="16"/>
                <w:szCs w:val="16"/>
              </w:rPr>
              <w:t>None</w:t>
            </w:r>
          </w:p>
        </w:tc>
        <w:tc>
          <w:tcPr>
            <w:tcW w:w="719" w:type="dxa"/>
            <w:gridSpan w:val="2"/>
            <w:shd w:val="clear" w:color="auto" w:fill="BFBFBF" w:themeFill="background1" w:themeFillShade="BF"/>
          </w:tcPr>
          <w:p w14:paraId="1FA178CB" w14:textId="77777777" w:rsidR="0050295C" w:rsidRPr="0050295C" w:rsidRDefault="0050295C" w:rsidP="0040247E">
            <w:pPr>
              <w:spacing w:before="60"/>
              <w:jc w:val="center"/>
              <w:rPr>
                <w:rFonts w:cs="Arial"/>
                <w:b/>
                <w:color w:val="000000"/>
                <w:sz w:val="16"/>
                <w:szCs w:val="16"/>
              </w:rPr>
            </w:pPr>
            <w:r w:rsidRPr="0050295C">
              <w:rPr>
                <w:rFonts w:cs="Arial"/>
                <w:b/>
                <w:color w:val="000000"/>
                <w:sz w:val="16"/>
                <w:szCs w:val="16"/>
              </w:rPr>
              <w:t>1</w:t>
            </w:r>
          </w:p>
        </w:tc>
        <w:tc>
          <w:tcPr>
            <w:tcW w:w="699" w:type="dxa"/>
            <w:gridSpan w:val="3"/>
            <w:shd w:val="clear" w:color="auto" w:fill="BFBFBF" w:themeFill="background1" w:themeFillShade="BF"/>
          </w:tcPr>
          <w:p w14:paraId="10A3BEDE" w14:textId="77777777" w:rsidR="0050295C" w:rsidRPr="0050295C" w:rsidRDefault="0050295C" w:rsidP="0040247E">
            <w:pPr>
              <w:spacing w:before="60"/>
              <w:jc w:val="center"/>
              <w:rPr>
                <w:rFonts w:cs="Arial"/>
                <w:b/>
                <w:color w:val="000000"/>
                <w:sz w:val="16"/>
                <w:szCs w:val="16"/>
              </w:rPr>
            </w:pPr>
            <w:r w:rsidRPr="0050295C">
              <w:rPr>
                <w:rFonts w:cs="Arial"/>
                <w:b/>
                <w:color w:val="000000"/>
                <w:sz w:val="16"/>
                <w:szCs w:val="16"/>
              </w:rPr>
              <w:t>2 or 3</w:t>
            </w:r>
          </w:p>
        </w:tc>
        <w:tc>
          <w:tcPr>
            <w:tcW w:w="672" w:type="dxa"/>
            <w:shd w:val="clear" w:color="auto" w:fill="BFBFBF" w:themeFill="background1" w:themeFillShade="BF"/>
          </w:tcPr>
          <w:p w14:paraId="74DE0A2F" w14:textId="77777777" w:rsidR="0050295C" w:rsidRPr="0050295C" w:rsidRDefault="0050295C" w:rsidP="0040247E">
            <w:pPr>
              <w:spacing w:before="60"/>
              <w:jc w:val="center"/>
              <w:rPr>
                <w:rFonts w:cs="Arial"/>
                <w:b/>
                <w:color w:val="000000"/>
                <w:sz w:val="16"/>
                <w:szCs w:val="16"/>
              </w:rPr>
            </w:pPr>
            <w:r w:rsidRPr="0050295C">
              <w:rPr>
                <w:rFonts w:cs="Arial"/>
                <w:b/>
                <w:color w:val="000000"/>
                <w:sz w:val="16"/>
                <w:szCs w:val="16"/>
              </w:rPr>
              <w:t>4 or more</w:t>
            </w:r>
          </w:p>
        </w:tc>
        <w:tc>
          <w:tcPr>
            <w:tcW w:w="1806" w:type="dxa"/>
          </w:tcPr>
          <w:p w14:paraId="0539AE7B" w14:textId="77777777" w:rsidR="0050295C" w:rsidRPr="00A81C02" w:rsidRDefault="0050295C" w:rsidP="0040247E">
            <w:pPr>
              <w:spacing w:before="60" w:after="60"/>
              <w:rPr>
                <w:rFonts w:cs="Arial"/>
                <w:b/>
                <w:sz w:val="16"/>
                <w:szCs w:val="16"/>
              </w:rPr>
            </w:pPr>
          </w:p>
        </w:tc>
      </w:tr>
      <w:tr w:rsidR="00CE2C54" w:rsidRPr="00A81C02" w14:paraId="6BCC5E38" w14:textId="77777777" w:rsidTr="000D5787">
        <w:tc>
          <w:tcPr>
            <w:tcW w:w="623" w:type="dxa"/>
            <w:vMerge w:val="restart"/>
          </w:tcPr>
          <w:p w14:paraId="146D82BF" w14:textId="77777777" w:rsidR="00CE2C54" w:rsidRDefault="00CE2C54" w:rsidP="0040247E">
            <w:pPr>
              <w:spacing w:before="60" w:after="60"/>
              <w:rPr>
                <w:rFonts w:cs="Arial"/>
                <w:sz w:val="16"/>
                <w:szCs w:val="16"/>
              </w:rPr>
            </w:pPr>
            <w:r w:rsidRPr="00A81C02">
              <w:rPr>
                <w:rFonts w:cs="Arial"/>
                <w:sz w:val="16"/>
                <w:szCs w:val="16"/>
              </w:rPr>
              <w:t>4.</w:t>
            </w:r>
            <w:r>
              <w:rPr>
                <w:rFonts w:cs="Arial"/>
                <w:sz w:val="16"/>
                <w:szCs w:val="16"/>
              </w:rPr>
              <w:t>1</w:t>
            </w:r>
          </w:p>
        </w:tc>
        <w:tc>
          <w:tcPr>
            <w:tcW w:w="3557" w:type="dxa"/>
            <w:gridSpan w:val="2"/>
          </w:tcPr>
          <w:p w14:paraId="483D831F" w14:textId="77777777" w:rsidR="00CE2C54" w:rsidRPr="00CE2C54" w:rsidRDefault="00CE2C54" w:rsidP="00CE2C54">
            <w:pPr>
              <w:spacing w:before="60" w:after="60"/>
              <w:rPr>
                <w:rStyle w:val="question-text"/>
                <w:rFonts w:cs="Arial"/>
                <w:sz w:val="16"/>
                <w:szCs w:val="16"/>
                <w:lang w:val="en-US"/>
              </w:rPr>
            </w:pPr>
            <w:r w:rsidRPr="00CE2C54">
              <w:rPr>
                <w:rStyle w:val="question-text"/>
                <w:rFonts w:cs="Arial"/>
                <w:sz w:val="16"/>
                <w:szCs w:val="16"/>
                <w:lang w:val="en-US"/>
              </w:rPr>
              <w:t>Total RTI and IP The total number of staff and full time equivalent of the number of staff performing RTI and IP functions in your agency, including:</w:t>
            </w:r>
          </w:p>
          <w:p w14:paraId="7ADC1CC4" w14:textId="77777777" w:rsidR="00CE2C54" w:rsidRPr="00CE2C54" w:rsidRDefault="00CE2C54" w:rsidP="00CE2C54">
            <w:pPr>
              <w:spacing w:before="60" w:after="60"/>
              <w:rPr>
                <w:rStyle w:val="question-text"/>
                <w:rFonts w:cs="Arial"/>
                <w:sz w:val="16"/>
                <w:szCs w:val="16"/>
                <w:lang w:val="en-US"/>
              </w:rPr>
            </w:pPr>
            <w:r w:rsidRPr="00CE2C54">
              <w:rPr>
                <w:rStyle w:val="question-text"/>
                <w:rFonts w:cs="Arial"/>
                <w:sz w:val="16"/>
                <w:szCs w:val="16"/>
                <w:lang w:val="en-US"/>
              </w:rPr>
              <w:t>- all staff in a dedicated RTI/IP unit, and</w:t>
            </w:r>
          </w:p>
          <w:p w14:paraId="6948899B" w14:textId="77777777" w:rsidR="00CE2C54" w:rsidRDefault="00CE2C54" w:rsidP="00CE2C54">
            <w:pPr>
              <w:spacing w:before="60" w:after="60"/>
              <w:rPr>
                <w:rStyle w:val="question-text"/>
                <w:rFonts w:cs="Arial"/>
                <w:sz w:val="16"/>
                <w:szCs w:val="16"/>
                <w:lang w:val="en-US"/>
              </w:rPr>
            </w:pPr>
            <w:r w:rsidRPr="00CE2C54">
              <w:rPr>
                <w:rStyle w:val="question-text"/>
                <w:rFonts w:cs="Arial"/>
                <w:sz w:val="16"/>
                <w:szCs w:val="16"/>
                <w:lang w:val="en-US"/>
              </w:rPr>
              <w:t>- all other staff performing RTI and IP functions.</w:t>
            </w:r>
          </w:p>
          <w:p w14:paraId="1ED3E9A2" w14:textId="77777777" w:rsidR="0023642B" w:rsidRDefault="0023642B" w:rsidP="00CE2C54">
            <w:pPr>
              <w:spacing w:before="60" w:after="60"/>
              <w:rPr>
                <w:rStyle w:val="question-text"/>
                <w:rFonts w:cs="Arial"/>
                <w:sz w:val="16"/>
                <w:szCs w:val="16"/>
                <w:lang w:val="en-US"/>
              </w:rPr>
            </w:pPr>
            <w:r>
              <w:rPr>
                <w:rStyle w:val="question-text"/>
                <w:rFonts w:cs="Arial"/>
                <w:sz w:val="16"/>
                <w:szCs w:val="16"/>
                <w:lang w:val="en-US"/>
              </w:rPr>
              <w:t>(For example, if three staff members work on RTI or IP functions at least part of their time enter 3 in the first box.  If the first staff member works full time on RTI and IP, the second staff member works half of the time on RTI (this is 0.5 FTE) and the last staff member works only one day a week on IP (0.2 FTE) then the total FTE for the three staff members is 1 + 0.5 + 0.2 = 1.7).</w:t>
            </w:r>
          </w:p>
          <w:p w14:paraId="42B6BC06" w14:textId="77777777" w:rsidR="00CE2C54" w:rsidRPr="0050295C" w:rsidRDefault="00CE2C54" w:rsidP="00CE2C54">
            <w:pPr>
              <w:spacing w:before="60" w:after="60"/>
              <w:rPr>
                <w:rFonts w:cs="Arial"/>
                <w:sz w:val="16"/>
                <w:szCs w:val="16"/>
                <w:lang w:val="en-US"/>
              </w:rPr>
            </w:pPr>
            <w:r w:rsidRPr="00CE2C54">
              <w:rPr>
                <w:rFonts w:cs="Arial"/>
                <w:sz w:val="16"/>
                <w:szCs w:val="16"/>
                <w:lang w:val="en-US"/>
              </w:rPr>
              <w:t>a) Total number of staff (whole numbers).</w:t>
            </w:r>
          </w:p>
        </w:tc>
        <w:tc>
          <w:tcPr>
            <w:tcW w:w="695" w:type="dxa"/>
            <w:tcBorders>
              <w:bottom w:val="single" w:sz="4" w:space="0" w:color="auto"/>
            </w:tcBorders>
            <w:vAlign w:val="center"/>
          </w:tcPr>
          <w:p w14:paraId="775819A7" w14:textId="77777777" w:rsidR="00CE2C54" w:rsidRDefault="00CE2C54">
            <w:pPr>
              <w:jc w:val="center"/>
              <w:rPr>
                <w:rFonts w:cs="Arial"/>
                <w:color w:val="000000"/>
                <w:sz w:val="18"/>
                <w:szCs w:val="18"/>
              </w:rPr>
            </w:pPr>
            <w:r>
              <w:rPr>
                <w:rFonts w:cs="Arial"/>
                <w:color w:val="000000"/>
                <w:sz w:val="18"/>
                <w:szCs w:val="18"/>
              </w:rPr>
              <w:t>5%</w:t>
            </w:r>
          </w:p>
        </w:tc>
        <w:tc>
          <w:tcPr>
            <w:tcW w:w="719" w:type="dxa"/>
            <w:gridSpan w:val="2"/>
            <w:tcBorders>
              <w:bottom w:val="single" w:sz="4" w:space="0" w:color="auto"/>
            </w:tcBorders>
            <w:vAlign w:val="center"/>
          </w:tcPr>
          <w:p w14:paraId="09DD15F4" w14:textId="77777777" w:rsidR="00CE2C54" w:rsidRDefault="00CE2C54">
            <w:pPr>
              <w:jc w:val="center"/>
              <w:rPr>
                <w:rFonts w:cs="Arial"/>
                <w:color w:val="000000"/>
                <w:sz w:val="18"/>
                <w:szCs w:val="18"/>
              </w:rPr>
            </w:pPr>
            <w:r>
              <w:rPr>
                <w:rFonts w:cs="Arial"/>
                <w:color w:val="000000"/>
                <w:sz w:val="18"/>
                <w:szCs w:val="18"/>
              </w:rPr>
              <w:t>23%</w:t>
            </w:r>
          </w:p>
        </w:tc>
        <w:tc>
          <w:tcPr>
            <w:tcW w:w="699" w:type="dxa"/>
            <w:gridSpan w:val="3"/>
            <w:tcBorders>
              <w:bottom w:val="single" w:sz="4" w:space="0" w:color="auto"/>
            </w:tcBorders>
            <w:vAlign w:val="center"/>
          </w:tcPr>
          <w:p w14:paraId="019FF5E8" w14:textId="77777777" w:rsidR="00CE2C54" w:rsidRDefault="00CE2C54">
            <w:pPr>
              <w:jc w:val="center"/>
              <w:rPr>
                <w:rFonts w:cs="Arial"/>
                <w:color w:val="000000"/>
                <w:sz w:val="18"/>
                <w:szCs w:val="18"/>
              </w:rPr>
            </w:pPr>
            <w:r>
              <w:rPr>
                <w:rFonts w:cs="Arial"/>
                <w:color w:val="000000"/>
                <w:sz w:val="18"/>
                <w:szCs w:val="18"/>
              </w:rPr>
              <w:t>40%</w:t>
            </w:r>
          </w:p>
        </w:tc>
        <w:tc>
          <w:tcPr>
            <w:tcW w:w="672" w:type="dxa"/>
            <w:tcBorders>
              <w:bottom w:val="single" w:sz="4" w:space="0" w:color="auto"/>
            </w:tcBorders>
            <w:vAlign w:val="center"/>
          </w:tcPr>
          <w:p w14:paraId="70A96499" w14:textId="77777777" w:rsidR="00CE2C54" w:rsidRDefault="00CE2C54">
            <w:pPr>
              <w:jc w:val="center"/>
              <w:rPr>
                <w:rFonts w:cs="Arial"/>
                <w:color w:val="000000"/>
                <w:sz w:val="18"/>
                <w:szCs w:val="18"/>
              </w:rPr>
            </w:pPr>
            <w:r>
              <w:rPr>
                <w:rFonts w:cs="Arial"/>
                <w:color w:val="000000"/>
                <w:sz w:val="18"/>
                <w:szCs w:val="18"/>
              </w:rPr>
              <w:t>32%</w:t>
            </w:r>
          </w:p>
        </w:tc>
        <w:tc>
          <w:tcPr>
            <w:tcW w:w="1806" w:type="dxa"/>
          </w:tcPr>
          <w:p w14:paraId="2D853EF1" w14:textId="77777777" w:rsidR="00CE2C54" w:rsidRPr="00CE2C54" w:rsidRDefault="00CE2C54" w:rsidP="00CE2C54">
            <w:pPr>
              <w:spacing w:before="60" w:after="60"/>
              <w:rPr>
                <w:rFonts w:cs="Arial"/>
                <w:sz w:val="16"/>
                <w:szCs w:val="16"/>
              </w:rPr>
            </w:pPr>
            <w:r w:rsidRPr="00CE2C54">
              <w:rPr>
                <w:rFonts w:cs="Arial"/>
                <w:sz w:val="16"/>
                <w:szCs w:val="16"/>
              </w:rPr>
              <w:t>The percentage for ‘4 or more’ includes 8 departments which have their RTI and IP services managed by another department.</w:t>
            </w:r>
          </w:p>
        </w:tc>
      </w:tr>
      <w:tr w:rsidR="00CE2C54" w:rsidRPr="00A81C02" w14:paraId="609139F1" w14:textId="77777777" w:rsidTr="00AA29DC">
        <w:tc>
          <w:tcPr>
            <w:tcW w:w="623" w:type="dxa"/>
            <w:vMerge/>
          </w:tcPr>
          <w:p w14:paraId="1A476CCD" w14:textId="77777777" w:rsidR="00CE2C54" w:rsidRPr="00A81C02" w:rsidRDefault="00CE2C54" w:rsidP="0040247E">
            <w:pPr>
              <w:spacing w:before="60" w:after="60"/>
              <w:rPr>
                <w:rFonts w:cs="Arial"/>
                <w:sz w:val="16"/>
                <w:szCs w:val="16"/>
              </w:rPr>
            </w:pPr>
          </w:p>
        </w:tc>
        <w:tc>
          <w:tcPr>
            <w:tcW w:w="8148" w:type="dxa"/>
            <w:gridSpan w:val="10"/>
          </w:tcPr>
          <w:p w14:paraId="4125C206" w14:textId="77777777" w:rsidR="00CE2C54" w:rsidRPr="00CE2C54" w:rsidRDefault="00CE2C54" w:rsidP="0040247E">
            <w:pPr>
              <w:spacing w:before="60" w:after="60"/>
              <w:rPr>
                <w:rFonts w:cs="Arial"/>
                <w:sz w:val="16"/>
                <w:szCs w:val="16"/>
              </w:rPr>
            </w:pPr>
            <w:r>
              <w:rPr>
                <w:rFonts w:cs="Arial"/>
                <w:sz w:val="16"/>
                <w:szCs w:val="16"/>
              </w:rPr>
              <w:t xml:space="preserve">Note: </w:t>
            </w:r>
            <w:r w:rsidRPr="00CE2C54">
              <w:rPr>
                <w:rFonts w:cs="Arial"/>
                <w:sz w:val="16"/>
                <w:szCs w:val="16"/>
              </w:rPr>
              <w:t>The FTE staff figures have been reported differently by agencies.  Some agencies provided the proportional number of total staff considering part time arrangements which included RTI and IP duties in their position or only the proportion of time their staff spend on their RTI and IP activities.  As a result conclusions based on FTE figures provided are unable to be made.</w:t>
            </w:r>
          </w:p>
        </w:tc>
      </w:tr>
      <w:tr w:rsidR="00CE2C54" w:rsidRPr="00A81C02" w14:paraId="60B493C5" w14:textId="77777777" w:rsidTr="000D5787">
        <w:tc>
          <w:tcPr>
            <w:tcW w:w="623" w:type="dxa"/>
            <w:vMerge/>
          </w:tcPr>
          <w:p w14:paraId="3E68C39E" w14:textId="77777777" w:rsidR="00CE2C54" w:rsidRPr="00A81C02" w:rsidRDefault="00CE2C54" w:rsidP="0040247E">
            <w:pPr>
              <w:spacing w:before="60" w:after="60"/>
              <w:rPr>
                <w:rFonts w:cs="Arial"/>
                <w:sz w:val="16"/>
                <w:szCs w:val="16"/>
              </w:rPr>
            </w:pPr>
          </w:p>
        </w:tc>
        <w:tc>
          <w:tcPr>
            <w:tcW w:w="3557" w:type="dxa"/>
            <w:gridSpan w:val="2"/>
          </w:tcPr>
          <w:p w14:paraId="542561E8" w14:textId="77777777" w:rsidR="00CE2C54" w:rsidRPr="0066567E" w:rsidRDefault="00CE2C54" w:rsidP="0066567E">
            <w:pPr>
              <w:spacing w:before="60" w:after="60"/>
              <w:rPr>
                <w:rStyle w:val="question-text"/>
                <w:rFonts w:cs="Arial"/>
                <w:sz w:val="16"/>
                <w:szCs w:val="16"/>
                <w:lang w:val="en-US"/>
              </w:rPr>
            </w:pPr>
            <w:r w:rsidRPr="00CE2C54">
              <w:rPr>
                <w:rStyle w:val="question-text"/>
                <w:rFonts w:cs="Arial"/>
                <w:sz w:val="16"/>
                <w:szCs w:val="16"/>
                <w:lang w:val="en-US"/>
              </w:rPr>
              <w:t>b) Full-time equivalent (FTE) of the number of staff reported above.</w:t>
            </w:r>
          </w:p>
        </w:tc>
        <w:tc>
          <w:tcPr>
            <w:tcW w:w="695" w:type="dxa"/>
            <w:tcBorders>
              <w:bottom w:val="single" w:sz="4" w:space="0" w:color="auto"/>
            </w:tcBorders>
            <w:vAlign w:val="center"/>
          </w:tcPr>
          <w:p w14:paraId="3929F57F" w14:textId="77777777" w:rsidR="00CE2C54" w:rsidRDefault="00CE2C54">
            <w:pPr>
              <w:jc w:val="center"/>
              <w:rPr>
                <w:rFonts w:cs="Arial"/>
                <w:color w:val="000000"/>
                <w:sz w:val="18"/>
                <w:szCs w:val="18"/>
              </w:rPr>
            </w:pPr>
            <w:r>
              <w:rPr>
                <w:rFonts w:cs="Arial"/>
                <w:color w:val="000000"/>
                <w:sz w:val="18"/>
                <w:szCs w:val="18"/>
              </w:rPr>
              <w:t>8%</w:t>
            </w:r>
          </w:p>
        </w:tc>
        <w:tc>
          <w:tcPr>
            <w:tcW w:w="719" w:type="dxa"/>
            <w:gridSpan w:val="2"/>
            <w:tcBorders>
              <w:bottom w:val="single" w:sz="4" w:space="0" w:color="auto"/>
            </w:tcBorders>
            <w:vAlign w:val="center"/>
          </w:tcPr>
          <w:p w14:paraId="19BBD86A" w14:textId="77777777" w:rsidR="00CE2C54" w:rsidRDefault="00CE2C54">
            <w:pPr>
              <w:jc w:val="center"/>
              <w:rPr>
                <w:rFonts w:cs="Arial"/>
                <w:color w:val="000000"/>
                <w:sz w:val="18"/>
                <w:szCs w:val="18"/>
              </w:rPr>
            </w:pPr>
            <w:r>
              <w:rPr>
                <w:rFonts w:cs="Arial"/>
                <w:color w:val="000000"/>
                <w:sz w:val="18"/>
                <w:szCs w:val="18"/>
              </w:rPr>
              <w:t>56%</w:t>
            </w:r>
          </w:p>
        </w:tc>
        <w:tc>
          <w:tcPr>
            <w:tcW w:w="699" w:type="dxa"/>
            <w:gridSpan w:val="3"/>
            <w:tcBorders>
              <w:bottom w:val="single" w:sz="4" w:space="0" w:color="auto"/>
            </w:tcBorders>
            <w:vAlign w:val="center"/>
          </w:tcPr>
          <w:p w14:paraId="566A14BA" w14:textId="77777777" w:rsidR="00CE2C54" w:rsidRDefault="00CE2C54">
            <w:pPr>
              <w:jc w:val="center"/>
              <w:rPr>
                <w:rFonts w:cs="Arial"/>
                <w:color w:val="000000"/>
                <w:sz w:val="18"/>
                <w:szCs w:val="18"/>
              </w:rPr>
            </w:pPr>
            <w:r>
              <w:rPr>
                <w:rFonts w:cs="Arial"/>
                <w:color w:val="000000"/>
                <w:sz w:val="18"/>
                <w:szCs w:val="18"/>
              </w:rPr>
              <w:t>20%</w:t>
            </w:r>
          </w:p>
        </w:tc>
        <w:tc>
          <w:tcPr>
            <w:tcW w:w="672" w:type="dxa"/>
            <w:tcBorders>
              <w:bottom w:val="single" w:sz="4" w:space="0" w:color="auto"/>
            </w:tcBorders>
            <w:vAlign w:val="center"/>
          </w:tcPr>
          <w:p w14:paraId="3EAA0294" w14:textId="77777777" w:rsidR="00CE2C54" w:rsidRDefault="00CE2C54">
            <w:pPr>
              <w:jc w:val="center"/>
              <w:rPr>
                <w:rFonts w:cs="Arial"/>
                <w:color w:val="000000"/>
                <w:sz w:val="18"/>
                <w:szCs w:val="18"/>
              </w:rPr>
            </w:pPr>
            <w:r>
              <w:rPr>
                <w:rFonts w:cs="Arial"/>
                <w:color w:val="000000"/>
                <w:sz w:val="18"/>
                <w:szCs w:val="18"/>
              </w:rPr>
              <w:t>17%</w:t>
            </w:r>
          </w:p>
        </w:tc>
        <w:tc>
          <w:tcPr>
            <w:tcW w:w="1806" w:type="dxa"/>
          </w:tcPr>
          <w:p w14:paraId="1B31CDE5" w14:textId="77777777" w:rsidR="00CE2C54" w:rsidRPr="00CE2C54" w:rsidRDefault="00CE2C54" w:rsidP="0040247E">
            <w:pPr>
              <w:spacing w:before="60" w:after="60"/>
              <w:rPr>
                <w:rFonts w:cs="Arial"/>
                <w:sz w:val="16"/>
                <w:szCs w:val="16"/>
              </w:rPr>
            </w:pPr>
          </w:p>
        </w:tc>
      </w:tr>
      <w:tr w:rsidR="00CE2C54" w:rsidRPr="00A81C02" w14:paraId="1CBED96C" w14:textId="77777777" w:rsidTr="00AA29DC">
        <w:tc>
          <w:tcPr>
            <w:tcW w:w="623" w:type="dxa"/>
            <w:vMerge/>
          </w:tcPr>
          <w:p w14:paraId="0A95D4A5" w14:textId="77777777" w:rsidR="00CE2C54" w:rsidRDefault="00CE2C54" w:rsidP="00AA29DC">
            <w:pPr>
              <w:spacing w:before="60" w:after="60"/>
              <w:rPr>
                <w:rFonts w:cs="Arial"/>
                <w:sz w:val="16"/>
                <w:szCs w:val="16"/>
              </w:rPr>
            </w:pPr>
          </w:p>
        </w:tc>
        <w:tc>
          <w:tcPr>
            <w:tcW w:w="8148" w:type="dxa"/>
            <w:gridSpan w:val="10"/>
          </w:tcPr>
          <w:p w14:paraId="310B7CE2" w14:textId="77777777" w:rsidR="00CE2C54" w:rsidRPr="00CE2C54" w:rsidRDefault="00CE2C54" w:rsidP="00CE2C54">
            <w:pPr>
              <w:spacing w:before="60" w:after="60"/>
              <w:rPr>
                <w:rFonts w:cs="Arial"/>
                <w:sz w:val="16"/>
                <w:szCs w:val="16"/>
              </w:rPr>
            </w:pPr>
            <w:r>
              <w:rPr>
                <w:rFonts w:cs="Arial"/>
                <w:sz w:val="16"/>
                <w:szCs w:val="16"/>
              </w:rPr>
              <w:t xml:space="preserve">Note: </w:t>
            </w:r>
            <w:r w:rsidRPr="00CE2C54">
              <w:rPr>
                <w:rFonts w:cs="Arial"/>
                <w:sz w:val="16"/>
                <w:szCs w:val="16"/>
              </w:rPr>
              <w:t xml:space="preserve">Reported figures from one agency have been removed from the calculation of average staff due to concerns with the accuracy of the figures provided.  </w:t>
            </w:r>
          </w:p>
          <w:p w14:paraId="20C2B3C2" w14:textId="77777777" w:rsidR="00CE2C54" w:rsidRPr="00CE2C54" w:rsidRDefault="00CE2C54" w:rsidP="00CE2C54">
            <w:pPr>
              <w:spacing w:before="60" w:after="60"/>
              <w:rPr>
                <w:rFonts w:cs="Arial"/>
                <w:sz w:val="16"/>
                <w:szCs w:val="16"/>
              </w:rPr>
            </w:pPr>
          </w:p>
          <w:p w14:paraId="6876E228" w14:textId="77777777" w:rsidR="00CE2C54" w:rsidRPr="00CE2C54" w:rsidRDefault="00CE2C54" w:rsidP="00CE2C54">
            <w:pPr>
              <w:spacing w:before="60" w:after="60"/>
              <w:rPr>
                <w:rFonts w:cs="Arial"/>
                <w:sz w:val="16"/>
                <w:szCs w:val="16"/>
              </w:rPr>
            </w:pPr>
            <w:r w:rsidRPr="00CE2C54">
              <w:rPr>
                <w:rFonts w:cs="Arial"/>
                <w:sz w:val="16"/>
                <w:szCs w:val="16"/>
              </w:rPr>
              <w:t xml:space="preserve">Reported figures from three agencies have been excluded from the calculation of average staff as all or a significant proportion of the agencies' staff were reported as having RTI and IP functions.  </w:t>
            </w:r>
          </w:p>
          <w:p w14:paraId="33CEF9B7" w14:textId="77777777" w:rsidR="00CE2C54" w:rsidRPr="00CE2C54" w:rsidRDefault="00CE2C54" w:rsidP="00CE2C54">
            <w:pPr>
              <w:spacing w:before="60" w:after="60"/>
              <w:rPr>
                <w:rFonts w:cs="Arial"/>
                <w:sz w:val="16"/>
                <w:szCs w:val="16"/>
              </w:rPr>
            </w:pPr>
          </w:p>
          <w:p w14:paraId="264EAB83" w14:textId="77777777" w:rsidR="00CE2C54" w:rsidRDefault="00CE2C54" w:rsidP="00CE2C54">
            <w:pPr>
              <w:spacing w:before="60" w:after="60"/>
              <w:rPr>
                <w:rFonts w:cs="Arial"/>
                <w:sz w:val="16"/>
                <w:szCs w:val="16"/>
              </w:rPr>
            </w:pPr>
            <w:r w:rsidRPr="00CE2C54">
              <w:rPr>
                <w:rFonts w:cs="Arial"/>
                <w:sz w:val="16"/>
                <w:szCs w:val="16"/>
              </w:rPr>
              <w:t>11 departments had shared arrangements where three department provides RTI and IP services for the other 8 departments.  Figures for staff from these departments have only been counted once for each set of shared services.</w:t>
            </w:r>
          </w:p>
          <w:p w14:paraId="331685C0" w14:textId="77777777" w:rsidR="00CE2C54" w:rsidRDefault="00CE2C54" w:rsidP="00CE2C54">
            <w:pPr>
              <w:spacing w:before="60" w:after="60"/>
              <w:rPr>
                <w:rFonts w:cs="Arial"/>
                <w:sz w:val="16"/>
                <w:szCs w:val="16"/>
              </w:rPr>
            </w:pPr>
          </w:p>
          <w:p w14:paraId="0215E355" w14:textId="77777777" w:rsidR="00CE2C54" w:rsidRPr="00CE2C54" w:rsidRDefault="00CE2C54" w:rsidP="00CE2C54">
            <w:pPr>
              <w:spacing w:before="60" w:after="60"/>
              <w:rPr>
                <w:rFonts w:cs="Arial"/>
                <w:sz w:val="16"/>
                <w:szCs w:val="16"/>
              </w:rPr>
            </w:pPr>
            <w:r w:rsidRPr="00CE2C54">
              <w:rPr>
                <w:rFonts w:cs="Arial"/>
                <w:color w:val="000000"/>
                <w:sz w:val="18"/>
                <w:szCs w:val="18"/>
              </w:rPr>
              <w:t>The FTE staff figures have been reported differently by agencies.  Some agencies provided the proportional number of total staff considering part time arrangements which included RTI and IP duties in their position or only the proportion of time their staff spend on their RTI and IP activities.  As a result conclusions based on FTE figures provided are unable to be made.</w:t>
            </w:r>
          </w:p>
        </w:tc>
      </w:tr>
      <w:tr w:rsidR="00CE2C54" w:rsidRPr="00A81C02" w14:paraId="528739C2" w14:textId="77777777" w:rsidTr="00F3236D">
        <w:tc>
          <w:tcPr>
            <w:tcW w:w="623" w:type="dxa"/>
            <w:vMerge/>
            <w:tcBorders>
              <w:bottom w:val="single" w:sz="4" w:space="0" w:color="auto"/>
            </w:tcBorders>
          </w:tcPr>
          <w:p w14:paraId="60A7B7C9" w14:textId="77777777" w:rsidR="00CE2C54" w:rsidRDefault="00CE2C54" w:rsidP="00AA29DC">
            <w:pPr>
              <w:spacing w:before="60" w:after="60"/>
              <w:rPr>
                <w:rFonts w:cs="Arial"/>
                <w:sz w:val="16"/>
                <w:szCs w:val="16"/>
              </w:rPr>
            </w:pPr>
          </w:p>
        </w:tc>
        <w:tc>
          <w:tcPr>
            <w:tcW w:w="3557" w:type="dxa"/>
            <w:gridSpan w:val="2"/>
            <w:tcBorders>
              <w:bottom w:val="single" w:sz="4" w:space="0" w:color="auto"/>
            </w:tcBorders>
          </w:tcPr>
          <w:p w14:paraId="1D4289AA" w14:textId="77777777" w:rsidR="00CE2C54" w:rsidRPr="0050295C" w:rsidRDefault="00CE2C54" w:rsidP="00AA29DC">
            <w:pPr>
              <w:spacing w:before="60" w:after="60"/>
              <w:rPr>
                <w:rFonts w:cs="Arial"/>
                <w:sz w:val="16"/>
                <w:szCs w:val="16"/>
                <w:lang w:val="en-US"/>
              </w:rPr>
            </w:pPr>
            <w:r w:rsidRPr="00CE2C54">
              <w:rPr>
                <w:rFonts w:cs="Arial"/>
                <w:sz w:val="16"/>
                <w:szCs w:val="16"/>
                <w:lang w:val="en-US"/>
              </w:rPr>
              <w:t>- Average number of staff in agency performing functions</w:t>
            </w:r>
          </w:p>
        </w:tc>
        <w:tc>
          <w:tcPr>
            <w:tcW w:w="1414" w:type="dxa"/>
            <w:gridSpan w:val="3"/>
            <w:tcBorders>
              <w:bottom w:val="single" w:sz="4" w:space="0" w:color="auto"/>
            </w:tcBorders>
            <w:vAlign w:val="center"/>
          </w:tcPr>
          <w:p w14:paraId="1CA80AF6" w14:textId="77777777" w:rsidR="00CE2C54" w:rsidRDefault="00CE2C54" w:rsidP="00AA29DC">
            <w:pPr>
              <w:jc w:val="center"/>
              <w:rPr>
                <w:rFonts w:cs="Arial"/>
                <w:color w:val="000000"/>
                <w:sz w:val="18"/>
                <w:szCs w:val="18"/>
              </w:rPr>
            </w:pPr>
            <w:r>
              <w:rPr>
                <w:rFonts w:cs="Arial"/>
                <w:color w:val="000000"/>
                <w:sz w:val="18"/>
                <w:szCs w:val="18"/>
              </w:rPr>
              <w:t>3.59 Total</w:t>
            </w:r>
          </w:p>
        </w:tc>
        <w:tc>
          <w:tcPr>
            <w:tcW w:w="1371" w:type="dxa"/>
            <w:gridSpan w:val="4"/>
            <w:tcBorders>
              <w:bottom w:val="single" w:sz="4" w:space="0" w:color="auto"/>
            </w:tcBorders>
            <w:vAlign w:val="center"/>
          </w:tcPr>
          <w:p w14:paraId="75B94ECA" w14:textId="77777777" w:rsidR="00CE2C54" w:rsidRDefault="00CE2C54" w:rsidP="00CE2C54">
            <w:pPr>
              <w:jc w:val="center"/>
              <w:rPr>
                <w:rFonts w:cs="Arial"/>
                <w:color w:val="000000"/>
                <w:sz w:val="18"/>
                <w:szCs w:val="18"/>
              </w:rPr>
            </w:pPr>
            <w:r>
              <w:rPr>
                <w:rFonts w:cs="Arial"/>
                <w:color w:val="000000"/>
                <w:sz w:val="18"/>
                <w:szCs w:val="18"/>
              </w:rPr>
              <w:t>1.67 FTE</w:t>
            </w:r>
          </w:p>
        </w:tc>
        <w:tc>
          <w:tcPr>
            <w:tcW w:w="1806" w:type="dxa"/>
            <w:tcBorders>
              <w:bottom w:val="single" w:sz="4" w:space="0" w:color="auto"/>
            </w:tcBorders>
          </w:tcPr>
          <w:p w14:paraId="611089E6" w14:textId="77777777" w:rsidR="00CE2C54" w:rsidRPr="00A81C02" w:rsidRDefault="00CE2C54" w:rsidP="00CE2C54">
            <w:pPr>
              <w:spacing w:before="60" w:after="60"/>
              <w:rPr>
                <w:rFonts w:cs="Arial"/>
                <w:b/>
                <w:sz w:val="16"/>
                <w:szCs w:val="16"/>
              </w:rPr>
            </w:pPr>
          </w:p>
        </w:tc>
      </w:tr>
      <w:tr w:rsidR="00CB1A85" w:rsidRPr="00A81C02" w14:paraId="6EFFA1F0" w14:textId="77777777" w:rsidTr="00F3236D">
        <w:tc>
          <w:tcPr>
            <w:tcW w:w="623" w:type="dxa"/>
            <w:vMerge w:val="restart"/>
            <w:tcBorders>
              <w:top w:val="nil"/>
            </w:tcBorders>
          </w:tcPr>
          <w:p w14:paraId="28BFB553" w14:textId="77777777" w:rsidR="00CB1A85" w:rsidRPr="00A81C02" w:rsidRDefault="00CB1A85" w:rsidP="0040247E">
            <w:pPr>
              <w:spacing w:before="60" w:after="60"/>
              <w:rPr>
                <w:rFonts w:cs="Arial"/>
                <w:sz w:val="16"/>
                <w:szCs w:val="16"/>
              </w:rPr>
            </w:pPr>
            <w:r w:rsidRPr="00A81C02">
              <w:rPr>
                <w:rFonts w:cs="Arial"/>
                <w:sz w:val="16"/>
                <w:szCs w:val="16"/>
              </w:rPr>
              <w:t>4.</w:t>
            </w:r>
            <w:r>
              <w:rPr>
                <w:rFonts w:cs="Arial"/>
                <w:sz w:val="16"/>
                <w:szCs w:val="16"/>
              </w:rPr>
              <w:t>2</w:t>
            </w:r>
          </w:p>
        </w:tc>
        <w:tc>
          <w:tcPr>
            <w:tcW w:w="3557" w:type="dxa"/>
            <w:gridSpan w:val="2"/>
            <w:tcBorders>
              <w:top w:val="nil"/>
            </w:tcBorders>
          </w:tcPr>
          <w:p w14:paraId="5D9BEF91" w14:textId="77777777" w:rsidR="00F3236D" w:rsidRDefault="00F3236D" w:rsidP="00CB1A85">
            <w:pPr>
              <w:spacing w:before="60" w:after="60"/>
              <w:rPr>
                <w:rStyle w:val="question-text"/>
                <w:rFonts w:eastAsia="Calibri" w:cs="Arial"/>
                <w:sz w:val="16"/>
                <w:szCs w:val="16"/>
                <w:lang w:val="en-US"/>
              </w:rPr>
            </w:pPr>
            <w:r w:rsidRPr="00F3236D">
              <w:rPr>
                <w:rStyle w:val="question-text"/>
                <w:rFonts w:cs="Arial"/>
                <w:sz w:val="16"/>
                <w:szCs w:val="16"/>
                <w:lang w:val="en-US"/>
              </w:rPr>
              <w:t xml:space="preserve">Split between RTI and IP and Other. Thinking only of the staff included in your answer to the previous question, please estimate the </w:t>
            </w:r>
            <w:r w:rsidRPr="00F3236D">
              <w:rPr>
                <w:rStyle w:val="question-text"/>
                <w:rFonts w:cs="Arial"/>
                <w:sz w:val="16"/>
                <w:szCs w:val="16"/>
                <w:lang w:val="en-US"/>
              </w:rPr>
              <w:lastRenderedPageBreak/>
              <w:t>percentage of the total FTE time which is spent on RTI, IP and any other non-RTI/IP functions.</w:t>
            </w:r>
            <w:r w:rsidRPr="00F3236D">
              <w:rPr>
                <w:rStyle w:val="question-text"/>
                <w:rFonts w:eastAsia="Calibri" w:cs="Arial"/>
                <w:sz w:val="16"/>
                <w:szCs w:val="16"/>
                <w:lang w:val="en-US"/>
              </w:rPr>
              <w:t xml:space="preserve"> </w:t>
            </w:r>
          </w:p>
          <w:p w14:paraId="42427347" w14:textId="77777777" w:rsidR="00CB1A85" w:rsidRDefault="00CB1A85" w:rsidP="00CB1A85">
            <w:pPr>
              <w:spacing w:before="60" w:after="60"/>
              <w:rPr>
                <w:rFonts w:eastAsia="Calibri" w:cs="Arial"/>
                <w:color w:val="000000"/>
                <w:sz w:val="16"/>
                <w:szCs w:val="16"/>
                <w:lang w:eastAsia="en-US"/>
              </w:rPr>
            </w:pPr>
            <w:r>
              <w:rPr>
                <w:rFonts w:eastAsia="Calibri" w:cs="Arial"/>
                <w:color w:val="000000"/>
                <w:sz w:val="16"/>
                <w:szCs w:val="16"/>
                <w:lang w:eastAsia="en-US"/>
              </w:rPr>
              <w:t>(Percentages must add to 100. If no time is spent on any function please enter “0”.)</w:t>
            </w:r>
          </w:p>
          <w:p w14:paraId="0A4D5053" w14:textId="77777777" w:rsidR="0023642B" w:rsidRDefault="0023642B" w:rsidP="0023642B">
            <w:pPr>
              <w:spacing w:before="60" w:after="60"/>
              <w:rPr>
                <w:rFonts w:eastAsia="Calibri" w:cs="Arial"/>
                <w:color w:val="000000"/>
                <w:sz w:val="16"/>
                <w:szCs w:val="16"/>
                <w:lang w:eastAsia="en-US"/>
              </w:rPr>
            </w:pPr>
            <w:r>
              <w:rPr>
                <w:rFonts w:eastAsia="Calibri" w:cs="Arial"/>
                <w:color w:val="000000"/>
                <w:sz w:val="16"/>
                <w:szCs w:val="16"/>
                <w:lang w:eastAsia="en-US"/>
              </w:rPr>
              <w:t xml:space="preserve">(For example, with the previous 3 staff, if the first staff member works half the time on RTI and half on IP, the second half their time on RTI only and the third .2 on IP only,  then </w:t>
            </w:r>
          </w:p>
          <w:p w14:paraId="530F3859" w14:textId="77777777" w:rsidR="0023642B" w:rsidRDefault="0023642B" w:rsidP="0023642B">
            <w:pPr>
              <w:spacing w:before="60" w:after="60"/>
              <w:rPr>
                <w:rFonts w:eastAsia="Calibri" w:cs="Arial"/>
                <w:color w:val="000000"/>
                <w:sz w:val="16"/>
                <w:szCs w:val="16"/>
                <w:lang w:eastAsia="en-US"/>
              </w:rPr>
            </w:pPr>
            <w:r>
              <w:rPr>
                <w:rFonts w:eastAsia="Calibri" w:cs="Arial"/>
                <w:color w:val="000000"/>
                <w:sz w:val="16"/>
                <w:szCs w:val="16"/>
                <w:lang w:eastAsia="en-US"/>
              </w:rPr>
              <w:t>RTI = .5 + .5 FTE out of 3 FTE = 33%</w:t>
            </w:r>
          </w:p>
          <w:p w14:paraId="09F19104" w14:textId="77777777" w:rsidR="0023642B" w:rsidRDefault="0023642B" w:rsidP="0023642B">
            <w:pPr>
              <w:spacing w:before="60" w:after="60"/>
              <w:rPr>
                <w:rFonts w:eastAsia="Calibri" w:cs="Arial"/>
                <w:color w:val="000000"/>
                <w:sz w:val="16"/>
                <w:szCs w:val="16"/>
                <w:lang w:eastAsia="en-US"/>
              </w:rPr>
            </w:pPr>
            <w:r>
              <w:rPr>
                <w:rFonts w:eastAsia="Calibri" w:cs="Arial"/>
                <w:color w:val="000000"/>
                <w:sz w:val="16"/>
                <w:szCs w:val="16"/>
                <w:lang w:eastAsia="en-US"/>
              </w:rPr>
              <w:t>IP = .5 + .2 FTE out of 3 FTE = 23%</w:t>
            </w:r>
          </w:p>
          <w:p w14:paraId="13550266" w14:textId="77777777" w:rsidR="0023642B" w:rsidRPr="00042A19" w:rsidRDefault="0023642B" w:rsidP="0023642B">
            <w:pPr>
              <w:spacing w:before="60" w:after="60"/>
              <w:rPr>
                <w:rStyle w:val="question-text"/>
                <w:rFonts w:cs="Arial"/>
                <w:sz w:val="16"/>
                <w:szCs w:val="16"/>
                <w:lang w:val="en-US"/>
              </w:rPr>
            </w:pPr>
            <w:r>
              <w:rPr>
                <w:rFonts w:eastAsia="Calibri" w:cs="Arial"/>
                <w:color w:val="000000"/>
                <w:sz w:val="16"/>
                <w:szCs w:val="16"/>
                <w:lang w:eastAsia="en-US"/>
              </w:rPr>
              <w:t>Non RTI or IP = .5 + .8 FTE out of 3 FTE = 44% if other rounded up so % totals 100%)</w:t>
            </w:r>
          </w:p>
        </w:tc>
        <w:tc>
          <w:tcPr>
            <w:tcW w:w="695" w:type="dxa"/>
            <w:tcBorders>
              <w:top w:val="nil"/>
              <w:bottom w:val="single" w:sz="4" w:space="0" w:color="auto"/>
            </w:tcBorders>
            <w:shd w:val="clear" w:color="auto" w:fill="BFBFBF" w:themeFill="background1" w:themeFillShade="BF"/>
          </w:tcPr>
          <w:p w14:paraId="3F49C285" w14:textId="77777777" w:rsidR="00CB1A85" w:rsidRPr="00CB1A85" w:rsidRDefault="00CB1A85" w:rsidP="00CB1A85">
            <w:pPr>
              <w:spacing w:before="60"/>
              <w:jc w:val="center"/>
              <w:rPr>
                <w:rFonts w:cs="Arial"/>
                <w:b/>
                <w:color w:val="000000"/>
                <w:sz w:val="16"/>
                <w:szCs w:val="16"/>
              </w:rPr>
            </w:pPr>
            <w:r w:rsidRPr="00CB1A85">
              <w:rPr>
                <w:rFonts w:cs="Arial"/>
                <w:b/>
                <w:color w:val="000000"/>
                <w:sz w:val="16"/>
                <w:szCs w:val="16"/>
              </w:rPr>
              <w:lastRenderedPageBreak/>
              <w:t>None</w:t>
            </w:r>
          </w:p>
        </w:tc>
        <w:tc>
          <w:tcPr>
            <w:tcW w:w="719" w:type="dxa"/>
            <w:gridSpan w:val="2"/>
            <w:tcBorders>
              <w:top w:val="nil"/>
              <w:bottom w:val="single" w:sz="4" w:space="0" w:color="auto"/>
            </w:tcBorders>
            <w:shd w:val="clear" w:color="auto" w:fill="BFBFBF" w:themeFill="background1" w:themeFillShade="BF"/>
          </w:tcPr>
          <w:p w14:paraId="0BB83C64" w14:textId="77777777" w:rsidR="00CB1A85" w:rsidRPr="00CB1A85" w:rsidRDefault="00CB1A85" w:rsidP="00CB1A85">
            <w:pPr>
              <w:spacing w:before="60"/>
              <w:jc w:val="center"/>
              <w:rPr>
                <w:rFonts w:cs="Arial"/>
                <w:b/>
                <w:color w:val="000000"/>
                <w:sz w:val="16"/>
                <w:szCs w:val="16"/>
              </w:rPr>
            </w:pPr>
            <w:r w:rsidRPr="00CB1A85">
              <w:rPr>
                <w:rFonts w:cs="Arial"/>
                <w:b/>
                <w:color w:val="000000"/>
                <w:sz w:val="16"/>
                <w:szCs w:val="16"/>
              </w:rPr>
              <w:t>10% or less</w:t>
            </w:r>
          </w:p>
        </w:tc>
        <w:tc>
          <w:tcPr>
            <w:tcW w:w="699" w:type="dxa"/>
            <w:gridSpan w:val="3"/>
            <w:tcBorders>
              <w:top w:val="nil"/>
              <w:bottom w:val="single" w:sz="4" w:space="0" w:color="auto"/>
            </w:tcBorders>
            <w:shd w:val="clear" w:color="auto" w:fill="BFBFBF" w:themeFill="background1" w:themeFillShade="BF"/>
          </w:tcPr>
          <w:p w14:paraId="35F1742A" w14:textId="77777777" w:rsidR="00CB1A85" w:rsidRPr="00CB1A85" w:rsidRDefault="00CB1A85" w:rsidP="00CB1A85">
            <w:pPr>
              <w:spacing w:before="60"/>
              <w:jc w:val="center"/>
              <w:rPr>
                <w:rFonts w:cs="Arial"/>
                <w:b/>
                <w:color w:val="000000"/>
                <w:sz w:val="16"/>
                <w:szCs w:val="16"/>
              </w:rPr>
            </w:pPr>
            <w:r w:rsidRPr="00CB1A85">
              <w:rPr>
                <w:rFonts w:cs="Arial"/>
                <w:b/>
                <w:color w:val="000000"/>
                <w:sz w:val="16"/>
                <w:szCs w:val="16"/>
              </w:rPr>
              <w:t>Over 10% to 50%</w:t>
            </w:r>
          </w:p>
        </w:tc>
        <w:tc>
          <w:tcPr>
            <w:tcW w:w="672" w:type="dxa"/>
            <w:tcBorders>
              <w:top w:val="nil"/>
              <w:bottom w:val="single" w:sz="4" w:space="0" w:color="auto"/>
            </w:tcBorders>
            <w:shd w:val="clear" w:color="auto" w:fill="BFBFBF" w:themeFill="background1" w:themeFillShade="BF"/>
          </w:tcPr>
          <w:p w14:paraId="0B022CB4" w14:textId="77777777" w:rsidR="00CB1A85" w:rsidRPr="00CB1A85" w:rsidRDefault="00CB1A85" w:rsidP="00CB1A85">
            <w:pPr>
              <w:spacing w:before="60"/>
              <w:jc w:val="center"/>
              <w:rPr>
                <w:rFonts w:cs="Arial"/>
                <w:b/>
                <w:color w:val="000000"/>
                <w:sz w:val="16"/>
                <w:szCs w:val="16"/>
              </w:rPr>
            </w:pPr>
            <w:r w:rsidRPr="00CB1A85">
              <w:rPr>
                <w:rFonts w:cs="Arial"/>
                <w:b/>
                <w:color w:val="000000"/>
                <w:sz w:val="16"/>
                <w:szCs w:val="16"/>
              </w:rPr>
              <w:t>Over 50%</w:t>
            </w:r>
          </w:p>
        </w:tc>
        <w:tc>
          <w:tcPr>
            <w:tcW w:w="1806" w:type="dxa"/>
            <w:tcBorders>
              <w:top w:val="nil"/>
            </w:tcBorders>
          </w:tcPr>
          <w:p w14:paraId="6D79A6C4" w14:textId="77777777" w:rsidR="00CB1A85" w:rsidRPr="002F7E49" w:rsidRDefault="00CB1A85" w:rsidP="0040247E">
            <w:pPr>
              <w:spacing w:before="60" w:after="60"/>
              <w:rPr>
                <w:rFonts w:cs="Arial"/>
                <w:sz w:val="16"/>
                <w:szCs w:val="16"/>
              </w:rPr>
            </w:pPr>
          </w:p>
        </w:tc>
      </w:tr>
      <w:tr w:rsidR="00AA29DC" w:rsidRPr="00A81C02" w14:paraId="5D49A5F7" w14:textId="77777777" w:rsidTr="006C1C19">
        <w:tc>
          <w:tcPr>
            <w:tcW w:w="623" w:type="dxa"/>
            <w:vMerge/>
          </w:tcPr>
          <w:p w14:paraId="5FF47463" w14:textId="77777777" w:rsidR="00AA29DC" w:rsidRPr="00A81C02" w:rsidRDefault="00AA29DC" w:rsidP="0040247E">
            <w:pPr>
              <w:spacing w:before="60" w:after="60"/>
              <w:rPr>
                <w:rFonts w:cs="Arial"/>
                <w:sz w:val="16"/>
                <w:szCs w:val="16"/>
              </w:rPr>
            </w:pPr>
          </w:p>
        </w:tc>
        <w:tc>
          <w:tcPr>
            <w:tcW w:w="3557" w:type="dxa"/>
            <w:gridSpan w:val="2"/>
          </w:tcPr>
          <w:p w14:paraId="4021F213" w14:textId="77777777" w:rsidR="00AA29DC" w:rsidRPr="00042A19" w:rsidRDefault="00AA29DC" w:rsidP="0040247E">
            <w:pPr>
              <w:spacing w:before="60" w:after="60"/>
              <w:rPr>
                <w:rStyle w:val="question-text"/>
                <w:rFonts w:cs="Arial"/>
                <w:sz w:val="16"/>
                <w:szCs w:val="16"/>
                <w:lang w:val="en-US"/>
              </w:rPr>
            </w:pPr>
            <w:r>
              <w:rPr>
                <w:rStyle w:val="question-text"/>
                <w:rFonts w:cs="Arial"/>
                <w:sz w:val="16"/>
                <w:szCs w:val="16"/>
                <w:lang w:val="en-US"/>
              </w:rPr>
              <w:t>- RTI</w:t>
            </w:r>
          </w:p>
        </w:tc>
        <w:tc>
          <w:tcPr>
            <w:tcW w:w="695" w:type="dxa"/>
            <w:tcBorders>
              <w:bottom w:val="single" w:sz="4" w:space="0" w:color="auto"/>
            </w:tcBorders>
            <w:vAlign w:val="center"/>
          </w:tcPr>
          <w:p w14:paraId="7150A342" w14:textId="77777777" w:rsidR="00AA29DC" w:rsidRDefault="00AA29DC">
            <w:pPr>
              <w:jc w:val="center"/>
              <w:rPr>
                <w:rFonts w:cs="Arial"/>
                <w:color w:val="000000"/>
                <w:sz w:val="18"/>
                <w:szCs w:val="18"/>
              </w:rPr>
            </w:pPr>
            <w:r>
              <w:rPr>
                <w:rFonts w:cs="Arial"/>
                <w:color w:val="000000"/>
                <w:sz w:val="18"/>
                <w:szCs w:val="18"/>
              </w:rPr>
              <w:t>7%</w:t>
            </w:r>
          </w:p>
        </w:tc>
        <w:tc>
          <w:tcPr>
            <w:tcW w:w="719" w:type="dxa"/>
            <w:gridSpan w:val="2"/>
            <w:tcBorders>
              <w:bottom w:val="single" w:sz="4" w:space="0" w:color="auto"/>
            </w:tcBorders>
            <w:vAlign w:val="center"/>
          </w:tcPr>
          <w:p w14:paraId="3D940B72" w14:textId="77777777" w:rsidR="00AA29DC" w:rsidRDefault="00AA29DC">
            <w:pPr>
              <w:jc w:val="center"/>
              <w:rPr>
                <w:rFonts w:cs="Arial"/>
                <w:color w:val="000000"/>
                <w:sz w:val="18"/>
                <w:szCs w:val="18"/>
              </w:rPr>
            </w:pPr>
            <w:r>
              <w:rPr>
                <w:rFonts w:cs="Arial"/>
                <w:color w:val="000000"/>
                <w:sz w:val="18"/>
                <w:szCs w:val="18"/>
              </w:rPr>
              <w:t>45%</w:t>
            </w:r>
          </w:p>
        </w:tc>
        <w:tc>
          <w:tcPr>
            <w:tcW w:w="699" w:type="dxa"/>
            <w:gridSpan w:val="3"/>
            <w:tcBorders>
              <w:bottom w:val="single" w:sz="4" w:space="0" w:color="auto"/>
            </w:tcBorders>
            <w:vAlign w:val="center"/>
          </w:tcPr>
          <w:p w14:paraId="7387E09D" w14:textId="77777777" w:rsidR="00AA29DC" w:rsidRDefault="00AA29DC">
            <w:pPr>
              <w:jc w:val="center"/>
              <w:rPr>
                <w:rFonts w:cs="Arial"/>
                <w:color w:val="000000"/>
                <w:sz w:val="18"/>
                <w:szCs w:val="18"/>
              </w:rPr>
            </w:pPr>
            <w:r>
              <w:rPr>
                <w:rFonts w:cs="Arial"/>
                <w:color w:val="000000"/>
                <w:sz w:val="18"/>
                <w:szCs w:val="18"/>
              </w:rPr>
              <w:t>32%</w:t>
            </w:r>
          </w:p>
        </w:tc>
        <w:tc>
          <w:tcPr>
            <w:tcW w:w="672" w:type="dxa"/>
            <w:tcBorders>
              <w:bottom w:val="single" w:sz="4" w:space="0" w:color="auto"/>
            </w:tcBorders>
            <w:vAlign w:val="center"/>
          </w:tcPr>
          <w:p w14:paraId="3EC0DCD3" w14:textId="77777777" w:rsidR="00AA29DC" w:rsidRDefault="00AA29DC">
            <w:pPr>
              <w:jc w:val="center"/>
              <w:rPr>
                <w:rFonts w:cs="Arial"/>
                <w:color w:val="000000"/>
                <w:sz w:val="18"/>
                <w:szCs w:val="18"/>
              </w:rPr>
            </w:pPr>
            <w:r>
              <w:rPr>
                <w:rFonts w:cs="Arial"/>
                <w:color w:val="000000"/>
                <w:sz w:val="18"/>
                <w:szCs w:val="18"/>
              </w:rPr>
              <w:t>17%</w:t>
            </w:r>
          </w:p>
        </w:tc>
        <w:tc>
          <w:tcPr>
            <w:tcW w:w="1806" w:type="dxa"/>
          </w:tcPr>
          <w:p w14:paraId="07E452D0" w14:textId="77777777" w:rsidR="00AA29DC" w:rsidRPr="002F7E49" w:rsidRDefault="00AA29DC" w:rsidP="0040247E">
            <w:pPr>
              <w:spacing w:before="60" w:after="60"/>
              <w:rPr>
                <w:rFonts w:cs="Arial"/>
                <w:sz w:val="16"/>
                <w:szCs w:val="16"/>
              </w:rPr>
            </w:pPr>
          </w:p>
        </w:tc>
      </w:tr>
      <w:tr w:rsidR="00AA29DC" w:rsidRPr="00A81C02" w14:paraId="4876C04C" w14:textId="77777777" w:rsidTr="006C1C19">
        <w:tc>
          <w:tcPr>
            <w:tcW w:w="623" w:type="dxa"/>
            <w:vMerge/>
          </w:tcPr>
          <w:p w14:paraId="6D70DB9B" w14:textId="77777777" w:rsidR="00AA29DC" w:rsidRPr="00A81C02" w:rsidRDefault="00AA29DC" w:rsidP="0040247E">
            <w:pPr>
              <w:spacing w:before="60" w:after="60"/>
              <w:rPr>
                <w:rFonts w:cs="Arial"/>
                <w:sz w:val="16"/>
                <w:szCs w:val="16"/>
              </w:rPr>
            </w:pPr>
          </w:p>
        </w:tc>
        <w:tc>
          <w:tcPr>
            <w:tcW w:w="3557" w:type="dxa"/>
            <w:gridSpan w:val="2"/>
          </w:tcPr>
          <w:p w14:paraId="1DA5B236" w14:textId="77777777" w:rsidR="00AA29DC" w:rsidRPr="00042A19" w:rsidRDefault="00AA29DC" w:rsidP="0040247E">
            <w:pPr>
              <w:spacing w:before="60" w:after="60"/>
              <w:rPr>
                <w:rStyle w:val="question-text"/>
                <w:rFonts w:cs="Arial"/>
                <w:sz w:val="16"/>
                <w:szCs w:val="16"/>
                <w:lang w:val="en-US"/>
              </w:rPr>
            </w:pPr>
            <w:r>
              <w:rPr>
                <w:rStyle w:val="question-text"/>
                <w:rFonts w:cs="Arial"/>
                <w:sz w:val="16"/>
                <w:szCs w:val="16"/>
                <w:lang w:val="en-US"/>
              </w:rPr>
              <w:t>- IP</w:t>
            </w:r>
          </w:p>
        </w:tc>
        <w:tc>
          <w:tcPr>
            <w:tcW w:w="695" w:type="dxa"/>
            <w:tcBorders>
              <w:bottom w:val="single" w:sz="4" w:space="0" w:color="auto"/>
            </w:tcBorders>
            <w:vAlign w:val="center"/>
          </w:tcPr>
          <w:p w14:paraId="78B2807B" w14:textId="77777777" w:rsidR="00AA29DC" w:rsidRDefault="00AA29DC">
            <w:pPr>
              <w:jc w:val="center"/>
              <w:rPr>
                <w:rFonts w:cs="Arial"/>
                <w:color w:val="000000"/>
                <w:sz w:val="18"/>
                <w:szCs w:val="18"/>
              </w:rPr>
            </w:pPr>
            <w:r>
              <w:rPr>
                <w:rFonts w:cs="Arial"/>
                <w:color w:val="000000"/>
                <w:sz w:val="18"/>
                <w:szCs w:val="18"/>
              </w:rPr>
              <w:t>14%</w:t>
            </w:r>
          </w:p>
        </w:tc>
        <w:tc>
          <w:tcPr>
            <w:tcW w:w="719" w:type="dxa"/>
            <w:gridSpan w:val="2"/>
            <w:tcBorders>
              <w:bottom w:val="single" w:sz="4" w:space="0" w:color="auto"/>
            </w:tcBorders>
            <w:vAlign w:val="center"/>
          </w:tcPr>
          <w:p w14:paraId="72F7D7BB" w14:textId="77777777" w:rsidR="00AA29DC" w:rsidRDefault="00AA29DC">
            <w:pPr>
              <w:jc w:val="center"/>
              <w:rPr>
                <w:rFonts w:cs="Arial"/>
                <w:color w:val="000000"/>
                <w:sz w:val="18"/>
                <w:szCs w:val="18"/>
              </w:rPr>
            </w:pPr>
            <w:r>
              <w:rPr>
                <w:rFonts w:cs="Arial"/>
                <w:color w:val="000000"/>
                <w:sz w:val="18"/>
                <w:szCs w:val="18"/>
              </w:rPr>
              <w:t>52%</w:t>
            </w:r>
          </w:p>
        </w:tc>
        <w:tc>
          <w:tcPr>
            <w:tcW w:w="699" w:type="dxa"/>
            <w:gridSpan w:val="3"/>
            <w:tcBorders>
              <w:bottom w:val="single" w:sz="4" w:space="0" w:color="auto"/>
            </w:tcBorders>
            <w:vAlign w:val="center"/>
          </w:tcPr>
          <w:p w14:paraId="291C1440" w14:textId="77777777" w:rsidR="00AA29DC" w:rsidRDefault="00AA29DC">
            <w:pPr>
              <w:jc w:val="center"/>
              <w:rPr>
                <w:rFonts w:cs="Arial"/>
                <w:color w:val="000000"/>
                <w:sz w:val="18"/>
                <w:szCs w:val="18"/>
              </w:rPr>
            </w:pPr>
            <w:r>
              <w:rPr>
                <w:rFonts w:cs="Arial"/>
                <w:color w:val="000000"/>
                <w:sz w:val="18"/>
                <w:szCs w:val="18"/>
              </w:rPr>
              <w:t>29%</w:t>
            </w:r>
          </w:p>
        </w:tc>
        <w:tc>
          <w:tcPr>
            <w:tcW w:w="672" w:type="dxa"/>
            <w:tcBorders>
              <w:bottom w:val="single" w:sz="4" w:space="0" w:color="auto"/>
            </w:tcBorders>
            <w:vAlign w:val="center"/>
          </w:tcPr>
          <w:p w14:paraId="3541A3B5" w14:textId="77777777" w:rsidR="00AA29DC" w:rsidRDefault="00AA29DC">
            <w:pPr>
              <w:jc w:val="center"/>
              <w:rPr>
                <w:rFonts w:cs="Arial"/>
                <w:color w:val="000000"/>
                <w:sz w:val="18"/>
                <w:szCs w:val="18"/>
              </w:rPr>
            </w:pPr>
            <w:r>
              <w:rPr>
                <w:rFonts w:cs="Arial"/>
                <w:color w:val="000000"/>
                <w:sz w:val="18"/>
                <w:szCs w:val="18"/>
              </w:rPr>
              <w:t>5%</w:t>
            </w:r>
          </w:p>
        </w:tc>
        <w:tc>
          <w:tcPr>
            <w:tcW w:w="1806" w:type="dxa"/>
          </w:tcPr>
          <w:p w14:paraId="32322308" w14:textId="77777777" w:rsidR="00AA29DC" w:rsidRPr="002F7E49" w:rsidRDefault="00AA29DC" w:rsidP="0040247E">
            <w:pPr>
              <w:spacing w:before="60" w:after="60"/>
              <w:rPr>
                <w:rFonts w:cs="Arial"/>
                <w:sz w:val="16"/>
                <w:szCs w:val="16"/>
              </w:rPr>
            </w:pPr>
          </w:p>
        </w:tc>
      </w:tr>
      <w:tr w:rsidR="00AA29DC" w:rsidRPr="00A81C02" w14:paraId="039ABCD9" w14:textId="77777777" w:rsidTr="006C1C19">
        <w:tc>
          <w:tcPr>
            <w:tcW w:w="623" w:type="dxa"/>
            <w:vMerge/>
          </w:tcPr>
          <w:p w14:paraId="0EBC0E03" w14:textId="77777777" w:rsidR="00AA29DC" w:rsidRPr="00A81C02" w:rsidRDefault="00AA29DC" w:rsidP="0040247E">
            <w:pPr>
              <w:spacing w:before="60" w:after="60"/>
              <w:rPr>
                <w:rFonts w:cs="Arial"/>
                <w:sz w:val="16"/>
                <w:szCs w:val="16"/>
              </w:rPr>
            </w:pPr>
          </w:p>
        </w:tc>
        <w:tc>
          <w:tcPr>
            <w:tcW w:w="3557" w:type="dxa"/>
            <w:gridSpan w:val="2"/>
          </w:tcPr>
          <w:p w14:paraId="5F7239DE" w14:textId="77777777" w:rsidR="00AA29DC" w:rsidRPr="00042A19" w:rsidRDefault="00AA29DC" w:rsidP="0040247E">
            <w:pPr>
              <w:spacing w:before="60" w:after="60"/>
              <w:rPr>
                <w:rStyle w:val="question-text"/>
                <w:rFonts w:cs="Arial"/>
                <w:sz w:val="16"/>
                <w:szCs w:val="16"/>
                <w:lang w:val="en-US"/>
              </w:rPr>
            </w:pPr>
            <w:r>
              <w:rPr>
                <w:rStyle w:val="question-text"/>
                <w:rFonts w:cs="Arial"/>
                <w:sz w:val="16"/>
                <w:szCs w:val="16"/>
                <w:lang w:val="en-US"/>
              </w:rPr>
              <w:t>- Other functions</w:t>
            </w:r>
          </w:p>
        </w:tc>
        <w:tc>
          <w:tcPr>
            <w:tcW w:w="695" w:type="dxa"/>
            <w:tcBorders>
              <w:bottom w:val="single" w:sz="4" w:space="0" w:color="auto"/>
            </w:tcBorders>
            <w:vAlign w:val="center"/>
          </w:tcPr>
          <w:p w14:paraId="3C22DD01" w14:textId="77777777" w:rsidR="00AA29DC" w:rsidRDefault="00AA29DC">
            <w:pPr>
              <w:jc w:val="center"/>
              <w:rPr>
                <w:rFonts w:cs="Arial"/>
                <w:color w:val="000000"/>
                <w:sz w:val="18"/>
                <w:szCs w:val="18"/>
              </w:rPr>
            </w:pPr>
            <w:r>
              <w:rPr>
                <w:rFonts w:cs="Arial"/>
                <w:color w:val="000000"/>
                <w:sz w:val="18"/>
                <w:szCs w:val="18"/>
              </w:rPr>
              <w:t>12%</w:t>
            </w:r>
          </w:p>
        </w:tc>
        <w:tc>
          <w:tcPr>
            <w:tcW w:w="719" w:type="dxa"/>
            <w:gridSpan w:val="2"/>
            <w:tcBorders>
              <w:bottom w:val="single" w:sz="4" w:space="0" w:color="auto"/>
            </w:tcBorders>
            <w:vAlign w:val="center"/>
          </w:tcPr>
          <w:p w14:paraId="208543A9" w14:textId="77777777" w:rsidR="00AA29DC" w:rsidRDefault="00AA29DC">
            <w:pPr>
              <w:jc w:val="center"/>
              <w:rPr>
                <w:rFonts w:cs="Arial"/>
                <w:color w:val="000000"/>
                <w:sz w:val="18"/>
                <w:szCs w:val="18"/>
              </w:rPr>
            </w:pPr>
            <w:r>
              <w:rPr>
                <w:rFonts w:cs="Arial"/>
                <w:color w:val="000000"/>
                <w:sz w:val="18"/>
                <w:szCs w:val="18"/>
              </w:rPr>
              <w:t>12%</w:t>
            </w:r>
          </w:p>
        </w:tc>
        <w:tc>
          <w:tcPr>
            <w:tcW w:w="699" w:type="dxa"/>
            <w:gridSpan w:val="3"/>
            <w:tcBorders>
              <w:bottom w:val="single" w:sz="4" w:space="0" w:color="auto"/>
            </w:tcBorders>
            <w:vAlign w:val="center"/>
          </w:tcPr>
          <w:p w14:paraId="33816B22" w14:textId="77777777" w:rsidR="00AA29DC" w:rsidRDefault="00AA29DC">
            <w:pPr>
              <w:jc w:val="center"/>
              <w:rPr>
                <w:rFonts w:cs="Arial"/>
                <w:color w:val="000000"/>
                <w:sz w:val="18"/>
                <w:szCs w:val="18"/>
              </w:rPr>
            </w:pPr>
            <w:r>
              <w:rPr>
                <w:rFonts w:cs="Arial"/>
                <w:color w:val="000000"/>
                <w:sz w:val="18"/>
                <w:szCs w:val="18"/>
              </w:rPr>
              <w:t>14%</w:t>
            </w:r>
          </w:p>
        </w:tc>
        <w:tc>
          <w:tcPr>
            <w:tcW w:w="672" w:type="dxa"/>
            <w:tcBorders>
              <w:bottom w:val="single" w:sz="4" w:space="0" w:color="auto"/>
            </w:tcBorders>
            <w:vAlign w:val="center"/>
          </w:tcPr>
          <w:p w14:paraId="06F7CECC" w14:textId="77777777" w:rsidR="00AA29DC" w:rsidRDefault="00AA29DC">
            <w:pPr>
              <w:jc w:val="center"/>
              <w:rPr>
                <w:rFonts w:cs="Arial"/>
                <w:color w:val="000000"/>
                <w:sz w:val="18"/>
                <w:szCs w:val="18"/>
              </w:rPr>
            </w:pPr>
            <w:r>
              <w:rPr>
                <w:rFonts w:cs="Arial"/>
                <w:color w:val="000000"/>
                <w:sz w:val="18"/>
                <w:szCs w:val="18"/>
              </w:rPr>
              <w:t>63%</w:t>
            </w:r>
          </w:p>
        </w:tc>
        <w:tc>
          <w:tcPr>
            <w:tcW w:w="1806" w:type="dxa"/>
          </w:tcPr>
          <w:p w14:paraId="6BC51A9C" w14:textId="77777777" w:rsidR="00AA29DC" w:rsidRPr="002F7E49" w:rsidRDefault="00AA29DC" w:rsidP="0040247E">
            <w:pPr>
              <w:spacing w:before="60" w:after="60"/>
              <w:rPr>
                <w:rFonts w:cs="Arial"/>
                <w:sz w:val="16"/>
                <w:szCs w:val="16"/>
              </w:rPr>
            </w:pPr>
          </w:p>
        </w:tc>
      </w:tr>
      <w:tr w:rsidR="00CB1A85" w:rsidRPr="00A81C02" w14:paraId="03CAC28C" w14:textId="77777777" w:rsidTr="006C1C19">
        <w:tc>
          <w:tcPr>
            <w:tcW w:w="623" w:type="dxa"/>
            <w:vMerge/>
          </w:tcPr>
          <w:p w14:paraId="624B9324" w14:textId="77777777" w:rsidR="00CB1A85" w:rsidRDefault="00CB1A85" w:rsidP="0040247E">
            <w:pPr>
              <w:spacing w:before="60" w:after="60"/>
              <w:rPr>
                <w:rFonts w:cs="Arial"/>
                <w:sz w:val="16"/>
                <w:szCs w:val="16"/>
              </w:rPr>
            </w:pPr>
          </w:p>
        </w:tc>
        <w:tc>
          <w:tcPr>
            <w:tcW w:w="3557" w:type="dxa"/>
            <w:gridSpan w:val="2"/>
          </w:tcPr>
          <w:p w14:paraId="0858C2C5" w14:textId="77777777" w:rsidR="00CB1A85" w:rsidRPr="00042A19" w:rsidRDefault="00CB1A85" w:rsidP="0040247E">
            <w:pPr>
              <w:spacing w:before="60" w:after="60"/>
              <w:rPr>
                <w:rFonts w:cs="Arial"/>
                <w:sz w:val="16"/>
                <w:szCs w:val="16"/>
              </w:rPr>
            </w:pPr>
          </w:p>
        </w:tc>
        <w:tc>
          <w:tcPr>
            <w:tcW w:w="928" w:type="dxa"/>
            <w:gridSpan w:val="2"/>
            <w:shd w:val="clear" w:color="auto" w:fill="BFBFBF" w:themeFill="background1" w:themeFillShade="BF"/>
          </w:tcPr>
          <w:p w14:paraId="5034A840" w14:textId="77777777" w:rsidR="00CB1A85" w:rsidRPr="00C370DB" w:rsidRDefault="00CB1A85" w:rsidP="0040247E">
            <w:pPr>
              <w:spacing w:before="60"/>
              <w:jc w:val="center"/>
              <w:rPr>
                <w:rFonts w:cs="Arial"/>
                <w:b/>
                <w:color w:val="000000"/>
                <w:sz w:val="16"/>
                <w:szCs w:val="16"/>
              </w:rPr>
            </w:pPr>
            <w:r w:rsidRPr="00C370DB">
              <w:rPr>
                <w:rFonts w:cs="Arial"/>
                <w:b/>
                <w:color w:val="000000"/>
                <w:sz w:val="16"/>
                <w:szCs w:val="16"/>
              </w:rPr>
              <w:t>RTI</w:t>
            </w:r>
          </w:p>
        </w:tc>
        <w:tc>
          <w:tcPr>
            <w:tcW w:w="928" w:type="dxa"/>
            <w:gridSpan w:val="3"/>
            <w:shd w:val="clear" w:color="auto" w:fill="BFBFBF" w:themeFill="background1" w:themeFillShade="BF"/>
          </w:tcPr>
          <w:p w14:paraId="0F27914B" w14:textId="77777777" w:rsidR="00CB1A85" w:rsidRPr="00C370DB" w:rsidRDefault="00CB1A85" w:rsidP="0040247E">
            <w:pPr>
              <w:spacing w:before="60"/>
              <w:jc w:val="center"/>
              <w:rPr>
                <w:rFonts w:cs="Arial"/>
                <w:b/>
                <w:color w:val="000000"/>
                <w:sz w:val="16"/>
                <w:szCs w:val="16"/>
              </w:rPr>
            </w:pPr>
            <w:r w:rsidRPr="00C370DB">
              <w:rPr>
                <w:rFonts w:cs="Arial"/>
                <w:b/>
                <w:color w:val="000000"/>
                <w:sz w:val="16"/>
                <w:szCs w:val="16"/>
              </w:rPr>
              <w:t>IP</w:t>
            </w:r>
          </w:p>
        </w:tc>
        <w:tc>
          <w:tcPr>
            <w:tcW w:w="929" w:type="dxa"/>
            <w:gridSpan w:val="2"/>
            <w:shd w:val="clear" w:color="auto" w:fill="BFBFBF" w:themeFill="background1" w:themeFillShade="BF"/>
          </w:tcPr>
          <w:p w14:paraId="7BFDAF40" w14:textId="77777777" w:rsidR="00CB1A85" w:rsidRPr="00C370DB" w:rsidRDefault="00CB1A85" w:rsidP="0040247E">
            <w:pPr>
              <w:spacing w:before="60"/>
              <w:jc w:val="center"/>
              <w:rPr>
                <w:rFonts w:cs="Arial"/>
                <w:b/>
                <w:color w:val="000000"/>
                <w:sz w:val="16"/>
                <w:szCs w:val="16"/>
              </w:rPr>
            </w:pPr>
            <w:r w:rsidRPr="00C370DB">
              <w:rPr>
                <w:rFonts w:cs="Arial"/>
                <w:b/>
                <w:color w:val="000000"/>
                <w:sz w:val="16"/>
                <w:szCs w:val="16"/>
              </w:rPr>
              <w:t>Other</w:t>
            </w:r>
          </w:p>
        </w:tc>
        <w:tc>
          <w:tcPr>
            <w:tcW w:w="1806" w:type="dxa"/>
          </w:tcPr>
          <w:p w14:paraId="4E39359E" w14:textId="77777777" w:rsidR="00CB1A85" w:rsidRPr="00A81C02" w:rsidRDefault="00CB1A85" w:rsidP="0040247E">
            <w:pPr>
              <w:spacing w:before="60" w:after="60"/>
              <w:rPr>
                <w:rFonts w:cs="Arial"/>
                <w:b/>
                <w:sz w:val="16"/>
                <w:szCs w:val="16"/>
              </w:rPr>
            </w:pPr>
          </w:p>
        </w:tc>
      </w:tr>
      <w:tr w:rsidR="00AA29DC" w:rsidRPr="00A81C02" w14:paraId="58361741" w14:textId="77777777" w:rsidTr="000D5787">
        <w:tc>
          <w:tcPr>
            <w:tcW w:w="623" w:type="dxa"/>
            <w:vMerge/>
          </w:tcPr>
          <w:p w14:paraId="149627AA" w14:textId="77777777" w:rsidR="00AA29DC" w:rsidRDefault="00AA29DC" w:rsidP="0040247E">
            <w:pPr>
              <w:spacing w:before="60" w:after="60"/>
              <w:rPr>
                <w:rFonts w:cs="Arial"/>
                <w:sz w:val="16"/>
                <w:szCs w:val="16"/>
              </w:rPr>
            </w:pPr>
          </w:p>
        </w:tc>
        <w:tc>
          <w:tcPr>
            <w:tcW w:w="3557" w:type="dxa"/>
            <w:gridSpan w:val="2"/>
          </w:tcPr>
          <w:p w14:paraId="5F7C5E14" w14:textId="77777777" w:rsidR="00AA29DC" w:rsidRPr="00CB1A85" w:rsidRDefault="00AA29DC" w:rsidP="00C370DB">
            <w:pPr>
              <w:spacing w:before="60" w:after="60"/>
              <w:rPr>
                <w:rFonts w:cs="Arial"/>
                <w:sz w:val="16"/>
                <w:szCs w:val="16"/>
              </w:rPr>
            </w:pPr>
            <w:r w:rsidRPr="00CB1A85">
              <w:rPr>
                <w:rFonts w:cs="Arial"/>
                <w:sz w:val="16"/>
                <w:szCs w:val="16"/>
              </w:rPr>
              <w:t>- Average % spent (of time)</w:t>
            </w:r>
          </w:p>
        </w:tc>
        <w:tc>
          <w:tcPr>
            <w:tcW w:w="928" w:type="dxa"/>
            <w:gridSpan w:val="2"/>
            <w:vAlign w:val="center"/>
          </w:tcPr>
          <w:p w14:paraId="4131FD62" w14:textId="77777777" w:rsidR="00AA29DC" w:rsidRDefault="00AA29DC">
            <w:pPr>
              <w:jc w:val="center"/>
              <w:rPr>
                <w:rFonts w:cs="Arial"/>
                <w:sz w:val="18"/>
                <w:szCs w:val="18"/>
              </w:rPr>
            </w:pPr>
            <w:r>
              <w:rPr>
                <w:rFonts w:cs="Arial"/>
                <w:sz w:val="18"/>
                <w:szCs w:val="18"/>
              </w:rPr>
              <w:t>24.16</w:t>
            </w:r>
          </w:p>
        </w:tc>
        <w:tc>
          <w:tcPr>
            <w:tcW w:w="928" w:type="dxa"/>
            <w:gridSpan w:val="3"/>
            <w:vAlign w:val="center"/>
          </w:tcPr>
          <w:p w14:paraId="35D26375" w14:textId="77777777" w:rsidR="00AA29DC" w:rsidRDefault="00AA29DC">
            <w:pPr>
              <w:jc w:val="center"/>
              <w:rPr>
                <w:rFonts w:cs="Arial"/>
                <w:sz w:val="18"/>
                <w:szCs w:val="18"/>
              </w:rPr>
            </w:pPr>
            <w:r>
              <w:rPr>
                <w:rFonts w:cs="Arial"/>
                <w:sz w:val="18"/>
                <w:szCs w:val="18"/>
              </w:rPr>
              <w:t>14.91</w:t>
            </w:r>
          </w:p>
        </w:tc>
        <w:tc>
          <w:tcPr>
            <w:tcW w:w="929" w:type="dxa"/>
            <w:gridSpan w:val="2"/>
            <w:vAlign w:val="center"/>
          </w:tcPr>
          <w:p w14:paraId="633E4496" w14:textId="77777777" w:rsidR="00AA29DC" w:rsidRDefault="00AA29DC">
            <w:pPr>
              <w:jc w:val="center"/>
              <w:rPr>
                <w:rFonts w:cs="Arial"/>
                <w:sz w:val="18"/>
                <w:szCs w:val="18"/>
              </w:rPr>
            </w:pPr>
            <w:r>
              <w:rPr>
                <w:rFonts w:cs="Arial"/>
                <w:sz w:val="18"/>
                <w:szCs w:val="18"/>
              </w:rPr>
              <w:t>60.93</w:t>
            </w:r>
          </w:p>
        </w:tc>
        <w:tc>
          <w:tcPr>
            <w:tcW w:w="1806" w:type="dxa"/>
          </w:tcPr>
          <w:p w14:paraId="66DA1A76" w14:textId="77777777" w:rsidR="00AA29DC" w:rsidRPr="00A81C02" w:rsidRDefault="00AA29DC" w:rsidP="0040247E">
            <w:pPr>
              <w:spacing w:before="60" w:after="60"/>
              <w:rPr>
                <w:rFonts w:cs="Arial"/>
                <w:b/>
                <w:sz w:val="16"/>
                <w:szCs w:val="16"/>
              </w:rPr>
            </w:pPr>
          </w:p>
        </w:tc>
      </w:tr>
      <w:tr w:rsidR="00AA29DC" w:rsidRPr="00A81C02" w14:paraId="4C8FF4F5" w14:textId="77777777" w:rsidTr="000D5787">
        <w:tc>
          <w:tcPr>
            <w:tcW w:w="623" w:type="dxa"/>
            <w:vMerge/>
          </w:tcPr>
          <w:p w14:paraId="2E26F227" w14:textId="77777777" w:rsidR="00AA29DC" w:rsidRDefault="00AA29DC" w:rsidP="0040247E">
            <w:pPr>
              <w:spacing w:before="60" w:after="60"/>
              <w:rPr>
                <w:rFonts w:cs="Arial"/>
                <w:sz w:val="16"/>
                <w:szCs w:val="16"/>
              </w:rPr>
            </w:pPr>
          </w:p>
        </w:tc>
        <w:tc>
          <w:tcPr>
            <w:tcW w:w="3557" w:type="dxa"/>
            <w:gridSpan w:val="2"/>
          </w:tcPr>
          <w:p w14:paraId="27249E55" w14:textId="77777777" w:rsidR="00AA29DC" w:rsidRPr="00042A19" w:rsidRDefault="00AA29DC" w:rsidP="00AA29DC">
            <w:pPr>
              <w:spacing w:before="60" w:after="60"/>
              <w:rPr>
                <w:rFonts w:cs="Arial"/>
                <w:sz w:val="16"/>
                <w:szCs w:val="16"/>
              </w:rPr>
            </w:pPr>
            <w:r w:rsidRPr="00AA29DC">
              <w:rPr>
                <w:rFonts w:cs="Arial"/>
                <w:sz w:val="16"/>
                <w:szCs w:val="16"/>
              </w:rPr>
              <w:t>- Average total staff (based on percentage of time spent on RTI/IP)</w:t>
            </w:r>
          </w:p>
        </w:tc>
        <w:tc>
          <w:tcPr>
            <w:tcW w:w="928" w:type="dxa"/>
            <w:gridSpan w:val="2"/>
            <w:vAlign w:val="center"/>
          </w:tcPr>
          <w:p w14:paraId="42DAE664" w14:textId="77777777" w:rsidR="00AA29DC" w:rsidRDefault="00AA29DC" w:rsidP="00AA29DC">
            <w:pPr>
              <w:jc w:val="center"/>
              <w:rPr>
                <w:rFonts w:cs="Arial"/>
                <w:sz w:val="18"/>
                <w:szCs w:val="18"/>
              </w:rPr>
            </w:pPr>
            <w:r>
              <w:rPr>
                <w:rFonts w:cs="Arial"/>
                <w:sz w:val="18"/>
                <w:szCs w:val="18"/>
              </w:rPr>
              <w:t>1.23</w:t>
            </w:r>
          </w:p>
        </w:tc>
        <w:tc>
          <w:tcPr>
            <w:tcW w:w="928" w:type="dxa"/>
            <w:gridSpan w:val="3"/>
            <w:vAlign w:val="center"/>
          </w:tcPr>
          <w:p w14:paraId="62C5570E" w14:textId="77777777" w:rsidR="00AA29DC" w:rsidRDefault="00AA29DC" w:rsidP="00AA29DC">
            <w:pPr>
              <w:jc w:val="center"/>
              <w:rPr>
                <w:rFonts w:cs="Arial"/>
                <w:sz w:val="18"/>
                <w:szCs w:val="18"/>
              </w:rPr>
            </w:pPr>
            <w:r>
              <w:rPr>
                <w:rFonts w:cs="Arial"/>
                <w:sz w:val="18"/>
                <w:szCs w:val="18"/>
              </w:rPr>
              <w:t>0.73</w:t>
            </w:r>
          </w:p>
        </w:tc>
        <w:tc>
          <w:tcPr>
            <w:tcW w:w="929" w:type="dxa"/>
            <w:gridSpan w:val="2"/>
            <w:vAlign w:val="center"/>
          </w:tcPr>
          <w:p w14:paraId="47A98DED" w14:textId="77777777" w:rsidR="00AA29DC" w:rsidRDefault="00AA29DC">
            <w:pPr>
              <w:jc w:val="center"/>
              <w:rPr>
                <w:rFonts w:cs="Arial"/>
                <w:sz w:val="18"/>
                <w:szCs w:val="18"/>
              </w:rPr>
            </w:pPr>
          </w:p>
        </w:tc>
        <w:tc>
          <w:tcPr>
            <w:tcW w:w="1806" w:type="dxa"/>
          </w:tcPr>
          <w:p w14:paraId="4EB68EC5" w14:textId="77777777" w:rsidR="00AA29DC" w:rsidRPr="00A81C02" w:rsidRDefault="00AA29DC" w:rsidP="0040247E">
            <w:pPr>
              <w:spacing w:before="60" w:after="60"/>
              <w:rPr>
                <w:rFonts w:cs="Arial"/>
                <w:b/>
                <w:sz w:val="16"/>
                <w:szCs w:val="16"/>
              </w:rPr>
            </w:pPr>
          </w:p>
        </w:tc>
      </w:tr>
      <w:tr w:rsidR="00AA29DC" w:rsidRPr="00A81C02" w14:paraId="7924F4D8" w14:textId="77777777" w:rsidTr="00AA29DC">
        <w:tc>
          <w:tcPr>
            <w:tcW w:w="623" w:type="dxa"/>
            <w:vMerge/>
          </w:tcPr>
          <w:p w14:paraId="49B5293B" w14:textId="77777777" w:rsidR="00AA29DC" w:rsidRDefault="00AA29DC" w:rsidP="0040247E">
            <w:pPr>
              <w:spacing w:before="60" w:after="60"/>
              <w:rPr>
                <w:rFonts w:cs="Arial"/>
                <w:sz w:val="16"/>
                <w:szCs w:val="16"/>
              </w:rPr>
            </w:pPr>
          </w:p>
        </w:tc>
        <w:tc>
          <w:tcPr>
            <w:tcW w:w="3557" w:type="dxa"/>
            <w:gridSpan w:val="2"/>
          </w:tcPr>
          <w:p w14:paraId="45FB8830" w14:textId="77777777" w:rsidR="00AA29DC" w:rsidRPr="00042A19" w:rsidRDefault="00AA29DC" w:rsidP="00AA29DC">
            <w:pPr>
              <w:spacing w:before="60" w:after="60"/>
              <w:rPr>
                <w:rFonts w:cs="Arial"/>
                <w:sz w:val="16"/>
                <w:szCs w:val="16"/>
              </w:rPr>
            </w:pPr>
            <w:r w:rsidRPr="00AA29DC">
              <w:rPr>
                <w:rFonts w:cs="Arial"/>
                <w:sz w:val="16"/>
                <w:szCs w:val="16"/>
              </w:rPr>
              <w:t>- Average FTE spent (based on percentage of time spent on RTI/IP)</w:t>
            </w:r>
          </w:p>
        </w:tc>
        <w:tc>
          <w:tcPr>
            <w:tcW w:w="2785" w:type="dxa"/>
            <w:gridSpan w:val="7"/>
            <w:vAlign w:val="center"/>
          </w:tcPr>
          <w:p w14:paraId="5DA4656A" w14:textId="77777777" w:rsidR="00AA29DC" w:rsidRDefault="00AA29DC" w:rsidP="00AA29DC">
            <w:pPr>
              <w:rPr>
                <w:rFonts w:cs="Arial"/>
                <w:sz w:val="18"/>
                <w:szCs w:val="18"/>
              </w:rPr>
            </w:pPr>
            <w:r w:rsidRPr="00AA29DC">
              <w:rPr>
                <w:rFonts w:cs="Arial"/>
                <w:sz w:val="18"/>
                <w:szCs w:val="18"/>
              </w:rPr>
              <w:t xml:space="preserve">On average between 1 and 2 FTE staff working on RTI or IP.  </w:t>
            </w:r>
            <w:r>
              <w:rPr>
                <w:rFonts w:cs="Arial"/>
                <w:sz w:val="18"/>
                <w:szCs w:val="18"/>
              </w:rPr>
              <w:t> </w:t>
            </w:r>
          </w:p>
        </w:tc>
        <w:tc>
          <w:tcPr>
            <w:tcW w:w="1806" w:type="dxa"/>
          </w:tcPr>
          <w:p w14:paraId="06D37465" w14:textId="77777777" w:rsidR="00AA29DC" w:rsidRPr="00A81C02" w:rsidRDefault="00AA29DC" w:rsidP="0040247E">
            <w:pPr>
              <w:spacing w:before="60" w:after="60"/>
              <w:rPr>
                <w:rFonts w:cs="Arial"/>
                <w:b/>
                <w:sz w:val="16"/>
                <w:szCs w:val="16"/>
              </w:rPr>
            </w:pPr>
          </w:p>
        </w:tc>
      </w:tr>
      <w:tr w:rsidR="00AA29DC" w:rsidRPr="00A81C02" w14:paraId="62A157EA" w14:textId="77777777" w:rsidTr="00AA29DC">
        <w:tc>
          <w:tcPr>
            <w:tcW w:w="623" w:type="dxa"/>
            <w:vMerge/>
          </w:tcPr>
          <w:p w14:paraId="19D1FE7A" w14:textId="77777777" w:rsidR="00AA29DC" w:rsidRDefault="00AA29DC" w:rsidP="0040247E">
            <w:pPr>
              <w:spacing w:before="60" w:after="60"/>
              <w:rPr>
                <w:rFonts w:cs="Arial"/>
                <w:sz w:val="16"/>
                <w:szCs w:val="16"/>
              </w:rPr>
            </w:pPr>
          </w:p>
        </w:tc>
        <w:tc>
          <w:tcPr>
            <w:tcW w:w="8148" w:type="dxa"/>
            <w:gridSpan w:val="10"/>
          </w:tcPr>
          <w:p w14:paraId="281C597A" w14:textId="77777777" w:rsidR="00AA29DC" w:rsidRPr="00AA29DC" w:rsidRDefault="00AA29DC" w:rsidP="0040247E">
            <w:pPr>
              <w:spacing w:before="60" w:after="60"/>
              <w:rPr>
                <w:rFonts w:cs="Arial"/>
                <w:sz w:val="16"/>
                <w:szCs w:val="16"/>
              </w:rPr>
            </w:pPr>
            <w:r w:rsidRPr="00AA29DC">
              <w:rPr>
                <w:rFonts w:cs="Arial"/>
                <w:sz w:val="16"/>
                <w:szCs w:val="16"/>
              </w:rPr>
              <w:t>Almost half of all agencies (49.5%) reported spending less than half a single staff member's time on RTI and IP functions.  Which averaged out to 14.5% of a staff member's time on RTI and IP functions for these agencies.</w:t>
            </w:r>
            <w:r>
              <w:rPr>
                <w:rFonts w:cs="Arial"/>
                <w:sz w:val="16"/>
                <w:szCs w:val="16"/>
              </w:rPr>
              <w:t xml:space="preserve"> (</w:t>
            </w:r>
            <w:r w:rsidRPr="00AA29DC">
              <w:rPr>
                <w:rFonts w:cs="Arial"/>
                <w:sz w:val="16"/>
                <w:szCs w:val="16"/>
              </w:rPr>
              <w:t>Based on total number of staff performing RTI and IP functions.</w:t>
            </w:r>
            <w:r>
              <w:rPr>
                <w:rFonts w:cs="Arial"/>
                <w:sz w:val="16"/>
                <w:szCs w:val="16"/>
              </w:rPr>
              <w:t>)</w:t>
            </w:r>
          </w:p>
        </w:tc>
      </w:tr>
      <w:tr w:rsidR="00AA29DC" w:rsidRPr="00A81C02" w14:paraId="670FFB83" w14:textId="77777777" w:rsidTr="000D5787">
        <w:tc>
          <w:tcPr>
            <w:tcW w:w="623" w:type="dxa"/>
          </w:tcPr>
          <w:p w14:paraId="62B6877E" w14:textId="77777777" w:rsidR="00AA29DC" w:rsidRPr="00A81C02" w:rsidRDefault="00AA29DC" w:rsidP="0040247E">
            <w:pPr>
              <w:spacing w:before="60" w:after="60"/>
              <w:rPr>
                <w:rFonts w:cs="Arial"/>
                <w:sz w:val="16"/>
                <w:szCs w:val="16"/>
              </w:rPr>
            </w:pPr>
            <w:r w:rsidRPr="00A81C02">
              <w:rPr>
                <w:rFonts w:cs="Arial"/>
                <w:sz w:val="16"/>
                <w:szCs w:val="16"/>
              </w:rPr>
              <w:t>4.</w:t>
            </w:r>
            <w:r>
              <w:rPr>
                <w:rFonts w:cs="Arial"/>
                <w:sz w:val="16"/>
                <w:szCs w:val="16"/>
              </w:rPr>
              <w:t>3</w:t>
            </w:r>
          </w:p>
        </w:tc>
        <w:tc>
          <w:tcPr>
            <w:tcW w:w="3557" w:type="dxa"/>
            <w:gridSpan w:val="2"/>
          </w:tcPr>
          <w:p w14:paraId="0F78E4A9" w14:textId="77777777" w:rsidR="00AA29DC" w:rsidRPr="00042A19" w:rsidRDefault="00AA29DC" w:rsidP="0040247E">
            <w:pPr>
              <w:spacing w:before="60" w:after="60"/>
              <w:rPr>
                <w:rFonts w:cs="Arial"/>
                <w:sz w:val="16"/>
                <w:szCs w:val="16"/>
              </w:rPr>
            </w:pPr>
            <w:r w:rsidRPr="00AA29DC">
              <w:rPr>
                <w:rFonts w:cs="Arial"/>
                <w:sz w:val="16"/>
                <w:szCs w:val="16"/>
              </w:rPr>
              <w:t>Resourcing to IP and RTI functions is appropriate.</w:t>
            </w:r>
          </w:p>
        </w:tc>
        <w:tc>
          <w:tcPr>
            <w:tcW w:w="695" w:type="dxa"/>
            <w:vAlign w:val="center"/>
          </w:tcPr>
          <w:p w14:paraId="2BE8F2D9" w14:textId="77777777" w:rsidR="00AA29DC" w:rsidRDefault="00AA29DC">
            <w:pPr>
              <w:jc w:val="center"/>
              <w:rPr>
                <w:rFonts w:cs="Arial"/>
                <w:color w:val="000000"/>
                <w:sz w:val="18"/>
                <w:szCs w:val="18"/>
              </w:rPr>
            </w:pPr>
            <w:r>
              <w:rPr>
                <w:rFonts w:cs="Arial"/>
                <w:color w:val="000000"/>
                <w:sz w:val="18"/>
                <w:szCs w:val="18"/>
              </w:rPr>
              <w:t>78%</w:t>
            </w:r>
          </w:p>
        </w:tc>
        <w:tc>
          <w:tcPr>
            <w:tcW w:w="719" w:type="dxa"/>
            <w:gridSpan w:val="2"/>
            <w:vAlign w:val="center"/>
          </w:tcPr>
          <w:p w14:paraId="22B9454D" w14:textId="77777777" w:rsidR="00AA29DC" w:rsidRDefault="00AA29DC">
            <w:pPr>
              <w:jc w:val="center"/>
              <w:rPr>
                <w:rFonts w:cs="Arial"/>
                <w:color w:val="000000"/>
                <w:sz w:val="18"/>
                <w:szCs w:val="18"/>
              </w:rPr>
            </w:pPr>
            <w:r>
              <w:rPr>
                <w:rFonts w:cs="Arial"/>
                <w:color w:val="000000"/>
                <w:sz w:val="18"/>
                <w:szCs w:val="18"/>
              </w:rPr>
              <w:t>10%</w:t>
            </w:r>
          </w:p>
        </w:tc>
        <w:tc>
          <w:tcPr>
            <w:tcW w:w="699" w:type="dxa"/>
            <w:gridSpan w:val="3"/>
            <w:vAlign w:val="center"/>
          </w:tcPr>
          <w:p w14:paraId="38A465FA" w14:textId="77777777" w:rsidR="00AA29DC" w:rsidRDefault="00AA29DC">
            <w:pPr>
              <w:jc w:val="center"/>
              <w:rPr>
                <w:rFonts w:cs="Arial"/>
                <w:color w:val="000000"/>
                <w:sz w:val="18"/>
                <w:szCs w:val="18"/>
              </w:rPr>
            </w:pPr>
            <w:r>
              <w:rPr>
                <w:rFonts w:cs="Arial"/>
                <w:color w:val="000000"/>
                <w:sz w:val="18"/>
                <w:szCs w:val="18"/>
              </w:rPr>
              <w:t>7%</w:t>
            </w:r>
          </w:p>
        </w:tc>
        <w:tc>
          <w:tcPr>
            <w:tcW w:w="672" w:type="dxa"/>
            <w:vAlign w:val="center"/>
          </w:tcPr>
          <w:p w14:paraId="15E8FAD8" w14:textId="77777777" w:rsidR="00AA29DC" w:rsidRDefault="00AA29DC">
            <w:pPr>
              <w:jc w:val="center"/>
              <w:rPr>
                <w:rFonts w:cs="Arial"/>
                <w:color w:val="000000"/>
                <w:sz w:val="18"/>
                <w:szCs w:val="18"/>
              </w:rPr>
            </w:pPr>
            <w:r>
              <w:rPr>
                <w:rFonts w:cs="Arial"/>
                <w:color w:val="000000"/>
                <w:sz w:val="18"/>
                <w:szCs w:val="18"/>
              </w:rPr>
              <w:t>4%</w:t>
            </w:r>
          </w:p>
        </w:tc>
        <w:tc>
          <w:tcPr>
            <w:tcW w:w="1806" w:type="dxa"/>
          </w:tcPr>
          <w:p w14:paraId="25EBEDD6" w14:textId="77777777" w:rsidR="00AA29DC" w:rsidRPr="00A81C02" w:rsidRDefault="00AA29DC" w:rsidP="0040247E">
            <w:pPr>
              <w:spacing w:before="60" w:after="60"/>
              <w:rPr>
                <w:rFonts w:cs="Arial"/>
                <w:b/>
                <w:sz w:val="16"/>
                <w:szCs w:val="16"/>
              </w:rPr>
            </w:pPr>
          </w:p>
        </w:tc>
      </w:tr>
      <w:tr w:rsidR="00AA29DC" w:rsidRPr="00A81C02" w14:paraId="0AC748F4" w14:textId="77777777" w:rsidTr="000D5787">
        <w:tc>
          <w:tcPr>
            <w:tcW w:w="623" w:type="dxa"/>
          </w:tcPr>
          <w:p w14:paraId="6B30C972" w14:textId="77777777" w:rsidR="00AA29DC" w:rsidRPr="00A81C02" w:rsidRDefault="00AA29DC" w:rsidP="0040247E">
            <w:pPr>
              <w:spacing w:before="60" w:after="60"/>
              <w:rPr>
                <w:rFonts w:cs="Arial"/>
                <w:sz w:val="16"/>
                <w:szCs w:val="16"/>
              </w:rPr>
            </w:pPr>
            <w:r w:rsidRPr="00A81C02">
              <w:rPr>
                <w:rFonts w:cs="Arial"/>
                <w:sz w:val="16"/>
                <w:szCs w:val="16"/>
              </w:rPr>
              <w:t>4.</w:t>
            </w:r>
            <w:r>
              <w:rPr>
                <w:rFonts w:cs="Arial"/>
                <w:sz w:val="16"/>
                <w:szCs w:val="16"/>
              </w:rPr>
              <w:t>4</w:t>
            </w:r>
          </w:p>
        </w:tc>
        <w:tc>
          <w:tcPr>
            <w:tcW w:w="3557" w:type="dxa"/>
            <w:gridSpan w:val="2"/>
          </w:tcPr>
          <w:p w14:paraId="49AD1A17" w14:textId="77777777" w:rsidR="00AA29DC" w:rsidRPr="00042A19" w:rsidRDefault="00AA29DC" w:rsidP="0040247E">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10CED1FB" w14:textId="77777777" w:rsidR="00AA29DC" w:rsidRPr="00042A19" w:rsidRDefault="00AA29DC" w:rsidP="0040247E">
            <w:pPr>
              <w:spacing w:before="60" w:after="60"/>
              <w:rPr>
                <w:rFonts w:cs="Arial"/>
                <w:sz w:val="16"/>
                <w:szCs w:val="16"/>
              </w:rPr>
            </w:pPr>
            <w:r w:rsidRPr="00AA29DC">
              <w:rPr>
                <w:rFonts w:cs="Arial"/>
                <w:sz w:val="16"/>
                <w:szCs w:val="16"/>
              </w:rPr>
              <w:t>RTI and IP functions are independent of the Minister’s office.</w:t>
            </w:r>
          </w:p>
          <w:p w14:paraId="695A33B1" w14:textId="77777777" w:rsidR="00AA29DC" w:rsidRPr="00042A19" w:rsidRDefault="00AA29DC" w:rsidP="0040247E">
            <w:pPr>
              <w:spacing w:before="60" w:after="60"/>
              <w:rPr>
                <w:rFonts w:cs="Arial"/>
                <w:sz w:val="16"/>
                <w:szCs w:val="16"/>
              </w:rPr>
            </w:pPr>
            <w:r w:rsidRPr="00042A19">
              <w:rPr>
                <w:rFonts w:cs="Arial"/>
                <w:sz w:val="16"/>
                <w:szCs w:val="16"/>
              </w:rPr>
              <w:t>(</w:t>
            </w:r>
            <w:r w:rsidRPr="00042A19">
              <w:rPr>
                <w:rFonts w:cs="Arial"/>
                <w:i/>
                <w:sz w:val="16"/>
                <w:szCs w:val="16"/>
              </w:rPr>
              <w:t>This is not a requirement for GOCs, local governments or independent statutory authorities.  These agencies are not required to respond to this question</w:t>
            </w:r>
            <w:r w:rsidRPr="00042A19">
              <w:rPr>
                <w:rFonts w:cs="Arial"/>
                <w:sz w:val="16"/>
                <w:szCs w:val="16"/>
              </w:rPr>
              <w:t>.)</w:t>
            </w:r>
          </w:p>
        </w:tc>
        <w:tc>
          <w:tcPr>
            <w:tcW w:w="695" w:type="dxa"/>
            <w:vAlign w:val="center"/>
          </w:tcPr>
          <w:p w14:paraId="447DFF44" w14:textId="77777777" w:rsidR="00AA29DC" w:rsidRDefault="00AA29DC">
            <w:pPr>
              <w:jc w:val="center"/>
              <w:rPr>
                <w:rFonts w:cs="Arial"/>
                <w:color w:val="000000"/>
                <w:sz w:val="18"/>
                <w:szCs w:val="18"/>
              </w:rPr>
            </w:pPr>
            <w:r>
              <w:rPr>
                <w:rFonts w:cs="Arial"/>
                <w:color w:val="000000"/>
                <w:sz w:val="18"/>
                <w:szCs w:val="18"/>
              </w:rPr>
              <w:t>100%</w:t>
            </w:r>
          </w:p>
        </w:tc>
        <w:tc>
          <w:tcPr>
            <w:tcW w:w="719" w:type="dxa"/>
            <w:gridSpan w:val="2"/>
            <w:vAlign w:val="center"/>
          </w:tcPr>
          <w:p w14:paraId="30B6B81C" w14:textId="77777777" w:rsidR="00AA29DC" w:rsidRDefault="00AA29DC">
            <w:pPr>
              <w:jc w:val="center"/>
              <w:rPr>
                <w:rFonts w:cs="Arial"/>
                <w:color w:val="000000"/>
                <w:sz w:val="18"/>
                <w:szCs w:val="18"/>
              </w:rPr>
            </w:pPr>
            <w:r>
              <w:rPr>
                <w:rFonts w:cs="Arial"/>
                <w:color w:val="000000"/>
                <w:sz w:val="18"/>
                <w:szCs w:val="18"/>
              </w:rPr>
              <w:t>0%</w:t>
            </w:r>
          </w:p>
        </w:tc>
        <w:tc>
          <w:tcPr>
            <w:tcW w:w="699" w:type="dxa"/>
            <w:gridSpan w:val="3"/>
            <w:vAlign w:val="center"/>
          </w:tcPr>
          <w:p w14:paraId="6CC1CCEE" w14:textId="77777777" w:rsidR="00AA29DC" w:rsidRDefault="00AA29DC">
            <w:pPr>
              <w:jc w:val="center"/>
              <w:rPr>
                <w:rFonts w:cs="Arial"/>
                <w:color w:val="000000"/>
                <w:sz w:val="18"/>
                <w:szCs w:val="18"/>
              </w:rPr>
            </w:pPr>
            <w:r>
              <w:rPr>
                <w:rFonts w:cs="Arial"/>
                <w:color w:val="000000"/>
                <w:sz w:val="18"/>
                <w:szCs w:val="18"/>
              </w:rPr>
              <w:t>0%</w:t>
            </w:r>
          </w:p>
        </w:tc>
        <w:tc>
          <w:tcPr>
            <w:tcW w:w="672" w:type="dxa"/>
            <w:vAlign w:val="center"/>
          </w:tcPr>
          <w:p w14:paraId="61DFC098" w14:textId="77777777" w:rsidR="00AA29DC" w:rsidRDefault="00AA29DC">
            <w:pPr>
              <w:jc w:val="center"/>
              <w:rPr>
                <w:rFonts w:cs="Arial"/>
                <w:color w:val="000000"/>
                <w:sz w:val="18"/>
                <w:szCs w:val="18"/>
              </w:rPr>
            </w:pPr>
            <w:r>
              <w:rPr>
                <w:rFonts w:cs="Arial"/>
                <w:color w:val="000000"/>
                <w:sz w:val="18"/>
                <w:szCs w:val="18"/>
              </w:rPr>
              <w:t>0%</w:t>
            </w:r>
          </w:p>
        </w:tc>
        <w:tc>
          <w:tcPr>
            <w:tcW w:w="1806" w:type="dxa"/>
          </w:tcPr>
          <w:p w14:paraId="5FEC640E" w14:textId="77777777" w:rsidR="00AA29DC" w:rsidRPr="00A81C02" w:rsidRDefault="00AA29DC" w:rsidP="0040247E">
            <w:pPr>
              <w:spacing w:before="60" w:after="60"/>
              <w:rPr>
                <w:rFonts w:cs="Arial"/>
                <w:b/>
                <w:sz w:val="16"/>
                <w:szCs w:val="16"/>
              </w:rPr>
            </w:pPr>
          </w:p>
        </w:tc>
      </w:tr>
      <w:tr w:rsidR="00AA29DC" w:rsidRPr="00A81C02" w14:paraId="46679404" w14:textId="77777777" w:rsidTr="000D5787">
        <w:tc>
          <w:tcPr>
            <w:tcW w:w="623" w:type="dxa"/>
          </w:tcPr>
          <w:p w14:paraId="1A466048" w14:textId="77777777" w:rsidR="00AA29DC" w:rsidRPr="00A81C02" w:rsidRDefault="00AA29DC" w:rsidP="0040247E">
            <w:pPr>
              <w:spacing w:before="60" w:after="60"/>
              <w:rPr>
                <w:rFonts w:cs="Arial"/>
                <w:sz w:val="16"/>
                <w:szCs w:val="16"/>
              </w:rPr>
            </w:pPr>
            <w:r w:rsidRPr="00A81C02">
              <w:rPr>
                <w:rFonts w:cs="Arial"/>
                <w:sz w:val="16"/>
                <w:szCs w:val="16"/>
              </w:rPr>
              <w:t>4.</w:t>
            </w:r>
            <w:r>
              <w:rPr>
                <w:rFonts w:cs="Arial"/>
                <w:sz w:val="16"/>
                <w:szCs w:val="16"/>
              </w:rPr>
              <w:t>5</w:t>
            </w:r>
          </w:p>
        </w:tc>
        <w:tc>
          <w:tcPr>
            <w:tcW w:w="3557" w:type="dxa"/>
            <w:gridSpan w:val="2"/>
          </w:tcPr>
          <w:p w14:paraId="18E86102" w14:textId="77777777" w:rsidR="00AA29DC" w:rsidRPr="00042A19" w:rsidRDefault="00AA29DC" w:rsidP="0040247E">
            <w:pPr>
              <w:spacing w:before="60" w:after="60"/>
              <w:rPr>
                <w:rFonts w:cs="Arial"/>
                <w:sz w:val="16"/>
                <w:szCs w:val="16"/>
              </w:rPr>
            </w:pPr>
            <w:r w:rsidRPr="00AA29DC">
              <w:rPr>
                <w:rFonts w:cs="Arial"/>
                <w:sz w:val="16"/>
                <w:szCs w:val="16"/>
              </w:rPr>
              <w:t>RTI and IP functions are independent of media and communications.</w:t>
            </w:r>
          </w:p>
        </w:tc>
        <w:tc>
          <w:tcPr>
            <w:tcW w:w="695" w:type="dxa"/>
            <w:vAlign w:val="center"/>
          </w:tcPr>
          <w:p w14:paraId="25DE3BB5" w14:textId="77777777" w:rsidR="00AA29DC" w:rsidRDefault="00AA29DC">
            <w:pPr>
              <w:jc w:val="center"/>
              <w:rPr>
                <w:rFonts w:cs="Arial"/>
                <w:color w:val="000000"/>
                <w:sz w:val="18"/>
                <w:szCs w:val="18"/>
              </w:rPr>
            </w:pPr>
            <w:r>
              <w:rPr>
                <w:rFonts w:cs="Arial"/>
                <w:color w:val="000000"/>
                <w:sz w:val="18"/>
                <w:szCs w:val="18"/>
              </w:rPr>
              <w:t>93%</w:t>
            </w:r>
          </w:p>
        </w:tc>
        <w:tc>
          <w:tcPr>
            <w:tcW w:w="719" w:type="dxa"/>
            <w:gridSpan w:val="2"/>
            <w:vAlign w:val="center"/>
          </w:tcPr>
          <w:p w14:paraId="59A54826" w14:textId="77777777" w:rsidR="00AA29DC" w:rsidRDefault="00AA29DC">
            <w:pPr>
              <w:jc w:val="center"/>
              <w:rPr>
                <w:rFonts w:cs="Arial"/>
                <w:color w:val="000000"/>
                <w:sz w:val="18"/>
                <w:szCs w:val="18"/>
              </w:rPr>
            </w:pPr>
            <w:r>
              <w:rPr>
                <w:rFonts w:cs="Arial"/>
                <w:color w:val="000000"/>
                <w:sz w:val="18"/>
                <w:szCs w:val="18"/>
              </w:rPr>
              <w:t>1%</w:t>
            </w:r>
          </w:p>
        </w:tc>
        <w:tc>
          <w:tcPr>
            <w:tcW w:w="699" w:type="dxa"/>
            <w:gridSpan w:val="3"/>
            <w:vAlign w:val="center"/>
          </w:tcPr>
          <w:p w14:paraId="34CDB8E4" w14:textId="77777777" w:rsidR="00AA29DC" w:rsidRDefault="00AA29DC">
            <w:pPr>
              <w:jc w:val="center"/>
              <w:rPr>
                <w:rFonts w:cs="Arial"/>
                <w:color w:val="000000"/>
                <w:sz w:val="18"/>
                <w:szCs w:val="18"/>
              </w:rPr>
            </w:pPr>
            <w:r>
              <w:rPr>
                <w:rFonts w:cs="Arial"/>
                <w:color w:val="000000"/>
                <w:sz w:val="18"/>
                <w:szCs w:val="18"/>
              </w:rPr>
              <w:t>2%</w:t>
            </w:r>
          </w:p>
        </w:tc>
        <w:tc>
          <w:tcPr>
            <w:tcW w:w="672" w:type="dxa"/>
            <w:vAlign w:val="center"/>
          </w:tcPr>
          <w:p w14:paraId="533AC98F" w14:textId="77777777" w:rsidR="00AA29DC" w:rsidRDefault="00AA29DC">
            <w:pPr>
              <w:jc w:val="center"/>
              <w:rPr>
                <w:rFonts w:cs="Arial"/>
                <w:color w:val="000000"/>
                <w:sz w:val="18"/>
                <w:szCs w:val="18"/>
              </w:rPr>
            </w:pPr>
            <w:r>
              <w:rPr>
                <w:rFonts w:cs="Arial"/>
                <w:color w:val="000000"/>
                <w:sz w:val="18"/>
                <w:szCs w:val="18"/>
              </w:rPr>
              <w:t>3%</w:t>
            </w:r>
          </w:p>
        </w:tc>
        <w:tc>
          <w:tcPr>
            <w:tcW w:w="1806" w:type="dxa"/>
          </w:tcPr>
          <w:p w14:paraId="11535EC6" w14:textId="77777777" w:rsidR="00AA29DC" w:rsidRPr="00A81C02" w:rsidRDefault="00AA29DC" w:rsidP="0040247E">
            <w:pPr>
              <w:spacing w:before="60" w:after="60"/>
              <w:rPr>
                <w:rFonts w:cs="Arial"/>
                <w:b/>
                <w:sz w:val="16"/>
                <w:szCs w:val="16"/>
              </w:rPr>
            </w:pPr>
          </w:p>
        </w:tc>
      </w:tr>
      <w:tr w:rsidR="00AA29DC" w:rsidRPr="00A81C02" w14:paraId="0A7F7FB5" w14:textId="77777777" w:rsidTr="000D5787">
        <w:tc>
          <w:tcPr>
            <w:tcW w:w="623" w:type="dxa"/>
          </w:tcPr>
          <w:p w14:paraId="0EA63F3D" w14:textId="77777777" w:rsidR="00AA29DC" w:rsidRPr="00A81C02" w:rsidRDefault="00AA29DC" w:rsidP="0040247E">
            <w:pPr>
              <w:spacing w:before="60" w:after="60"/>
              <w:rPr>
                <w:rFonts w:cs="Arial"/>
                <w:sz w:val="16"/>
                <w:szCs w:val="16"/>
              </w:rPr>
            </w:pPr>
            <w:r>
              <w:rPr>
                <w:rFonts w:cs="Arial"/>
                <w:sz w:val="16"/>
                <w:szCs w:val="16"/>
              </w:rPr>
              <w:t>4.6</w:t>
            </w:r>
          </w:p>
        </w:tc>
        <w:tc>
          <w:tcPr>
            <w:tcW w:w="3557" w:type="dxa"/>
            <w:gridSpan w:val="2"/>
          </w:tcPr>
          <w:p w14:paraId="1AD4BC36" w14:textId="77777777" w:rsidR="00AA29DC" w:rsidRPr="00042A19" w:rsidRDefault="00AA29DC" w:rsidP="0040247E">
            <w:pPr>
              <w:spacing w:before="60" w:after="60"/>
              <w:rPr>
                <w:rFonts w:cs="Arial"/>
                <w:sz w:val="16"/>
                <w:szCs w:val="16"/>
              </w:rPr>
            </w:pPr>
            <w:r w:rsidRPr="00AA29DC">
              <w:rPr>
                <w:rFonts w:cs="Arial"/>
                <w:sz w:val="16"/>
                <w:szCs w:val="16"/>
              </w:rPr>
              <w:t>RTI and IP functions report as closely as possible to the DG/CEO.</w:t>
            </w:r>
          </w:p>
        </w:tc>
        <w:tc>
          <w:tcPr>
            <w:tcW w:w="695" w:type="dxa"/>
            <w:vAlign w:val="center"/>
          </w:tcPr>
          <w:p w14:paraId="6E452E2B" w14:textId="77777777" w:rsidR="00AA29DC" w:rsidRDefault="00AA29DC">
            <w:pPr>
              <w:jc w:val="center"/>
              <w:rPr>
                <w:rFonts w:cs="Arial"/>
                <w:color w:val="000000"/>
                <w:sz w:val="18"/>
                <w:szCs w:val="18"/>
              </w:rPr>
            </w:pPr>
            <w:r>
              <w:rPr>
                <w:rFonts w:cs="Arial"/>
                <w:color w:val="000000"/>
                <w:sz w:val="18"/>
                <w:szCs w:val="18"/>
              </w:rPr>
              <w:t>91%</w:t>
            </w:r>
          </w:p>
        </w:tc>
        <w:tc>
          <w:tcPr>
            <w:tcW w:w="719" w:type="dxa"/>
            <w:gridSpan w:val="2"/>
            <w:vAlign w:val="center"/>
          </w:tcPr>
          <w:p w14:paraId="6F091D8E" w14:textId="77777777" w:rsidR="00AA29DC" w:rsidRDefault="00AA29DC">
            <w:pPr>
              <w:jc w:val="center"/>
              <w:rPr>
                <w:rFonts w:cs="Arial"/>
                <w:color w:val="000000"/>
                <w:sz w:val="18"/>
                <w:szCs w:val="18"/>
              </w:rPr>
            </w:pPr>
            <w:r>
              <w:rPr>
                <w:rFonts w:cs="Arial"/>
                <w:color w:val="000000"/>
                <w:sz w:val="18"/>
                <w:szCs w:val="18"/>
              </w:rPr>
              <w:t>2%</w:t>
            </w:r>
          </w:p>
        </w:tc>
        <w:tc>
          <w:tcPr>
            <w:tcW w:w="699" w:type="dxa"/>
            <w:gridSpan w:val="3"/>
            <w:vAlign w:val="center"/>
          </w:tcPr>
          <w:p w14:paraId="4BBFCD31" w14:textId="77777777" w:rsidR="00AA29DC" w:rsidRDefault="00AA29DC">
            <w:pPr>
              <w:jc w:val="center"/>
              <w:rPr>
                <w:rFonts w:cs="Arial"/>
                <w:color w:val="000000"/>
                <w:sz w:val="18"/>
                <w:szCs w:val="18"/>
              </w:rPr>
            </w:pPr>
            <w:r>
              <w:rPr>
                <w:rFonts w:cs="Arial"/>
                <w:color w:val="000000"/>
                <w:sz w:val="18"/>
                <w:szCs w:val="18"/>
              </w:rPr>
              <w:t>1%</w:t>
            </w:r>
          </w:p>
        </w:tc>
        <w:tc>
          <w:tcPr>
            <w:tcW w:w="672" w:type="dxa"/>
            <w:vAlign w:val="center"/>
          </w:tcPr>
          <w:p w14:paraId="182FAD57" w14:textId="77777777" w:rsidR="00AA29DC" w:rsidRDefault="00AA29DC">
            <w:pPr>
              <w:jc w:val="center"/>
              <w:rPr>
                <w:rFonts w:cs="Arial"/>
                <w:color w:val="000000"/>
                <w:sz w:val="18"/>
                <w:szCs w:val="18"/>
              </w:rPr>
            </w:pPr>
            <w:r>
              <w:rPr>
                <w:rFonts w:cs="Arial"/>
                <w:color w:val="000000"/>
                <w:sz w:val="18"/>
                <w:szCs w:val="18"/>
              </w:rPr>
              <w:t>7%</w:t>
            </w:r>
          </w:p>
        </w:tc>
        <w:tc>
          <w:tcPr>
            <w:tcW w:w="1806" w:type="dxa"/>
          </w:tcPr>
          <w:p w14:paraId="7819A297" w14:textId="77777777" w:rsidR="00AA29DC" w:rsidRPr="00A81C02" w:rsidRDefault="00AA29DC" w:rsidP="0040247E">
            <w:pPr>
              <w:spacing w:before="60" w:after="60"/>
              <w:rPr>
                <w:rFonts w:cs="Arial"/>
                <w:b/>
                <w:sz w:val="16"/>
                <w:szCs w:val="16"/>
              </w:rPr>
            </w:pPr>
          </w:p>
        </w:tc>
      </w:tr>
      <w:tr w:rsidR="00AA29DC" w:rsidRPr="00A81C02" w14:paraId="48E90D97" w14:textId="77777777" w:rsidTr="000D5787">
        <w:tc>
          <w:tcPr>
            <w:tcW w:w="623" w:type="dxa"/>
          </w:tcPr>
          <w:p w14:paraId="5852F82D" w14:textId="77777777" w:rsidR="00AA29DC" w:rsidRPr="00042A19" w:rsidRDefault="00AA29DC" w:rsidP="0040247E">
            <w:pPr>
              <w:spacing w:before="60" w:after="60"/>
              <w:rPr>
                <w:rFonts w:cs="Arial"/>
                <w:sz w:val="16"/>
                <w:szCs w:val="16"/>
              </w:rPr>
            </w:pPr>
            <w:r w:rsidRPr="00042A19">
              <w:rPr>
                <w:rFonts w:cs="Arial"/>
                <w:sz w:val="16"/>
                <w:szCs w:val="16"/>
              </w:rPr>
              <w:t>4.7</w:t>
            </w:r>
          </w:p>
        </w:tc>
        <w:tc>
          <w:tcPr>
            <w:tcW w:w="3557" w:type="dxa"/>
            <w:gridSpan w:val="2"/>
            <w:vAlign w:val="center"/>
          </w:tcPr>
          <w:p w14:paraId="0207C3BF" w14:textId="77777777" w:rsidR="00AA29DC" w:rsidRPr="00042A19" w:rsidRDefault="00AA29DC" w:rsidP="0040247E">
            <w:pPr>
              <w:pStyle w:val="RTINormal"/>
              <w:spacing w:before="60" w:after="60"/>
              <w:ind w:left="0"/>
              <w:jc w:val="left"/>
              <w:rPr>
                <w:rFonts w:ascii="Arial" w:hAnsi="Arial" w:cs="Arial"/>
                <w:sz w:val="16"/>
                <w:szCs w:val="16"/>
                <w:lang w:val="en-AU"/>
              </w:rPr>
            </w:pPr>
            <w:r w:rsidRPr="00AA29DC">
              <w:rPr>
                <w:rFonts w:ascii="Arial" w:hAnsi="Arial" w:cs="Arial"/>
                <w:sz w:val="16"/>
                <w:szCs w:val="16"/>
              </w:rPr>
              <w:t>Agency administrative delegations for RTI handling and IP handling are up to date.</w:t>
            </w:r>
          </w:p>
        </w:tc>
        <w:tc>
          <w:tcPr>
            <w:tcW w:w="695" w:type="dxa"/>
            <w:vAlign w:val="center"/>
          </w:tcPr>
          <w:p w14:paraId="7EED315A" w14:textId="77777777" w:rsidR="00AA29DC" w:rsidRDefault="00AA29DC">
            <w:pPr>
              <w:jc w:val="center"/>
              <w:rPr>
                <w:rFonts w:cs="Arial"/>
                <w:color w:val="000000"/>
                <w:sz w:val="18"/>
                <w:szCs w:val="18"/>
              </w:rPr>
            </w:pPr>
            <w:r>
              <w:rPr>
                <w:rFonts w:cs="Arial"/>
                <w:color w:val="000000"/>
                <w:sz w:val="18"/>
                <w:szCs w:val="18"/>
              </w:rPr>
              <w:t>85%</w:t>
            </w:r>
          </w:p>
        </w:tc>
        <w:tc>
          <w:tcPr>
            <w:tcW w:w="719" w:type="dxa"/>
            <w:gridSpan w:val="2"/>
            <w:vAlign w:val="center"/>
          </w:tcPr>
          <w:p w14:paraId="6C8B4806" w14:textId="77777777" w:rsidR="00AA29DC" w:rsidRDefault="00AA29DC">
            <w:pPr>
              <w:jc w:val="center"/>
              <w:rPr>
                <w:rFonts w:cs="Arial"/>
                <w:color w:val="000000"/>
                <w:sz w:val="18"/>
                <w:szCs w:val="18"/>
              </w:rPr>
            </w:pPr>
            <w:r>
              <w:rPr>
                <w:rFonts w:cs="Arial"/>
                <w:color w:val="000000"/>
                <w:sz w:val="18"/>
                <w:szCs w:val="18"/>
              </w:rPr>
              <w:t>7%</w:t>
            </w:r>
          </w:p>
        </w:tc>
        <w:tc>
          <w:tcPr>
            <w:tcW w:w="699" w:type="dxa"/>
            <w:gridSpan w:val="3"/>
            <w:vAlign w:val="center"/>
          </w:tcPr>
          <w:p w14:paraId="3657088A" w14:textId="77777777" w:rsidR="00AA29DC" w:rsidRDefault="00AA29DC">
            <w:pPr>
              <w:jc w:val="center"/>
              <w:rPr>
                <w:rFonts w:cs="Arial"/>
                <w:color w:val="000000"/>
                <w:sz w:val="18"/>
                <w:szCs w:val="18"/>
              </w:rPr>
            </w:pPr>
            <w:r>
              <w:rPr>
                <w:rFonts w:cs="Arial"/>
                <w:color w:val="000000"/>
                <w:sz w:val="18"/>
                <w:szCs w:val="18"/>
              </w:rPr>
              <w:t>7%</w:t>
            </w:r>
          </w:p>
        </w:tc>
        <w:tc>
          <w:tcPr>
            <w:tcW w:w="672" w:type="dxa"/>
            <w:vAlign w:val="center"/>
          </w:tcPr>
          <w:p w14:paraId="43EF6170"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5179CE38" w14:textId="77777777" w:rsidR="00AA29DC" w:rsidRPr="00A81C02" w:rsidRDefault="00AA29DC" w:rsidP="0040247E">
            <w:pPr>
              <w:spacing w:before="60" w:after="60"/>
              <w:rPr>
                <w:rFonts w:cs="Arial"/>
                <w:b/>
                <w:sz w:val="16"/>
                <w:szCs w:val="16"/>
              </w:rPr>
            </w:pPr>
          </w:p>
        </w:tc>
      </w:tr>
      <w:tr w:rsidR="00AA29DC" w:rsidRPr="00A81C02" w14:paraId="47101FC6" w14:textId="77777777" w:rsidTr="000D5787">
        <w:tc>
          <w:tcPr>
            <w:tcW w:w="623" w:type="dxa"/>
          </w:tcPr>
          <w:p w14:paraId="2FBB2C21" w14:textId="77777777" w:rsidR="00AA29DC" w:rsidRPr="00042A19" w:rsidRDefault="00AA29DC" w:rsidP="0040247E">
            <w:pPr>
              <w:spacing w:before="60" w:after="60"/>
              <w:rPr>
                <w:rFonts w:cs="Arial"/>
                <w:sz w:val="16"/>
                <w:szCs w:val="16"/>
              </w:rPr>
            </w:pPr>
            <w:r w:rsidRPr="00042A19">
              <w:rPr>
                <w:rFonts w:cs="Arial"/>
                <w:sz w:val="16"/>
                <w:szCs w:val="16"/>
              </w:rPr>
              <w:t>4.8</w:t>
            </w:r>
          </w:p>
        </w:tc>
        <w:tc>
          <w:tcPr>
            <w:tcW w:w="3557" w:type="dxa"/>
            <w:gridSpan w:val="2"/>
          </w:tcPr>
          <w:p w14:paraId="3A98B266" w14:textId="77777777" w:rsidR="00AA29DC" w:rsidRPr="00042A19" w:rsidRDefault="00AA29DC" w:rsidP="0040247E">
            <w:pPr>
              <w:spacing w:before="60" w:after="60"/>
              <w:rPr>
                <w:rFonts w:cs="Arial"/>
                <w:sz w:val="16"/>
                <w:szCs w:val="16"/>
              </w:rPr>
            </w:pPr>
            <w:r w:rsidRPr="00AA29DC">
              <w:rPr>
                <w:rFonts w:cs="Arial"/>
                <w:sz w:val="16"/>
                <w:szCs w:val="16"/>
              </w:rPr>
              <w:t>There is a clear authorisation process for agency staff to assess and approve information for public release.</w:t>
            </w:r>
          </w:p>
        </w:tc>
        <w:tc>
          <w:tcPr>
            <w:tcW w:w="695" w:type="dxa"/>
            <w:vAlign w:val="center"/>
          </w:tcPr>
          <w:p w14:paraId="0F00C6AE" w14:textId="77777777" w:rsidR="00AA29DC" w:rsidRDefault="00AA29DC">
            <w:pPr>
              <w:jc w:val="center"/>
              <w:rPr>
                <w:rFonts w:cs="Arial"/>
                <w:color w:val="000000"/>
                <w:sz w:val="18"/>
                <w:szCs w:val="18"/>
              </w:rPr>
            </w:pPr>
            <w:r>
              <w:rPr>
                <w:rFonts w:cs="Arial"/>
                <w:color w:val="000000"/>
                <w:sz w:val="18"/>
                <w:szCs w:val="18"/>
              </w:rPr>
              <w:t>86%</w:t>
            </w:r>
          </w:p>
        </w:tc>
        <w:tc>
          <w:tcPr>
            <w:tcW w:w="719" w:type="dxa"/>
            <w:gridSpan w:val="2"/>
            <w:vAlign w:val="center"/>
          </w:tcPr>
          <w:p w14:paraId="2BD2A999" w14:textId="77777777" w:rsidR="00AA29DC" w:rsidRDefault="00AA29DC">
            <w:pPr>
              <w:jc w:val="center"/>
              <w:rPr>
                <w:rFonts w:cs="Arial"/>
                <w:color w:val="000000"/>
                <w:sz w:val="18"/>
                <w:szCs w:val="18"/>
              </w:rPr>
            </w:pPr>
            <w:r>
              <w:rPr>
                <w:rFonts w:cs="Arial"/>
                <w:color w:val="000000"/>
                <w:sz w:val="18"/>
                <w:szCs w:val="18"/>
              </w:rPr>
              <w:t>5%</w:t>
            </w:r>
          </w:p>
        </w:tc>
        <w:tc>
          <w:tcPr>
            <w:tcW w:w="699" w:type="dxa"/>
            <w:gridSpan w:val="3"/>
            <w:vAlign w:val="center"/>
          </w:tcPr>
          <w:p w14:paraId="4BC128C0" w14:textId="77777777" w:rsidR="00AA29DC" w:rsidRDefault="00AA29DC">
            <w:pPr>
              <w:jc w:val="center"/>
              <w:rPr>
                <w:rFonts w:cs="Arial"/>
                <w:color w:val="000000"/>
                <w:sz w:val="18"/>
                <w:szCs w:val="18"/>
              </w:rPr>
            </w:pPr>
            <w:r>
              <w:rPr>
                <w:rFonts w:cs="Arial"/>
                <w:color w:val="000000"/>
                <w:sz w:val="18"/>
                <w:szCs w:val="18"/>
              </w:rPr>
              <w:t>5%</w:t>
            </w:r>
          </w:p>
        </w:tc>
        <w:tc>
          <w:tcPr>
            <w:tcW w:w="672" w:type="dxa"/>
            <w:vAlign w:val="center"/>
          </w:tcPr>
          <w:p w14:paraId="4C45233E" w14:textId="77777777" w:rsidR="00AA29DC" w:rsidRDefault="00AA29DC">
            <w:pPr>
              <w:jc w:val="center"/>
              <w:rPr>
                <w:rFonts w:cs="Arial"/>
                <w:color w:val="000000"/>
                <w:sz w:val="18"/>
                <w:szCs w:val="18"/>
              </w:rPr>
            </w:pPr>
            <w:r>
              <w:rPr>
                <w:rFonts w:cs="Arial"/>
                <w:color w:val="000000"/>
                <w:sz w:val="18"/>
                <w:szCs w:val="18"/>
              </w:rPr>
              <w:t>3%</w:t>
            </w:r>
          </w:p>
        </w:tc>
        <w:tc>
          <w:tcPr>
            <w:tcW w:w="1806" w:type="dxa"/>
          </w:tcPr>
          <w:p w14:paraId="1365E508" w14:textId="77777777" w:rsidR="00AA29DC" w:rsidRPr="00A81C02" w:rsidRDefault="00AA29DC" w:rsidP="0040247E">
            <w:pPr>
              <w:spacing w:before="60" w:after="60"/>
              <w:rPr>
                <w:rFonts w:cs="Arial"/>
                <w:b/>
                <w:sz w:val="16"/>
                <w:szCs w:val="16"/>
              </w:rPr>
            </w:pPr>
          </w:p>
        </w:tc>
      </w:tr>
      <w:tr w:rsidR="00AA29DC" w:rsidRPr="00A81C02" w14:paraId="6A01CEA9" w14:textId="77777777" w:rsidTr="000D5787">
        <w:tc>
          <w:tcPr>
            <w:tcW w:w="623" w:type="dxa"/>
          </w:tcPr>
          <w:p w14:paraId="509FCDCA" w14:textId="77777777" w:rsidR="00AA29DC" w:rsidRPr="00042A19" w:rsidRDefault="00AA29DC" w:rsidP="0040247E">
            <w:pPr>
              <w:spacing w:before="60" w:after="60"/>
              <w:rPr>
                <w:rFonts w:cs="Arial"/>
                <w:sz w:val="16"/>
                <w:szCs w:val="16"/>
              </w:rPr>
            </w:pPr>
            <w:r w:rsidRPr="00042A19">
              <w:rPr>
                <w:rFonts w:cs="Arial"/>
                <w:sz w:val="16"/>
                <w:szCs w:val="16"/>
              </w:rPr>
              <w:t>4.9</w:t>
            </w:r>
          </w:p>
        </w:tc>
        <w:tc>
          <w:tcPr>
            <w:tcW w:w="3557" w:type="dxa"/>
            <w:gridSpan w:val="2"/>
            <w:vAlign w:val="center"/>
          </w:tcPr>
          <w:p w14:paraId="1DA69693" w14:textId="77777777" w:rsidR="00AA29DC" w:rsidRDefault="00AA29DC" w:rsidP="0040247E">
            <w:pPr>
              <w:pStyle w:val="RTINormal"/>
              <w:spacing w:before="60" w:after="60"/>
              <w:ind w:left="0"/>
              <w:jc w:val="left"/>
              <w:rPr>
                <w:rFonts w:ascii="Arial" w:hAnsi="Arial" w:cs="Arial"/>
                <w:sz w:val="16"/>
                <w:szCs w:val="16"/>
              </w:rPr>
            </w:pPr>
            <w:r w:rsidRPr="00AA29DC">
              <w:rPr>
                <w:rFonts w:ascii="Arial" w:hAnsi="Arial" w:cs="Arial"/>
                <w:sz w:val="16"/>
                <w:szCs w:val="16"/>
              </w:rPr>
              <w:t>The Principal Officer has appropriately delegated authority to deal with RTI and IP applications.</w:t>
            </w:r>
          </w:p>
          <w:p w14:paraId="1AEB573A" w14:textId="77777777" w:rsidR="00BC611F" w:rsidRPr="00BC611F" w:rsidRDefault="00BC611F" w:rsidP="00BC611F">
            <w:pPr>
              <w:pStyle w:val="RTINormal"/>
              <w:spacing w:before="60" w:after="60"/>
              <w:ind w:left="0"/>
              <w:rPr>
                <w:rFonts w:ascii="Arial" w:hAnsi="Arial" w:cs="Arial"/>
                <w:i/>
                <w:sz w:val="16"/>
                <w:szCs w:val="16"/>
                <w:lang w:val="en-AU"/>
              </w:rPr>
            </w:pPr>
            <w:r w:rsidRPr="00BC611F">
              <w:rPr>
                <w:rFonts w:ascii="Arial" w:hAnsi="Arial" w:cs="Arial"/>
                <w:i/>
                <w:sz w:val="16"/>
                <w:szCs w:val="16"/>
              </w:rPr>
              <w:t>(If no or few RTI and IP applications are received and the applications are dealt with by the Principal Officer answer this question ‘Yes’.)</w:t>
            </w:r>
          </w:p>
        </w:tc>
        <w:tc>
          <w:tcPr>
            <w:tcW w:w="695" w:type="dxa"/>
            <w:vAlign w:val="center"/>
          </w:tcPr>
          <w:p w14:paraId="517E0D08" w14:textId="77777777" w:rsidR="00AA29DC" w:rsidRDefault="00AA29DC">
            <w:pPr>
              <w:jc w:val="center"/>
              <w:rPr>
                <w:rFonts w:cs="Arial"/>
                <w:color w:val="000000"/>
                <w:sz w:val="18"/>
                <w:szCs w:val="18"/>
              </w:rPr>
            </w:pPr>
            <w:r>
              <w:rPr>
                <w:rFonts w:cs="Arial"/>
                <w:color w:val="000000"/>
                <w:sz w:val="18"/>
                <w:szCs w:val="18"/>
              </w:rPr>
              <w:t>95%</w:t>
            </w:r>
          </w:p>
        </w:tc>
        <w:tc>
          <w:tcPr>
            <w:tcW w:w="719" w:type="dxa"/>
            <w:gridSpan w:val="2"/>
            <w:vAlign w:val="center"/>
          </w:tcPr>
          <w:p w14:paraId="6BC6D840" w14:textId="77777777" w:rsidR="00AA29DC" w:rsidRDefault="00AA29DC">
            <w:pPr>
              <w:jc w:val="center"/>
              <w:rPr>
                <w:rFonts w:cs="Arial"/>
                <w:color w:val="000000"/>
                <w:sz w:val="18"/>
                <w:szCs w:val="18"/>
              </w:rPr>
            </w:pPr>
            <w:r>
              <w:rPr>
                <w:rFonts w:cs="Arial"/>
                <w:color w:val="000000"/>
                <w:sz w:val="18"/>
                <w:szCs w:val="18"/>
              </w:rPr>
              <w:t>1%</w:t>
            </w:r>
          </w:p>
        </w:tc>
        <w:tc>
          <w:tcPr>
            <w:tcW w:w="699" w:type="dxa"/>
            <w:gridSpan w:val="3"/>
            <w:vAlign w:val="center"/>
          </w:tcPr>
          <w:p w14:paraId="4663021D" w14:textId="77777777" w:rsidR="00AA29DC" w:rsidRDefault="00AA29DC">
            <w:pPr>
              <w:jc w:val="center"/>
              <w:rPr>
                <w:rFonts w:cs="Arial"/>
                <w:color w:val="000000"/>
                <w:sz w:val="18"/>
                <w:szCs w:val="18"/>
              </w:rPr>
            </w:pPr>
            <w:r>
              <w:rPr>
                <w:rFonts w:cs="Arial"/>
                <w:color w:val="000000"/>
                <w:sz w:val="18"/>
                <w:szCs w:val="18"/>
              </w:rPr>
              <w:t>3%</w:t>
            </w:r>
          </w:p>
        </w:tc>
        <w:tc>
          <w:tcPr>
            <w:tcW w:w="672" w:type="dxa"/>
            <w:vAlign w:val="center"/>
          </w:tcPr>
          <w:p w14:paraId="5F54FDE8"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5A9D9249" w14:textId="77777777" w:rsidR="00AA29DC" w:rsidRPr="00A81C02" w:rsidRDefault="00AA29DC" w:rsidP="0040247E">
            <w:pPr>
              <w:spacing w:before="60" w:after="60"/>
              <w:rPr>
                <w:rFonts w:cs="Arial"/>
                <w:b/>
                <w:sz w:val="16"/>
                <w:szCs w:val="16"/>
              </w:rPr>
            </w:pPr>
          </w:p>
        </w:tc>
      </w:tr>
      <w:tr w:rsidR="00BC611F" w:rsidRPr="00A81C02" w14:paraId="334A71FD" w14:textId="77777777" w:rsidTr="000F63E8">
        <w:tc>
          <w:tcPr>
            <w:tcW w:w="623" w:type="dxa"/>
            <w:tcBorders>
              <w:bottom w:val="single" w:sz="4" w:space="0" w:color="auto"/>
            </w:tcBorders>
          </w:tcPr>
          <w:p w14:paraId="626228EC" w14:textId="77777777" w:rsidR="00BC611F" w:rsidRPr="00A81C02" w:rsidRDefault="00BC611F" w:rsidP="000F63E8">
            <w:pPr>
              <w:spacing w:before="60" w:after="60"/>
              <w:rPr>
                <w:rFonts w:cs="Arial"/>
                <w:b/>
                <w:sz w:val="16"/>
                <w:szCs w:val="16"/>
              </w:rPr>
            </w:pPr>
            <w:r w:rsidRPr="00A81C02">
              <w:rPr>
                <w:rFonts w:cs="Arial"/>
                <w:b/>
                <w:sz w:val="16"/>
                <w:szCs w:val="16"/>
              </w:rPr>
              <w:t>4</w:t>
            </w:r>
            <w:r>
              <w:rPr>
                <w:rFonts w:cs="Arial"/>
                <w:b/>
                <w:sz w:val="16"/>
                <w:szCs w:val="16"/>
              </w:rPr>
              <w:t>.</w:t>
            </w:r>
          </w:p>
        </w:tc>
        <w:tc>
          <w:tcPr>
            <w:tcW w:w="8148" w:type="dxa"/>
            <w:gridSpan w:val="10"/>
            <w:tcBorders>
              <w:bottom w:val="single" w:sz="4" w:space="0" w:color="auto"/>
            </w:tcBorders>
          </w:tcPr>
          <w:p w14:paraId="6AC8C56A" w14:textId="77777777" w:rsidR="00BC611F" w:rsidRPr="00042A19" w:rsidRDefault="00BC611F" w:rsidP="000F63E8">
            <w:pPr>
              <w:spacing w:before="60" w:after="60"/>
              <w:rPr>
                <w:rFonts w:cs="Arial"/>
                <w:b/>
                <w:sz w:val="16"/>
                <w:szCs w:val="16"/>
              </w:rPr>
            </w:pPr>
            <w:r w:rsidRPr="00042A19">
              <w:rPr>
                <w:rFonts w:cs="Arial"/>
                <w:b/>
                <w:sz w:val="16"/>
                <w:szCs w:val="16"/>
              </w:rPr>
              <w:t>Organisational structure and resourcing to the RTI and IP functions is appropriate</w:t>
            </w:r>
          </w:p>
        </w:tc>
      </w:tr>
      <w:tr w:rsidR="00AA29DC" w:rsidRPr="00A81C02" w14:paraId="156C748A" w14:textId="77777777" w:rsidTr="000D5787">
        <w:tc>
          <w:tcPr>
            <w:tcW w:w="623" w:type="dxa"/>
          </w:tcPr>
          <w:p w14:paraId="4A03C1C3" w14:textId="77777777" w:rsidR="00AA29DC" w:rsidRPr="00042A19" w:rsidRDefault="00AA29DC" w:rsidP="0040247E">
            <w:pPr>
              <w:spacing w:before="60" w:after="60"/>
              <w:rPr>
                <w:rFonts w:cs="Arial"/>
                <w:sz w:val="16"/>
                <w:szCs w:val="16"/>
              </w:rPr>
            </w:pPr>
            <w:r w:rsidRPr="00042A19">
              <w:rPr>
                <w:rFonts w:cs="Arial"/>
                <w:sz w:val="16"/>
                <w:szCs w:val="16"/>
              </w:rPr>
              <w:t>4.10</w:t>
            </w:r>
          </w:p>
        </w:tc>
        <w:tc>
          <w:tcPr>
            <w:tcW w:w="3557" w:type="dxa"/>
            <w:gridSpan w:val="2"/>
            <w:vAlign w:val="center"/>
          </w:tcPr>
          <w:p w14:paraId="0D2D414A" w14:textId="77777777" w:rsidR="00AA29DC" w:rsidRPr="00042A19" w:rsidRDefault="00AA29DC" w:rsidP="0040247E">
            <w:pPr>
              <w:pStyle w:val="RTINormal"/>
              <w:spacing w:before="60" w:after="60"/>
              <w:ind w:left="0"/>
              <w:jc w:val="left"/>
              <w:rPr>
                <w:rFonts w:ascii="Arial" w:hAnsi="Arial" w:cs="Arial"/>
                <w:sz w:val="16"/>
                <w:szCs w:val="16"/>
                <w:lang w:val="en-AU"/>
              </w:rPr>
            </w:pPr>
            <w:r w:rsidRPr="00AA29DC">
              <w:rPr>
                <w:rFonts w:ascii="Arial" w:hAnsi="Arial" w:cs="Arial"/>
                <w:sz w:val="16"/>
                <w:szCs w:val="16"/>
              </w:rPr>
              <w:t>Roles and responsibilities of the Principal Officer or the Principal Officer’s delegates are clearly defined.</w:t>
            </w:r>
          </w:p>
        </w:tc>
        <w:tc>
          <w:tcPr>
            <w:tcW w:w="695" w:type="dxa"/>
            <w:vAlign w:val="center"/>
          </w:tcPr>
          <w:p w14:paraId="1C2E797E" w14:textId="77777777" w:rsidR="00AA29DC" w:rsidRDefault="00AA29DC">
            <w:pPr>
              <w:jc w:val="center"/>
              <w:rPr>
                <w:rFonts w:cs="Arial"/>
                <w:color w:val="000000"/>
                <w:sz w:val="18"/>
                <w:szCs w:val="18"/>
              </w:rPr>
            </w:pPr>
            <w:r>
              <w:rPr>
                <w:rFonts w:cs="Arial"/>
                <w:color w:val="000000"/>
                <w:sz w:val="18"/>
                <w:szCs w:val="18"/>
              </w:rPr>
              <w:t>88%</w:t>
            </w:r>
          </w:p>
        </w:tc>
        <w:tc>
          <w:tcPr>
            <w:tcW w:w="719" w:type="dxa"/>
            <w:gridSpan w:val="2"/>
            <w:vAlign w:val="center"/>
          </w:tcPr>
          <w:p w14:paraId="3DF7A6CC" w14:textId="77777777" w:rsidR="00AA29DC" w:rsidRDefault="00AA29DC">
            <w:pPr>
              <w:jc w:val="center"/>
              <w:rPr>
                <w:rFonts w:cs="Arial"/>
                <w:color w:val="000000"/>
                <w:sz w:val="18"/>
                <w:szCs w:val="18"/>
              </w:rPr>
            </w:pPr>
            <w:r>
              <w:rPr>
                <w:rFonts w:cs="Arial"/>
                <w:color w:val="000000"/>
                <w:sz w:val="18"/>
                <w:szCs w:val="18"/>
              </w:rPr>
              <w:t>5%</w:t>
            </w:r>
          </w:p>
        </w:tc>
        <w:tc>
          <w:tcPr>
            <w:tcW w:w="699" w:type="dxa"/>
            <w:gridSpan w:val="3"/>
            <w:vAlign w:val="center"/>
          </w:tcPr>
          <w:p w14:paraId="60C6B9A6" w14:textId="77777777" w:rsidR="00AA29DC" w:rsidRDefault="00AA29DC">
            <w:pPr>
              <w:jc w:val="center"/>
              <w:rPr>
                <w:rFonts w:cs="Arial"/>
                <w:color w:val="000000"/>
                <w:sz w:val="18"/>
                <w:szCs w:val="18"/>
              </w:rPr>
            </w:pPr>
            <w:r>
              <w:rPr>
                <w:rFonts w:cs="Arial"/>
                <w:color w:val="000000"/>
                <w:sz w:val="18"/>
                <w:szCs w:val="18"/>
              </w:rPr>
              <w:t>7%</w:t>
            </w:r>
          </w:p>
        </w:tc>
        <w:tc>
          <w:tcPr>
            <w:tcW w:w="672" w:type="dxa"/>
            <w:vAlign w:val="center"/>
          </w:tcPr>
          <w:p w14:paraId="42CCF177"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4B584C1B" w14:textId="77777777" w:rsidR="00AA29DC" w:rsidRPr="00A81C02" w:rsidRDefault="00AA29DC" w:rsidP="0040247E">
            <w:pPr>
              <w:spacing w:before="60" w:after="60"/>
              <w:rPr>
                <w:rFonts w:cs="Arial"/>
                <w:b/>
                <w:sz w:val="16"/>
                <w:szCs w:val="16"/>
              </w:rPr>
            </w:pPr>
          </w:p>
        </w:tc>
      </w:tr>
      <w:tr w:rsidR="00AA29DC" w:rsidRPr="00A81C02" w14:paraId="48A1CBB7" w14:textId="77777777" w:rsidTr="000D5787">
        <w:tc>
          <w:tcPr>
            <w:tcW w:w="623" w:type="dxa"/>
          </w:tcPr>
          <w:p w14:paraId="7CBF859B" w14:textId="77777777" w:rsidR="00AA29DC" w:rsidRPr="00042A19" w:rsidRDefault="00AA29DC" w:rsidP="0040247E">
            <w:pPr>
              <w:spacing w:before="60" w:after="60"/>
              <w:rPr>
                <w:rFonts w:cs="Arial"/>
                <w:sz w:val="16"/>
                <w:szCs w:val="16"/>
              </w:rPr>
            </w:pPr>
            <w:r w:rsidRPr="00042A19">
              <w:rPr>
                <w:rFonts w:cs="Arial"/>
                <w:sz w:val="16"/>
                <w:szCs w:val="16"/>
              </w:rPr>
              <w:lastRenderedPageBreak/>
              <w:t>4.11</w:t>
            </w:r>
          </w:p>
        </w:tc>
        <w:tc>
          <w:tcPr>
            <w:tcW w:w="3557" w:type="dxa"/>
            <w:gridSpan w:val="2"/>
            <w:vAlign w:val="center"/>
          </w:tcPr>
          <w:p w14:paraId="5A758358" w14:textId="77777777" w:rsidR="00AA29DC" w:rsidRDefault="00AA29DC" w:rsidP="0040247E">
            <w:pPr>
              <w:pStyle w:val="RTINormal"/>
              <w:spacing w:before="60" w:after="60"/>
              <w:ind w:left="0"/>
              <w:jc w:val="left"/>
              <w:rPr>
                <w:rFonts w:ascii="Arial" w:hAnsi="Arial" w:cs="Arial"/>
                <w:sz w:val="16"/>
                <w:szCs w:val="16"/>
              </w:rPr>
            </w:pPr>
            <w:r w:rsidRPr="00AA29DC">
              <w:rPr>
                <w:rFonts w:ascii="Arial" w:hAnsi="Arial" w:cs="Arial"/>
                <w:sz w:val="16"/>
                <w:szCs w:val="16"/>
              </w:rPr>
              <w:t>There is a person who has responsibility for maintaining a system of recording, tracking and monitoring applications and reviews, as needed.</w:t>
            </w:r>
          </w:p>
          <w:p w14:paraId="693CA082" w14:textId="77777777" w:rsidR="00BC611F" w:rsidRPr="00BC611F" w:rsidRDefault="00BC611F" w:rsidP="0040247E">
            <w:pPr>
              <w:pStyle w:val="RTINormal"/>
              <w:spacing w:before="60" w:after="60"/>
              <w:ind w:left="0"/>
              <w:jc w:val="left"/>
              <w:rPr>
                <w:rFonts w:ascii="Arial" w:hAnsi="Arial" w:cs="Arial"/>
                <w:i/>
                <w:sz w:val="16"/>
                <w:szCs w:val="16"/>
                <w:lang w:val="en-AU"/>
              </w:rPr>
            </w:pPr>
            <w:r w:rsidRPr="00BC611F">
              <w:rPr>
                <w:rFonts w:ascii="Arial" w:hAnsi="Arial"/>
                <w:i/>
                <w:sz w:val="16"/>
                <w:szCs w:val="16"/>
              </w:rPr>
              <w:t>(If your agency has not received any RTI or IP applications please select ‘Yes’ here.)</w:t>
            </w:r>
          </w:p>
        </w:tc>
        <w:tc>
          <w:tcPr>
            <w:tcW w:w="695" w:type="dxa"/>
            <w:vAlign w:val="center"/>
          </w:tcPr>
          <w:p w14:paraId="55E67763" w14:textId="77777777" w:rsidR="00AA29DC" w:rsidRDefault="00AA29DC">
            <w:pPr>
              <w:jc w:val="center"/>
              <w:rPr>
                <w:rFonts w:cs="Arial"/>
                <w:color w:val="000000"/>
                <w:sz w:val="18"/>
                <w:szCs w:val="18"/>
              </w:rPr>
            </w:pPr>
            <w:r>
              <w:rPr>
                <w:rFonts w:cs="Arial"/>
                <w:color w:val="000000"/>
                <w:sz w:val="18"/>
                <w:szCs w:val="18"/>
              </w:rPr>
              <w:t>97%</w:t>
            </w:r>
          </w:p>
        </w:tc>
        <w:tc>
          <w:tcPr>
            <w:tcW w:w="719" w:type="dxa"/>
            <w:gridSpan w:val="2"/>
            <w:vAlign w:val="center"/>
          </w:tcPr>
          <w:p w14:paraId="057EFAD8" w14:textId="77777777" w:rsidR="00AA29DC" w:rsidRDefault="00AA29DC">
            <w:pPr>
              <w:jc w:val="center"/>
              <w:rPr>
                <w:rFonts w:cs="Arial"/>
                <w:color w:val="000000"/>
                <w:sz w:val="18"/>
                <w:szCs w:val="18"/>
              </w:rPr>
            </w:pPr>
            <w:r>
              <w:rPr>
                <w:rFonts w:cs="Arial"/>
                <w:color w:val="000000"/>
                <w:sz w:val="18"/>
                <w:szCs w:val="18"/>
              </w:rPr>
              <w:t>1%</w:t>
            </w:r>
          </w:p>
        </w:tc>
        <w:tc>
          <w:tcPr>
            <w:tcW w:w="699" w:type="dxa"/>
            <w:gridSpan w:val="3"/>
            <w:vAlign w:val="center"/>
          </w:tcPr>
          <w:p w14:paraId="7369D6D4" w14:textId="77777777" w:rsidR="00AA29DC" w:rsidRDefault="00AA29DC">
            <w:pPr>
              <w:jc w:val="center"/>
              <w:rPr>
                <w:rFonts w:cs="Arial"/>
                <w:color w:val="000000"/>
                <w:sz w:val="18"/>
                <w:szCs w:val="18"/>
              </w:rPr>
            </w:pPr>
            <w:r>
              <w:rPr>
                <w:rFonts w:cs="Arial"/>
                <w:color w:val="000000"/>
                <w:sz w:val="18"/>
                <w:szCs w:val="18"/>
              </w:rPr>
              <w:t>1%</w:t>
            </w:r>
          </w:p>
        </w:tc>
        <w:tc>
          <w:tcPr>
            <w:tcW w:w="672" w:type="dxa"/>
            <w:vAlign w:val="center"/>
          </w:tcPr>
          <w:p w14:paraId="3E638338"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0AADCD18" w14:textId="77777777" w:rsidR="00AA29DC" w:rsidRPr="00A81C02" w:rsidRDefault="00AA29DC" w:rsidP="0040247E">
            <w:pPr>
              <w:spacing w:before="60" w:after="60"/>
              <w:rPr>
                <w:rFonts w:cs="Arial"/>
                <w:b/>
                <w:sz w:val="16"/>
                <w:szCs w:val="16"/>
              </w:rPr>
            </w:pPr>
          </w:p>
        </w:tc>
      </w:tr>
      <w:tr w:rsidR="00AA29DC" w:rsidRPr="00A81C02" w14:paraId="352C07BB" w14:textId="77777777" w:rsidTr="000D5787">
        <w:tc>
          <w:tcPr>
            <w:tcW w:w="623" w:type="dxa"/>
          </w:tcPr>
          <w:p w14:paraId="0210F597" w14:textId="77777777" w:rsidR="00AA29DC" w:rsidRPr="00042A19" w:rsidRDefault="00AA29DC" w:rsidP="0040247E">
            <w:pPr>
              <w:spacing w:before="60" w:after="60"/>
              <w:rPr>
                <w:rFonts w:cs="Arial"/>
                <w:sz w:val="16"/>
                <w:szCs w:val="16"/>
              </w:rPr>
            </w:pPr>
            <w:r w:rsidRPr="00042A19">
              <w:rPr>
                <w:rFonts w:cs="Arial"/>
                <w:sz w:val="16"/>
                <w:szCs w:val="16"/>
              </w:rPr>
              <w:t>4.12</w:t>
            </w:r>
          </w:p>
        </w:tc>
        <w:tc>
          <w:tcPr>
            <w:tcW w:w="3557" w:type="dxa"/>
            <w:gridSpan w:val="2"/>
            <w:vAlign w:val="center"/>
          </w:tcPr>
          <w:p w14:paraId="5FAA479E" w14:textId="77777777" w:rsidR="00AA29DC" w:rsidRDefault="00AA29DC" w:rsidP="0040247E">
            <w:pPr>
              <w:pStyle w:val="RTINormal"/>
              <w:spacing w:before="60" w:after="60"/>
              <w:ind w:left="0"/>
              <w:jc w:val="left"/>
              <w:rPr>
                <w:rFonts w:ascii="Arial" w:hAnsi="Arial" w:cs="Arial"/>
                <w:sz w:val="16"/>
                <w:szCs w:val="16"/>
              </w:rPr>
            </w:pPr>
            <w:r w:rsidRPr="00AA29DC">
              <w:rPr>
                <w:rFonts w:ascii="Arial" w:hAnsi="Arial" w:cs="Arial"/>
                <w:sz w:val="16"/>
                <w:szCs w:val="16"/>
              </w:rPr>
              <w:t>Internal reviews are conducted or would be conducted by an officer different to the officer who made the reviewable decision.</w:t>
            </w:r>
          </w:p>
          <w:p w14:paraId="228A6739" w14:textId="77777777" w:rsidR="00BC611F" w:rsidRPr="00BC611F" w:rsidRDefault="00BC611F" w:rsidP="0040247E">
            <w:pPr>
              <w:pStyle w:val="RTINormal"/>
              <w:spacing w:before="60" w:after="60"/>
              <w:ind w:left="0"/>
              <w:jc w:val="left"/>
              <w:rPr>
                <w:rFonts w:ascii="Arial" w:hAnsi="Arial" w:cs="Arial"/>
                <w:i/>
                <w:sz w:val="16"/>
                <w:szCs w:val="16"/>
                <w:lang w:val="en-AU"/>
              </w:rPr>
            </w:pPr>
            <w:r w:rsidRPr="00BC611F">
              <w:rPr>
                <w:rStyle w:val="question-text"/>
                <w:rFonts w:ascii="Arial" w:hAnsi="Arial" w:cs="Arial"/>
                <w:i/>
                <w:sz w:val="16"/>
                <w:szCs w:val="16"/>
              </w:rPr>
              <w:t>(If your agency has not received any internal review applications please select "Yes" here.)</w:t>
            </w:r>
          </w:p>
        </w:tc>
        <w:tc>
          <w:tcPr>
            <w:tcW w:w="695" w:type="dxa"/>
            <w:vAlign w:val="center"/>
          </w:tcPr>
          <w:p w14:paraId="32A6B2A0" w14:textId="77777777" w:rsidR="00AA29DC" w:rsidRDefault="00AA29DC">
            <w:pPr>
              <w:jc w:val="center"/>
              <w:rPr>
                <w:rFonts w:cs="Arial"/>
                <w:color w:val="000000"/>
                <w:sz w:val="18"/>
                <w:szCs w:val="18"/>
              </w:rPr>
            </w:pPr>
            <w:r>
              <w:rPr>
                <w:rFonts w:cs="Arial"/>
                <w:color w:val="000000"/>
                <w:sz w:val="18"/>
                <w:szCs w:val="18"/>
              </w:rPr>
              <w:t>98%</w:t>
            </w:r>
          </w:p>
        </w:tc>
        <w:tc>
          <w:tcPr>
            <w:tcW w:w="719" w:type="dxa"/>
            <w:gridSpan w:val="2"/>
            <w:vAlign w:val="center"/>
          </w:tcPr>
          <w:p w14:paraId="401F7174" w14:textId="77777777" w:rsidR="00AA29DC" w:rsidRDefault="00AA29DC">
            <w:pPr>
              <w:jc w:val="center"/>
              <w:rPr>
                <w:rFonts w:cs="Arial"/>
                <w:color w:val="000000"/>
                <w:sz w:val="18"/>
                <w:szCs w:val="18"/>
              </w:rPr>
            </w:pPr>
            <w:r>
              <w:rPr>
                <w:rFonts w:cs="Arial"/>
                <w:color w:val="000000"/>
                <w:sz w:val="18"/>
                <w:szCs w:val="18"/>
              </w:rPr>
              <w:t>0%</w:t>
            </w:r>
          </w:p>
        </w:tc>
        <w:tc>
          <w:tcPr>
            <w:tcW w:w="699" w:type="dxa"/>
            <w:gridSpan w:val="3"/>
            <w:vAlign w:val="center"/>
          </w:tcPr>
          <w:p w14:paraId="11503401" w14:textId="77777777" w:rsidR="00AA29DC" w:rsidRDefault="00AA29DC">
            <w:pPr>
              <w:jc w:val="center"/>
              <w:rPr>
                <w:rFonts w:cs="Arial"/>
                <w:color w:val="000000"/>
                <w:sz w:val="18"/>
                <w:szCs w:val="18"/>
              </w:rPr>
            </w:pPr>
            <w:r>
              <w:rPr>
                <w:rFonts w:cs="Arial"/>
                <w:color w:val="000000"/>
                <w:sz w:val="18"/>
                <w:szCs w:val="18"/>
              </w:rPr>
              <w:t>1%</w:t>
            </w:r>
          </w:p>
        </w:tc>
        <w:tc>
          <w:tcPr>
            <w:tcW w:w="672" w:type="dxa"/>
            <w:vAlign w:val="center"/>
          </w:tcPr>
          <w:p w14:paraId="4CE7BB11"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7100578F" w14:textId="77777777" w:rsidR="00AA29DC" w:rsidRPr="00A81C02" w:rsidRDefault="00AA29DC" w:rsidP="0040247E">
            <w:pPr>
              <w:spacing w:before="60" w:after="60"/>
              <w:rPr>
                <w:rFonts w:cs="Arial"/>
                <w:b/>
                <w:sz w:val="16"/>
                <w:szCs w:val="16"/>
              </w:rPr>
            </w:pPr>
          </w:p>
        </w:tc>
      </w:tr>
      <w:tr w:rsidR="00AA29DC" w:rsidRPr="00A81C02" w14:paraId="3E2D6527" w14:textId="77777777" w:rsidTr="000D5787">
        <w:tc>
          <w:tcPr>
            <w:tcW w:w="623" w:type="dxa"/>
          </w:tcPr>
          <w:p w14:paraId="7531514B" w14:textId="77777777" w:rsidR="00AA29DC" w:rsidRPr="00042A19" w:rsidRDefault="00AA29DC" w:rsidP="0040247E">
            <w:pPr>
              <w:spacing w:before="60" w:after="60"/>
              <w:rPr>
                <w:rFonts w:cs="Arial"/>
                <w:sz w:val="16"/>
                <w:szCs w:val="16"/>
              </w:rPr>
            </w:pPr>
            <w:r w:rsidRPr="00042A19">
              <w:rPr>
                <w:rFonts w:cs="Arial"/>
                <w:sz w:val="16"/>
                <w:szCs w:val="16"/>
              </w:rPr>
              <w:t>4.13</w:t>
            </w:r>
          </w:p>
        </w:tc>
        <w:tc>
          <w:tcPr>
            <w:tcW w:w="3557" w:type="dxa"/>
            <w:gridSpan w:val="2"/>
            <w:vAlign w:val="center"/>
          </w:tcPr>
          <w:p w14:paraId="0008AB94" w14:textId="77777777" w:rsidR="00AA29DC" w:rsidRDefault="00AA29DC" w:rsidP="0040247E">
            <w:pPr>
              <w:pStyle w:val="RTINormal"/>
              <w:spacing w:before="60" w:after="60"/>
              <w:ind w:left="0"/>
              <w:jc w:val="left"/>
              <w:rPr>
                <w:rFonts w:ascii="Arial" w:hAnsi="Arial" w:cs="Arial"/>
                <w:sz w:val="16"/>
                <w:szCs w:val="16"/>
              </w:rPr>
            </w:pPr>
            <w:r w:rsidRPr="00AA29DC">
              <w:rPr>
                <w:rFonts w:ascii="Arial" w:hAnsi="Arial" w:cs="Arial"/>
                <w:sz w:val="16"/>
                <w:szCs w:val="16"/>
              </w:rPr>
              <w:t>Any officer conducting internal reviews is at least the same level or more senior to the officer who made the reviewable decision.</w:t>
            </w:r>
          </w:p>
          <w:p w14:paraId="67AAEDA8" w14:textId="77777777" w:rsidR="00BC611F" w:rsidRPr="00BC611F" w:rsidRDefault="00BC611F" w:rsidP="0040247E">
            <w:pPr>
              <w:pStyle w:val="RTINormal"/>
              <w:spacing w:before="60" w:after="60"/>
              <w:ind w:left="0"/>
              <w:jc w:val="left"/>
              <w:rPr>
                <w:rFonts w:ascii="Arial" w:hAnsi="Arial" w:cs="Arial"/>
                <w:i/>
                <w:sz w:val="16"/>
                <w:szCs w:val="16"/>
                <w:lang w:val="en-AU"/>
              </w:rPr>
            </w:pPr>
            <w:r w:rsidRPr="00BC611F">
              <w:rPr>
                <w:rStyle w:val="question-text"/>
                <w:rFonts w:ascii="Arial" w:hAnsi="Arial" w:cs="Arial"/>
                <w:i/>
                <w:sz w:val="16"/>
                <w:szCs w:val="16"/>
              </w:rPr>
              <w:t>(If your agency has not received any internal review applications please select "Yes" here.)</w:t>
            </w:r>
          </w:p>
        </w:tc>
        <w:tc>
          <w:tcPr>
            <w:tcW w:w="695" w:type="dxa"/>
            <w:vAlign w:val="center"/>
          </w:tcPr>
          <w:p w14:paraId="236C3C46" w14:textId="77777777" w:rsidR="00AA29DC" w:rsidRDefault="00AA29DC">
            <w:pPr>
              <w:jc w:val="center"/>
              <w:rPr>
                <w:rFonts w:cs="Arial"/>
                <w:color w:val="000000"/>
                <w:sz w:val="18"/>
                <w:szCs w:val="18"/>
              </w:rPr>
            </w:pPr>
            <w:r>
              <w:rPr>
                <w:rFonts w:cs="Arial"/>
                <w:color w:val="000000"/>
                <w:sz w:val="18"/>
                <w:szCs w:val="18"/>
              </w:rPr>
              <w:t>98%</w:t>
            </w:r>
          </w:p>
        </w:tc>
        <w:tc>
          <w:tcPr>
            <w:tcW w:w="719" w:type="dxa"/>
            <w:gridSpan w:val="2"/>
            <w:vAlign w:val="center"/>
          </w:tcPr>
          <w:p w14:paraId="0A50FC4F" w14:textId="77777777" w:rsidR="00AA29DC" w:rsidRDefault="00AA29DC">
            <w:pPr>
              <w:jc w:val="center"/>
              <w:rPr>
                <w:rFonts w:cs="Arial"/>
                <w:color w:val="000000"/>
                <w:sz w:val="18"/>
                <w:szCs w:val="18"/>
              </w:rPr>
            </w:pPr>
            <w:r>
              <w:rPr>
                <w:rFonts w:cs="Arial"/>
                <w:color w:val="000000"/>
                <w:sz w:val="18"/>
                <w:szCs w:val="18"/>
              </w:rPr>
              <w:t>0%</w:t>
            </w:r>
          </w:p>
        </w:tc>
        <w:tc>
          <w:tcPr>
            <w:tcW w:w="699" w:type="dxa"/>
            <w:gridSpan w:val="3"/>
            <w:vAlign w:val="center"/>
          </w:tcPr>
          <w:p w14:paraId="5FEC22FC" w14:textId="77777777" w:rsidR="00AA29DC" w:rsidRDefault="00AA29DC">
            <w:pPr>
              <w:jc w:val="center"/>
              <w:rPr>
                <w:rFonts w:cs="Arial"/>
                <w:color w:val="000000"/>
                <w:sz w:val="18"/>
                <w:szCs w:val="18"/>
              </w:rPr>
            </w:pPr>
            <w:r>
              <w:rPr>
                <w:rFonts w:cs="Arial"/>
                <w:color w:val="000000"/>
                <w:sz w:val="18"/>
                <w:szCs w:val="18"/>
              </w:rPr>
              <w:t>1%</w:t>
            </w:r>
          </w:p>
        </w:tc>
        <w:tc>
          <w:tcPr>
            <w:tcW w:w="672" w:type="dxa"/>
            <w:vAlign w:val="center"/>
          </w:tcPr>
          <w:p w14:paraId="010717E9"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082CEA83" w14:textId="77777777" w:rsidR="00AA29DC" w:rsidRPr="00A81C02" w:rsidRDefault="00AA29DC" w:rsidP="0040247E">
            <w:pPr>
              <w:spacing w:before="60" w:after="60"/>
              <w:rPr>
                <w:rFonts w:cs="Arial"/>
                <w:b/>
                <w:sz w:val="16"/>
                <w:szCs w:val="16"/>
              </w:rPr>
            </w:pPr>
          </w:p>
        </w:tc>
      </w:tr>
      <w:tr w:rsidR="00AA29DC" w:rsidRPr="00A81C02" w14:paraId="06826FBB" w14:textId="77777777" w:rsidTr="000D5787">
        <w:tc>
          <w:tcPr>
            <w:tcW w:w="623" w:type="dxa"/>
          </w:tcPr>
          <w:p w14:paraId="6E8E6C09" w14:textId="77777777" w:rsidR="00AA29DC" w:rsidRPr="00042A19" w:rsidRDefault="00AA29DC" w:rsidP="0040247E">
            <w:pPr>
              <w:spacing w:before="60" w:after="60"/>
              <w:rPr>
                <w:rFonts w:cs="Arial"/>
                <w:sz w:val="16"/>
                <w:szCs w:val="16"/>
              </w:rPr>
            </w:pPr>
            <w:r w:rsidRPr="00042A19">
              <w:rPr>
                <w:rFonts w:cs="Arial"/>
                <w:sz w:val="16"/>
                <w:szCs w:val="16"/>
              </w:rPr>
              <w:t>4.14</w:t>
            </w:r>
          </w:p>
        </w:tc>
        <w:tc>
          <w:tcPr>
            <w:tcW w:w="3557" w:type="dxa"/>
            <w:gridSpan w:val="2"/>
            <w:vAlign w:val="center"/>
          </w:tcPr>
          <w:p w14:paraId="68D375C6" w14:textId="77777777" w:rsidR="00AA29DC" w:rsidRPr="00042A19" w:rsidRDefault="00AA29DC" w:rsidP="0040247E">
            <w:pPr>
              <w:pStyle w:val="RTINormal"/>
              <w:spacing w:before="60" w:after="60"/>
              <w:ind w:left="0"/>
              <w:jc w:val="left"/>
              <w:rPr>
                <w:rFonts w:ascii="Arial" w:hAnsi="Arial" w:cs="Arial"/>
                <w:sz w:val="16"/>
                <w:szCs w:val="16"/>
                <w:lang w:val="en-AU"/>
              </w:rPr>
            </w:pPr>
            <w:r w:rsidRPr="00AA29DC">
              <w:rPr>
                <w:rFonts w:ascii="Arial" w:hAnsi="Arial" w:cs="Arial"/>
                <w:sz w:val="16"/>
                <w:szCs w:val="16"/>
              </w:rPr>
              <w:t>The agency can meet requirements to report on RTI and IP statistics.</w:t>
            </w:r>
          </w:p>
        </w:tc>
        <w:tc>
          <w:tcPr>
            <w:tcW w:w="695" w:type="dxa"/>
            <w:vAlign w:val="center"/>
          </w:tcPr>
          <w:p w14:paraId="135A2B56" w14:textId="77777777" w:rsidR="00AA29DC" w:rsidRDefault="00AA29DC">
            <w:pPr>
              <w:jc w:val="center"/>
              <w:rPr>
                <w:rFonts w:cs="Arial"/>
                <w:color w:val="000000"/>
                <w:sz w:val="18"/>
                <w:szCs w:val="18"/>
              </w:rPr>
            </w:pPr>
            <w:r>
              <w:rPr>
                <w:rFonts w:cs="Arial"/>
                <w:color w:val="000000"/>
                <w:sz w:val="18"/>
                <w:szCs w:val="18"/>
              </w:rPr>
              <w:t>95%</w:t>
            </w:r>
          </w:p>
        </w:tc>
        <w:tc>
          <w:tcPr>
            <w:tcW w:w="719" w:type="dxa"/>
            <w:gridSpan w:val="2"/>
            <w:vAlign w:val="center"/>
          </w:tcPr>
          <w:p w14:paraId="053D4622" w14:textId="77777777" w:rsidR="00AA29DC" w:rsidRDefault="00AA29DC">
            <w:pPr>
              <w:jc w:val="center"/>
              <w:rPr>
                <w:rFonts w:cs="Arial"/>
                <w:color w:val="000000"/>
                <w:sz w:val="18"/>
                <w:szCs w:val="18"/>
              </w:rPr>
            </w:pPr>
            <w:r>
              <w:rPr>
                <w:rFonts w:cs="Arial"/>
                <w:color w:val="000000"/>
                <w:sz w:val="18"/>
                <w:szCs w:val="18"/>
              </w:rPr>
              <w:t>2%</w:t>
            </w:r>
          </w:p>
        </w:tc>
        <w:tc>
          <w:tcPr>
            <w:tcW w:w="699" w:type="dxa"/>
            <w:gridSpan w:val="3"/>
            <w:vAlign w:val="center"/>
          </w:tcPr>
          <w:p w14:paraId="1AB82932" w14:textId="77777777" w:rsidR="00AA29DC" w:rsidRDefault="00AA29DC">
            <w:pPr>
              <w:jc w:val="center"/>
              <w:rPr>
                <w:rFonts w:cs="Arial"/>
                <w:color w:val="000000"/>
                <w:sz w:val="18"/>
                <w:szCs w:val="18"/>
              </w:rPr>
            </w:pPr>
            <w:r>
              <w:rPr>
                <w:rFonts w:cs="Arial"/>
                <w:color w:val="000000"/>
                <w:sz w:val="18"/>
                <w:szCs w:val="18"/>
              </w:rPr>
              <w:t>2%</w:t>
            </w:r>
          </w:p>
        </w:tc>
        <w:tc>
          <w:tcPr>
            <w:tcW w:w="672" w:type="dxa"/>
            <w:vAlign w:val="center"/>
          </w:tcPr>
          <w:p w14:paraId="26112866" w14:textId="77777777" w:rsidR="00AA29DC" w:rsidRDefault="00AA29DC">
            <w:pPr>
              <w:jc w:val="center"/>
              <w:rPr>
                <w:rFonts w:cs="Arial"/>
                <w:color w:val="000000"/>
                <w:sz w:val="18"/>
                <w:szCs w:val="18"/>
              </w:rPr>
            </w:pPr>
            <w:r>
              <w:rPr>
                <w:rFonts w:cs="Arial"/>
                <w:color w:val="000000"/>
                <w:sz w:val="18"/>
                <w:szCs w:val="18"/>
              </w:rPr>
              <w:t>1%</w:t>
            </w:r>
          </w:p>
        </w:tc>
        <w:tc>
          <w:tcPr>
            <w:tcW w:w="1806" w:type="dxa"/>
          </w:tcPr>
          <w:p w14:paraId="7B47A499" w14:textId="77777777" w:rsidR="00AA29DC" w:rsidRPr="00A81C02" w:rsidRDefault="00AA29DC" w:rsidP="0040247E">
            <w:pPr>
              <w:spacing w:before="60" w:after="60"/>
              <w:rPr>
                <w:rFonts w:cs="Arial"/>
                <w:b/>
                <w:sz w:val="16"/>
                <w:szCs w:val="16"/>
              </w:rPr>
            </w:pPr>
          </w:p>
        </w:tc>
      </w:tr>
      <w:tr w:rsidR="00AA29DC" w:rsidRPr="00A81C02" w14:paraId="731858D7" w14:textId="77777777" w:rsidTr="000D5787">
        <w:tc>
          <w:tcPr>
            <w:tcW w:w="623" w:type="dxa"/>
          </w:tcPr>
          <w:p w14:paraId="55050D02" w14:textId="77777777" w:rsidR="00AA29DC" w:rsidRPr="00042A19" w:rsidRDefault="00AA29DC" w:rsidP="0040247E">
            <w:pPr>
              <w:spacing w:before="60" w:after="60"/>
              <w:rPr>
                <w:rFonts w:cs="Arial"/>
                <w:sz w:val="16"/>
                <w:szCs w:val="16"/>
              </w:rPr>
            </w:pPr>
            <w:r w:rsidRPr="00042A19">
              <w:rPr>
                <w:rFonts w:cs="Arial"/>
                <w:sz w:val="16"/>
                <w:szCs w:val="16"/>
              </w:rPr>
              <w:t>4.15</w:t>
            </w:r>
          </w:p>
        </w:tc>
        <w:tc>
          <w:tcPr>
            <w:tcW w:w="3557" w:type="dxa"/>
            <w:gridSpan w:val="2"/>
            <w:vAlign w:val="center"/>
          </w:tcPr>
          <w:p w14:paraId="3DD0E8C8" w14:textId="77777777" w:rsidR="00BC611F" w:rsidRDefault="00AA29DC" w:rsidP="00BC611F">
            <w:pPr>
              <w:pStyle w:val="RTINormal"/>
              <w:spacing w:before="60" w:after="60"/>
              <w:ind w:left="0"/>
              <w:rPr>
                <w:rFonts w:ascii="Arial" w:hAnsi="Arial" w:cs="Arial"/>
                <w:sz w:val="16"/>
                <w:szCs w:val="16"/>
              </w:rPr>
            </w:pPr>
            <w:r w:rsidRPr="00AA29DC">
              <w:rPr>
                <w:rFonts w:ascii="Arial" w:hAnsi="Arial" w:cs="Arial"/>
                <w:sz w:val="16"/>
                <w:szCs w:val="16"/>
              </w:rPr>
              <w:t>The agency uses redaction technologies or would use redaction technologies as needed to assist in its decision making processes.</w:t>
            </w:r>
            <w:r w:rsidR="00BC611F">
              <w:rPr>
                <w:rFonts w:ascii="Arial" w:hAnsi="Arial" w:cs="Arial"/>
                <w:sz w:val="16"/>
                <w:szCs w:val="16"/>
              </w:rPr>
              <w:t xml:space="preserve"> </w:t>
            </w:r>
            <w:r w:rsidR="00BC611F" w:rsidRPr="00042A19">
              <w:rPr>
                <w:rFonts w:ascii="Arial" w:hAnsi="Arial" w:cs="Arial"/>
                <w:sz w:val="16"/>
                <w:szCs w:val="16"/>
              </w:rPr>
              <w:t>(NB “Redaction technology” allows an original hard-copy document to be scanned, and then text to be electronically blocked out of the scanned copy - for example, personal information can be removed.)</w:t>
            </w:r>
            <w:bookmarkStart w:id="0" w:name="_GoBack"/>
          </w:p>
          <w:bookmarkEnd w:id="0"/>
          <w:p w14:paraId="127F1F72" w14:textId="77777777" w:rsidR="00AA29DC" w:rsidRPr="00042A19" w:rsidRDefault="00BC611F" w:rsidP="00BC611F">
            <w:pPr>
              <w:pStyle w:val="RTINormal"/>
              <w:spacing w:before="60" w:after="60"/>
              <w:ind w:left="0"/>
              <w:jc w:val="left"/>
              <w:rPr>
                <w:rFonts w:ascii="Arial" w:hAnsi="Arial" w:cs="Arial"/>
                <w:sz w:val="16"/>
                <w:szCs w:val="16"/>
                <w:lang w:val="en-AU"/>
              </w:rPr>
            </w:pPr>
            <w:r w:rsidRPr="00BC611F">
              <w:rPr>
                <w:rStyle w:val="question-text"/>
                <w:rFonts w:ascii="Arial" w:hAnsi="Arial" w:cs="Arial"/>
                <w:i/>
                <w:sz w:val="16"/>
                <w:szCs w:val="16"/>
              </w:rPr>
              <w:t>(If your agency has not received any RTI or IP applications please select "Yes" here.)</w:t>
            </w:r>
          </w:p>
        </w:tc>
        <w:tc>
          <w:tcPr>
            <w:tcW w:w="695" w:type="dxa"/>
            <w:vAlign w:val="center"/>
          </w:tcPr>
          <w:p w14:paraId="31E60346" w14:textId="77777777" w:rsidR="00AA29DC" w:rsidRDefault="00AA29DC">
            <w:pPr>
              <w:jc w:val="center"/>
              <w:rPr>
                <w:rFonts w:cs="Arial"/>
                <w:color w:val="000000"/>
                <w:sz w:val="18"/>
                <w:szCs w:val="18"/>
              </w:rPr>
            </w:pPr>
            <w:r>
              <w:rPr>
                <w:rFonts w:cs="Arial"/>
                <w:color w:val="000000"/>
                <w:sz w:val="18"/>
                <w:szCs w:val="18"/>
              </w:rPr>
              <w:t>91%</w:t>
            </w:r>
          </w:p>
        </w:tc>
        <w:tc>
          <w:tcPr>
            <w:tcW w:w="719" w:type="dxa"/>
            <w:gridSpan w:val="2"/>
            <w:vAlign w:val="center"/>
          </w:tcPr>
          <w:p w14:paraId="60186A5F" w14:textId="77777777" w:rsidR="00AA29DC" w:rsidRDefault="00AA29DC">
            <w:pPr>
              <w:jc w:val="center"/>
              <w:rPr>
                <w:rFonts w:cs="Arial"/>
                <w:color w:val="000000"/>
                <w:sz w:val="18"/>
                <w:szCs w:val="18"/>
              </w:rPr>
            </w:pPr>
            <w:r>
              <w:rPr>
                <w:rFonts w:cs="Arial"/>
                <w:color w:val="000000"/>
                <w:sz w:val="18"/>
                <w:szCs w:val="18"/>
              </w:rPr>
              <w:t>1%</w:t>
            </w:r>
          </w:p>
        </w:tc>
        <w:tc>
          <w:tcPr>
            <w:tcW w:w="699" w:type="dxa"/>
            <w:gridSpan w:val="3"/>
            <w:vAlign w:val="center"/>
          </w:tcPr>
          <w:p w14:paraId="23B5A577" w14:textId="77777777" w:rsidR="00AA29DC" w:rsidRDefault="00AA29DC">
            <w:pPr>
              <w:jc w:val="center"/>
              <w:rPr>
                <w:rFonts w:cs="Arial"/>
                <w:color w:val="000000"/>
                <w:sz w:val="18"/>
                <w:szCs w:val="18"/>
              </w:rPr>
            </w:pPr>
            <w:r>
              <w:rPr>
                <w:rFonts w:cs="Arial"/>
                <w:color w:val="000000"/>
                <w:sz w:val="18"/>
                <w:szCs w:val="18"/>
              </w:rPr>
              <w:t>2%</w:t>
            </w:r>
          </w:p>
        </w:tc>
        <w:tc>
          <w:tcPr>
            <w:tcW w:w="672" w:type="dxa"/>
            <w:vAlign w:val="center"/>
          </w:tcPr>
          <w:p w14:paraId="0A998FBD" w14:textId="77777777" w:rsidR="00AA29DC" w:rsidRDefault="00AA29DC">
            <w:pPr>
              <w:jc w:val="center"/>
              <w:rPr>
                <w:rFonts w:cs="Arial"/>
                <w:color w:val="000000"/>
                <w:sz w:val="18"/>
                <w:szCs w:val="18"/>
              </w:rPr>
            </w:pPr>
            <w:r>
              <w:rPr>
                <w:rFonts w:cs="Arial"/>
                <w:color w:val="000000"/>
                <w:sz w:val="18"/>
                <w:szCs w:val="18"/>
              </w:rPr>
              <w:t>6%</w:t>
            </w:r>
          </w:p>
        </w:tc>
        <w:tc>
          <w:tcPr>
            <w:tcW w:w="1806" w:type="dxa"/>
          </w:tcPr>
          <w:p w14:paraId="402C0067" w14:textId="77777777" w:rsidR="00AA29DC" w:rsidRPr="00A81C02" w:rsidRDefault="00AA29DC" w:rsidP="0040247E">
            <w:pPr>
              <w:spacing w:before="60" w:after="60"/>
              <w:rPr>
                <w:rFonts w:cs="Arial"/>
                <w:b/>
                <w:sz w:val="16"/>
                <w:szCs w:val="16"/>
              </w:rPr>
            </w:pPr>
          </w:p>
        </w:tc>
      </w:tr>
      <w:tr w:rsidR="00AA29DC" w:rsidRPr="00A81C02" w14:paraId="364F23CF" w14:textId="77777777" w:rsidTr="0040247E">
        <w:tc>
          <w:tcPr>
            <w:tcW w:w="623" w:type="dxa"/>
            <w:tcBorders>
              <w:bottom w:val="single" w:sz="4" w:space="0" w:color="auto"/>
            </w:tcBorders>
          </w:tcPr>
          <w:p w14:paraId="08151FC1" w14:textId="77777777" w:rsidR="00AA29DC" w:rsidRPr="00A81C02" w:rsidRDefault="00AA29DC" w:rsidP="0040247E">
            <w:pPr>
              <w:spacing w:before="60" w:after="60"/>
              <w:rPr>
                <w:rFonts w:cs="Arial"/>
                <w:b/>
                <w:sz w:val="16"/>
                <w:szCs w:val="16"/>
              </w:rPr>
            </w:pPr>
            <w:r>
              <w:rPr>
                <w:rFonts w:cs="Arial"/>
                <w:b/>
                <w:sz w:val="16"/>
                <w:szCs w:val="16"/>
              </w:rPr>
              <w:t>5.</w:t>
            </w:r>
          </w:p>
        </w:tc>
        <w:tc>
          <w:tcPr>
            <w:tcW w:w="8148" w:type="dxa"/>
            <w:gridSpan w:val="10"/>
            <w:tcBorders>
              <w:bottom w:val="single" w:sz="4" w:space="0" w:color="auto"/>
            </w:tcBorders>
          </w:tcPr>
          <w:p w14:paraId="2D6FD51A" w14:textId="77777777" w:rsidR="00AA29DC" w:rsidRPr="00042A19" w:rsidRDefault="00AA29DC" w:rsidP="0040247E">
            <w:pPr>
              <w:spacing w:before="60" w:after="60"/>
              <w:rPr>
                <w:rFonts w:cs="Arial"/>
                <w:b/>
                <w:sz w:val="16"/>
                <w:szCs w:val="16"/>
              </w:rPr>
            </w:pPr>
            <w:r w:rsidRPr="00A81C02">
              <w:rPr>
                <w:rFonts w:cs="Arial"/>
                <w:b/>
                <w:sz w:val="16"/>
                <w:szCs w:val="16"/>
              </w:rPr>
              <w:t>Training</w:t>
            </w:r>
          </w:p>
        </w:tc>
      </w:tr>
      <w:tr w:rsidR="00AA29DC" w:rsidRPr="00A81C02" w14:paraId="627ADAD5" w14:textId="77777777" w:rsidTr="008B76C2">
        <w:tc>
          <w:tcPr>
            <w:tcW w:w="623" w:type="dxa"/>
          </w:tcPr>
          <w:p w14:paraId="151D7C1E" w14:textId="77777777" w:rsidR="00AA29DC" w:rsidRDefault="00AA29DC" w:rsidP="0040247E">
            <w:pPr>
              <w:spacing w:before="60" w:after="60"/>
              <w:rPr>
                <w:rFonts w:cs="Arial"/>
                <w:sz w:val="16"/>
                <w:szCs w:val="16"/>
              </w:rPr>
            </w:pPr>
          </w:p>
        </w:tc>
        <w:tc>
          <w:tcPr>
            <w:tcW w:w="3557" w:type="dxa"/>
            <w:gridSpan w:val="2"/>
          </w:tcPr>
          <w:p w14:paraId="272F3C0E" w14:textId="77777777" w:rsidR="00AA29DC" w:rsidRPr="00042A19" w:rsidRDefault="00AA29DC" w:rsidP="0040247E">
            <w:pPr>
              <w:spacing w:before="60" w:after="60"/>
              <w:rPr>
                <w:rFonts w:cs="Arial"/>
                <w:sz w:val="16"/>
                <w:szCs w:val="16"/>
              </w:rPr>
            </w:pPr>
          </w:p>
        </w:tc>
        <w:tc>
          <w:tcPr>
            <w:tcW w:w="695" w:type="dxa"/>
            <w:tcBorders>
              <w:right w:val="single" w:sz="4" w:space="0" w:color="auto"/>
            </w:tcBorders>
            <w:shd w:val="clear" w:color="auto" w:fill="BFBFBF" w:themeFill="background1" w:themeFillShade="BF"/>
            <w:vAlign w:val="center"/>
          </w:tcPr>
          <w:p w14:paraId="5A1F9E8E"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0</w:t>
            </w:r>
          </w:p>
        </w:tc>
        <w:tc>
          <w:tcPr>
            <w:tcW w:w="719" w:type="dxa"/>
            <w:gridSpan w:val="2"/>
            <w:tcBorders>
              <w:left w:val="single" w:sz="4" w:space="0" w:color="auto"/>
              <w:right w:val="single" w:sz="4" w:space="0" w:color="auto"/>
            </w:tcBorders>
            <w:shd w:val="clear" w:color="auto" w:fill="BFBFBF" w:themeFill="background1" w:themeFillShade="BF"/>
            <w:vAlign w:val="center"/>
          </w:tcPr>
          <w:p w14:paraId="0A1293A4"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1</w:t>
            </w:r>
          </w:p>
        </w:tc>
        <w:tc>
          <w:tcPr>
            <w:tcW w:w="699" w:type="dxa"/>
            <w:gridSpan w:val="3"/>
            <w:tcBorders>
              <w:left w:val="single" w:sz="4" w:space="0" w:color="auto"/>
              <w:right w:val="single" w:sz="4" w:space="0" w:color="auto"/>
            </w:tcBorders>
            <w:shd w:val="clear" w:color="auto" w:fill="BFBFBF" w:themeFill="background1" w:themeFillShade="BF"/>
            <w:vAlign w:val="center"/>
          </w:tcPr>
          <w:p w14:paraId="05B6BD31"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2</w:t>
            </w:r>
          </w:p>
        </w:tc>
        <w:tc>
          <w:tcPr>
            <w:tcW w:w="672" w:type="dxa"/>
            <w:tcBorders>
              <w:left w:val="single" w:sz="4" w:space="0" w:color="auto"/>
            </w:tcBorders>
            <w:shd w:val="clear" w:color="auto" w:fill="BFBFBF" w:themeFill="background1" w:themeFillShade="BF"/>
            <w:vAlign w:val="center"/>
          </w:tcPr>
          <w:p w14:paraId="4E84C6A2"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3</w:t>
            </w:r>
          </w:p>
        </w:tc>
        <w:tc>
          <w:tcPr>
            <w:tcW w:w="1806" w:type="dxa"/>
          </w:tcPr>
          <w:p w14:paraId="56C519C7" w14:textId="77777777" w:rsidR="00AA29DC" w:rsidRPr="00A81C02" w:rsidRDefault="00AA29DC" w:rsidP="0040247E">
            <w:pPr>
              <w:spacing w:before="60" w:after="60"/>
              <w:rPr>
                <w:rFonts w:cs="Arial"/>
                <w:b/>
                <w:sz w:val="16"/>
                <w:szCs w:val="16"/>
              </w:rPr>
            </w:pPr>
          </w:p>
        </w:tc>
      </w:tr>
      <w:tr w:rsidR="00BC611F" w:rsidRPr="00A81C02" w14:paraId="577CCF76" w14:textId="77777777" w:rsidTr="00BD2A54">
        <w:trPr>
          <w:trHeight w:val="419"/>
        </w:trPr>
        <w:tc>
          <w:tcPr>
            <w:tcW w:w="623" w:type="dxa"/>
            <w:vMerge w:val="restart"/>
          </w:tcPr>
          <w:p w14:paraId="1E29FAAB" w14:textId="77777777" w:rsidR="00BC611F" w:rsidRDefault="00BC611F" w:rsidP="0040247E">
            <w:pPr>
              <w:spacing w:before="60" w:after="60"/>
              <w:rPr>
                <w:rFonts w:cs="Arial"/>
                <w:sz w:val="16"/>
                <w:szCs w:val="16"/>
              </w:rPr>
            </w:pPr>
            <w:r w:rsidRPr="00042A19">
              <w:rPr>
                <w:rFonts w:cs="Arial"/>
                <w:sz w:val="16"/>
                <w:szCs w:val="16"/>
              </w:rPr>
              <w:t>5.1</w:t>
            </w:r>
          </w:p>
        </w:tc>
        <w:tc>
          <w:tcPr>
            <w:tcW w:w="3557" w:type="dxa"/>
            <w:gridSpan w:val="2"/>
            <w:vMerge w:val="restart"/>
          </w:tcPr>
          <w:p w14:paraId="4B822B11" w14:textId="77777777" w:rsidR="00BC611F" w:rsidRPr="00042A19" w:rsidRDefault="00BC611F" w:rsidP="0040247E">
            <w:pPr>
              <w:spacing w:before="60" w:after="60"/>
              <w:rPr>
                <w:rFonts w:cs="Arial"/>
                <w:sz w:val="16"/>
                <w:szCs w:val="16"/>
              </w:rPr>
            </w:pPr>
            <w:r w:rsidRPr="00BC611F">
              <w:rPr>
                <w:rFonts w:cs="Arial"/>
                <w:sz w:val="16"/>
                <w:szCs w:val="16"/>
              </w:rPr>
              <w:t>Number of agency staff who attended RTI or IP training, or any training containing information about RTI or IP during the last 12 months.</w:t>
            </w:r>
          </w:p>
        </w:tc>
        <w:tc>
          <w:tcPr>
            <w:tcW w:w="695" w:type="dxa"/>
            <w:tcBorders>
              <w:bottom w:val="single" w:sz="4" w:space="0" w:color="auto"/>
            </w:tcBorders>
            <w:vAlign w:val="center"/>
          </w:tcPr>
          <w:p w14:paraId="5BBB06D0" w14:textId="77777777" w:rsidR="00BC611F" w:rsidRDefault="00BC611F">
            <w:pPr>
              <w:jc w:val="center"/>
              <w:rPr>
                <w:rFonts w:cs="Arial"/>
                <w:color w:val="000000"/>
                <w:sz w:val="18"/>
                <w:szCs w:val="18"/>
              </w:rPr>
            </w:pPr>
            <w:r>
              <w:rPr>
                <w:rFonts w:cs="Arial"/>
                <w:color w:val="000000"/>
                <w:sz w:val="18"/>
                <w:szCs w:val="18"/>
              </w:rPr>
              <w:t>32%</w:t>
            </w:r>
          </w:p>
        </w:tc>
        <w:tc>
          <w:tcPr>
            <w:tcW w:w="719" w:type="dxa"/>
            <w:gridSpan w:val="2"/>
            <w:tcBorders>
              <w:bottom w:val="single" w:sz="4" w:space="0" w:color="auto"/>
            </w:tcBorders>
            <w:vAlign w:val="center"/>
          </w:tcPr>
          <w:p w14:paraId="31013906" w14:textId="77777777" w:rsidR="00BC611F" w:rsidRDefault="00BC611F">
            <w:pPr>
              <w:jc w:val="center"/>
              <w:rPr>
                <w:rFonts w:cs="Arial"/>
                <w:color w:val="000000"/>
                <w:sz w:val="18"/>
                <w:szCs w:val="18"/>
              </w:rPr>
            </w:pPr>
            <w:r>
              <w:rPr>
                <w:rFonts w:cs="Arial"/>
                <w:color w:val="000000"/>
                <w:sz w:val="18"/>
                <w:szCs w:val="18"/>
              </w:rPr>
              <w:t>14%</w:t>
            </w:r>
          </w:p>
        </w:tc>
        <w:tc>
          <w:tcPr>
            <w:tcW w:w="699" w:type="dxa"/>
            <w:gridSpan w:val="3"/>
            <w:tcBorders>
              <w:bottom w:val="single" w:sz="4" w:space="0" w:color="auto"/>
            </w:tcBorders>
            <w:vAlign w:val="center"/>
          </w:tcPr>
          <w:p w14:paraId="16F55E65" w14:textId="77777777" w:rsidR="00BC611F" w:rsidRPr="00BD2A54" w:rsidRDefault="00BC611F" w:rsidP="00BC611F">
            <w:pPr>
              <w:jc w:val="center"/>
              <w:rPr>
                <w:rFonts w:cs="Arial"/>
                <w:color w:val="000000"/>
                <w:sz w:val="18"/>
                <w:szCs w:val="18"/>
              </w:rPr>
            </w:pPr>
            <w:r>
              <w:rPr>
                <w:rFonts w:cs="Arial"/>
                <w:color w:val="000000"/>
                <w:sz w:val="18"/>
                <w:szCs w:val="18"/>
              </w:rPr>
              <w:t>11%</w:t>
            </w:r>
          </w:p>
        </w:tc>
        <w:tc>
          <w:tcPr>
            <w:tcW w:w="672" w:type="dxa"/>
            <w:tcBorders>
              <w:bottom w:val="single" w:sz="4" w:space="0" w:color="auto"/>
            </w:tcBorders>
            <w:vAlign w:val="center"/>
          </w:tcPr>
          <w:p w14:paraId="5E32F98B" w14:textId="77777777" w:rsidR="00BC611F" w:rsidRPr="00BD2A54" w:rsidRDefault="00BC611F" w:rsidP="00BD2A54">
            <w:pPr>
              <w:jc w:val="center"/>
              <w:rPr>
                <w:rFonts w:cs="Arial"/>
                <w:color w:val="000000"/>
                <w:sz w:val="18"/>
                <w:szCs w:val="18"/>
              </w:rPr>
            </w:pPr>
            <w:r>
              <w:rPr>
                <w:rFonts w:cs="Arial"/>
                <w:color w:val="000000"/>
                <w:sz w:val="18"/>
                <w:szCs w:val="18"/>
              </w:rPr>
              <w:t>4</w:t>
            </w:r>
            <w:r w:rsidRPr="00BD2A54">
              <w:rPr>
                <w:rFonts w:cs="Arial"/>
                <w:color w:val="000000"/>
                <w:sz w:val="18"/>
                <w:szCs w:val="18"/>
              </w:rPr>
              <w:t>%</w:t>
            </w:r>
          </w:p>
        </w:tc>
        <w:tc>
          <w:tcPr>
            <w:tcW w:w="1806" w:type="dxa"/>
            <w:vMerge w:val="restart"/>
          </w:tcPr>
          <w:p w14:paraId="649C33D1" w14:textId="77777777" w:rsidR="00BC611F" w:rsidRPr="00A81C02" w:rsidRDefault="00BC611F" w:rsidP="0040247E">
            <w:pPr>
              <w:spacing w:before="60" w:after="60"/>
              <w:rPr>
                <w:rFonts w:cs="Arial"/>
                <w:b/>
                <w:sz w:val="16"/>
                <w:szCs w:val="16"/>
              </w:rPr>
            </w:pPr>
          </w:p>
        </w:tc>
      </w:tr>
      <w:tr w:rsidR="00AA29DC" w:rsidRPr="00A81C02" w14:paraId="0604FEAB" w14:textId="77777777" w:rsidTr="008B76C2">
        <w:trPr>
          <w:trHeight w:val="409"/>
        </w:trPr>
        <w:tc>
          <w:tcPr>
            <w:tcW w:w="623" w:type="dxa"/>
            <w:vMerge/>
          </w:tcPr>
          <w:p w14:paraId="6A2FC957" w14:textId="77777777" w:rsidR="00AA29DC" w:rsidRDefault="00AA29DC" w:rsidP="0040247E">
            <w:pPr>
              <w:spacing w:before="60" w:after="60"/>
              <w:rPr>
                <w:rFonts w:cs="Arial"/>
                <w:sz w:val="16"/>
                <w:szCs w:val="16"/>
              </w:rPr>
            </w:pPr>
          </w:p>
        </w:tc>
        <w:tc>
          <w:tcPr>
            <w:tcW w:w="3557" w:type="dxa"/>
            <w:gridSpan w:val="2"/>
            <w:vMerge/>
          </w:tcPr>
          <w:p w14:paraId="464C08E3" w14:textId="77777777" w:rsidR="00AA29DC" w:rsidRPr="00042A19" w:rsidRDefault="00AA29DC" w:rsidP="0040247E">
            <w:pPr>
              <w:spacing w:before="60" w:after="60"/>
              <w:rPr>
                <w:rFonts w:cs="Arial"/>
                <w:sz w:val="16"/>
                <w:szCs w:val="16"/>
              </w:rPr>
            </w:pPr>
          </w:p>
        </w:tc>
        <w:tc>
          <w:tcPr>
            <w:tcW w:w="695" w:type="dxa"/>
            <w:tcBorders>
              <w:right w:val="single" w:sz="4" w:space="0" w:color="auto"/>
            </w:tcBorders>
            <w:shd w:val="clear" w:color="auto" w:fill="BFBFBF" w:themeFill="background1" w:themeFillShade="BF"/>
            <w:vAlign w:val="center"/>
          </w:tcPr>
          <w:p w14:paraId="6DFDD716"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4-10</w:t>
            </w:r>
          </w:p>
        </w:tc>
        <w:tc>
          <w:tcPr>
            <w:tcW w:w="719" w:type="dxa"/>
            <w:gridSpan w:val="2"/>
            <w:tcBorders>
              <w:left w:val="single" w:sz="4" w:space="0" w:color="auto"/>
              <w:right w:val="single" w:sz="4" w:space="0" w:color="auto"/>
            </w:tcBorders>
            <w:shd w:val="clear" w:color="auto" w:fill="BFBFBF" w:themeFill="background1" w:themeFillShade="BF"/>
            <w:vAlign w:val="center"/>
          </w:tcPr>
          <w:p w14:paraId="3E31530A"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11-29</w:t>
            </w:r>
          </w:p>
        </w:tc>
        <w:tc>
          <w:tcPr>
            <w:tcW w:w="699" w:type="dxa"/>
            <w:gridSpan w:val="3"/>
            <w:tcBorders>
              <w:left w:val="single" w:sz="4" w:space="0" w:color="auto"/>
              <w:right w:val="single" w:sz="4" w:space="0" w:color="auto"/>
            </w:tcBorders>
            <w:shd w:val="clear" w:color="auto" w:fill="BFBFBF" w:themeFill="background1" w:themeFillShade="BF"/>
            <w:vAlign w:val="center"/>
          </w:tcPr>
          <w:p w14:paraId="054B7DC7"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30-49</w:t>
            </w:r>
          </w:p>
        </w:tc>
        <w:tc>
          <w:tcPr>
            <w:tcW w:w="672" w:type="dxa"/>
            <w:tcBorders>
              <w:left w:val="single" w:sz="4" w:space="0" w:color="auto"/>
            </w:tcBorders>
            <w:shd w:val="clear" w:color="auto" w:fill="BFBFBF" w:themeFill="background1" w:themeFillShade="BF"/>
            <w:vAlign w:val="center"/>
          </w:tcPr>
          <w:p w14:paraId="3C24F849" w14:textId="77777777" w:rsidR="00AA29DC" w:rsidRPr="008B76C2" w:rsidRDefault="00AA29DC" w:rsidP="008B76C2">
            <w:pPr>
              <w:spacing w:before="60"/>
              <w:jc w:val="center"/>
              <w:rPr>
                <w:rFonts w:cs="Arial"/>
                <w:b/>
                <w:color w:val="000000"/>
                <w:sz w:val="16"/>
                <w:szCs w:val="16"/>
              </w:rPr>
            </w:pPr>
            <w:r w:rsidRPr="008B76C2">
              <w:rPr>
                <w:rFonts w:cs="Arial"/>
                <w:b/>
                <w:color w:val="000000"/>
                <w:sz w:val="16"/>
                <w:szCs w:val="16"/>
              </w:rPr>
              <w:t>50-99</w:t>
            </w:r>
          </w:p>
        </w:tc>
        <w:tc>
          <w:tcPr>
            <w:tcW w:w="1806" w:type="dxa"/>
            <w:vMerge/>
          </w:tcPr>
          <w:p w14:paraId="7155DCD0" w14:textId="77777777" w:rsidR="00AA29DC" w:rsidRPr="00A81C02" w:rsidRDefault="00AA29DC" w:rsidP="0040247E">
            <w:pPr>
              <w:spacing w:before="60" w:after="60"/>
              <w:rPr>
                <w:rFonts w:cs="Arial"/>
                <w:b/>
                <w:sz w:val="16"/>
                <w:szCs w:val="16"/>
              </w:rPr>
            </w:pPr>
          </w:p>
        </w:tc>
      </w:tr>
      <w:tr w:rsidR="00BC611F" w:rsidRPr="00A81C02" w14:paraId="20DF606B" w14:textId="77777777" w:rsidTr="00BD2A54">
        <w:trPr>
          <w:trHeight w:val="415"/>
        </w:trPr>
        <w:tc>
          <w:tcPr>
            <w:tcW w:w="623" w:type="dxa"/>
            <w:vMerge/>
          </w:tcPr>
          <w:p w14:paraId="08AA9734" w14:textId="77777777" w:rsidR="00BC611F" w:rsidRDefault="00BC611F" w:rsidP="0040247E">
            <w:pPr>
              <w:spacing w:before="60" w:after="60"/>
              <w:rPr>
                <w:rFonts w:cs="Arial"/>
                <w:sz w:val="16"/>
                <w:szCs w:val="16"/>
              </w:rPr>
            </w:pPr>
          </w:p>
        </w:tc>
        <w:tc>
          <w:tcPr>
            <w:tcW w:w="3557" w:type="dxa"/>
            <w:gridSpan w:val="2"/>
            <w:vMerge/>
          </w:tcPr>
          <w:p w14:paraId="13775865" w14:textId="77777777" w:rsidR="00BC611F" w:rsidRPr="00042A19" w:rsidRDefault="00BC611F" w:rsidP="0040247E">
            <w:pPr>
              <w:spacing w:before="60" w:after="60"/>
              <w:rPr>
                <w:rFonts w:cs="Arial"/>
                <w:sz w:val="16"/>
                <w:szCs w:val="16"/>
              </w:rPr>
            </w:pPr>
          </w:p>
        </w:tc>
        <w:tc>
          <w:tcPr>
            <w:tcW w:w="695" w:type="dxa"/>
            <w:tcBorders>
              <w:bottom w:val="single" w:sz="4" w:space="0" w:color="auto"/>
            </w:tcBorders>
            <w:vAlign w:val="center"/>
          </w:tcPr>
          <w:p w14:paraId="6486DE80" w14:textId="77777777" w:rsidR="00BC611F" w:rsidRPr="00BD2A54" w:rsidRDefault="00BC611F" w:rsidP="00BC611F">
            <w:pPr>
              <w:jc w:val="center"/>
              <w:rPr>
                <w:rFonts w:cs="Arial"/>
                <w:color w:val="000000"/>
                <w:sz w:val="18"/>
                <w:szCs w:val="18"/>
              </w:rPr>
            </w:pPr>
            <w:r>
              <w:rPr>
                <w:rFonts w:cs="Arial"/>
                <w:color w:val="000000"/>
                <w:sz w:val="18"/>
                <w:szCs w:val="18"/>
              </w:rPr>
              <w:t>10%</w:t>
            </w:r>
          </w:p>
        </w:tc>
        <w:tc>
          <w:tcPr>
            <w:tcW w:w="719" w:type="dxa"/>
            <w:gridSpan w:val="2"/>
            <w:tcBorders>
              <w:bottom w:val="single" w:sz="4" w:space="0" w:color="auto"/>
            </w:tcBorders>
            <w:vAlign w:val="center"/>
          </w:tcPr>
          <w:p w14:paraId="2512BD1A" w14:textId="77777777" w:rsidR="00BC611F" w:rsidRDefault="00BC611F">
            <w:pPr>
              <w:jc w:val="center"/>
              <w:rPr>
                <w:rFonts w:cs="Arial"/>
                <w:color w:val="000000"/>
                <w:sz w:val="18"/>
                <w:szCs w:val="18"/>
              </w:rPr>
            </w:pPr>
            <w:r>
              <w:rPr>
                <w:rFonts w:cs="Arial"/>
                <w:color w:val="000000"/>
                <w:sz w:val="18"/>
                <w:szCs w:val="18"/>
              </w:rPr>
              <w:t>5%</w:t>
            </w:r>
          </w:p>
        </w:tc>
        <w:tc>
          <w:tcPr>
            <w:tcW w:w="699" w:type="dxa"/>
            <w:gridSpan w:val="3"/>
            <w:vAlign w:val="center"/>
          </w:tcPr>
          <w:p w14:paraId="5AED57CC" w14:textId="77777777" w:rsidR="00BC611F" w:rsidRDefault="00BC611F">
            <w:pPr>
              <w:jc w:val="center"/>
              <w:rPr>
                <w:rFonts w:cs="Arial"/>
                <w:color w:val="000000"/>
                <w:sz w:val="18"/>
                <w:szCs w:val="18"/>
              </w:rPr>
            </w:pPr>
            <w:r>
              <w:rPr>
                <w:rFonts w:cs="Arial"/>
                <w:color w:val="000000"/>
                <w:sz w:val="18"/>
                <w:szCs w:val="18"/>
              </w:rPr>
              <w:t>4%</w:t>
            </w:r>
          </w:p>
        </w:tc>
        <w:tc>
          <w:tcPr>
            <w:tcW w:w="672" w:type="dxa"/>
            <w:vAlign w:val="center"/>
          </w:tcPr>
          <w:p w14:paraId="5E4E26A4" w14:textId="77777777" w:rsidR="00BC611F" w:rsidRDefault="00BC611F">
            <w:pPr>
              <w:jc w:val="center"/>
              <w:rPr>
                <w:rFonts w:cs="Arial"/>
                <w:color w:val="000000"/>
                <w:sz w:val="18"/>
                <w:szCs w:val="18"/>
              </w:rPr>
            </w:pPr>
            <w:r>
              <w:rPr>
                <w:rFonts w:cs="Arial"/>
                <w:color w:val="000000"/>
                <w:sz w:val="18"/>
                <w:szCs w:val="18"/>
              </w:rPr>
              <w:t>7%</w:t>
            </w:r>
          </w:p>
        </w:tc>
        <w:tc>
          <w:tcPr>
            <w:tcW w:w="1806" w:type="dxa"/>
            <w:vMerge/>
          </w:tcPr>
          <w:p w14:paraId="772D533E" w14:textId="77777777" w:rsidR="00BC611F" w:rsidRPr="00A81C02" w:rsidRDefault="00BC611F" w:rsidP="0040247E">
            <w:pPr>
              <w:spacing w:before="60" w:after="60"/>
              <w:rPr>
                <w:rFonts w:cs="Arial"/>
                <w:b/>
                <w:sz w:val="16"/>
                <w:szCs w:val="16"/>
              </w:rPr>
            </w:pPr>
          </w:p>
        </w:tc>
      </w:tr>
      <w:tr w:rsidR="00AA29DC" w:rsidRPr="00A81C02" w14:paraId="2BF4DFBB" w14:textId="77777777" w:rsidTr="008B76C2">
        <w:trPr>
          <w:trHeight w:val="267"/>
        </w:trPr>
        <w:tc>
          <w:tcPr>
            <w:tcW w:w="623" w:type="dxa"/>
            <w:vMerge/>
          </w:tcPr>
          <w:p w14:paraId="3482BC1E" w14:textId="77777777" w:rsidR="00AA29DC" w:rsidRDefault="00AA29DC" w:rsidP="0040247E">
            <w:pPr>
              <w:spacing w:before="60" w:after="60"/>
              <w:rPr>
                <w:rFonts w:cs="Arial"/>
                <w:sz w:val="16"/>
                <w:szCs w:val="16"/>
              </w:rPr>
            </w:pPr>
          </w:p>
        </w:tc>
        <w:tc>
          <w:tcPr>
            <w:tcW w:w="3557" w:type="dxa"/>
            <w:gridSpan w:val="2"/>
            <w:vMerge/>
          </w:tcPr>
          <w:p w14:paraId="16779D2C" w14:textId="77777777" w:rsidR="00AA29DC" w:rsidRPr="00042A19" w:rsidRDefault="00AA29DC" w:rsidP="0040247E">
            <w:pPr>
              <w:spacing w:before="60" w:after="60"/>
              <w:rPr>
                <w:rFonts w:cs="Arial"/>
                <w:sz w:val="16"/>
                <w:szCs w:val="16"/>
              </w:rPr>
            </w:pPr>
          </w:p>
        </w:tc>
        <w:tc>
          <w:tcPr>
            <w:tcW w:w="1414" w:type="dxa"/>
            <w:gridSpan w:val="3"/>
            <w:shd w:val="clear" w:color="auto" w:fill="BFBFBF" w:themeFill="background1" w:themeFillShade="BF"/>
            <w:vAlign w:val="center"/>
          </w:tcPr>
          <w:p w14:paraId="05D56566" w14:textId="77777777" w:rsidR="00AA29DC" w:rsidRPr="008B76C2" w:rsidRDefault="00AA29DC" w:rsidP="008B76C2">
            <w:pPr>
              <w:spacing w:before="60"/>
              <w:jc w:val="center"/>
              <w:rPr>
                <w:rFonts w:cs="Arial"/>
                <w:color w:val="000000"/>
                <w:sz w:val="16"/>
                <w:szCs w:val="16"/>
              </w:rPr>
            </w:pPr>
            <w:r w:rsidRPr="008B76C2">
              <w:rPr>
                <w:rFonts w:cs="Arial"/>
                <w:b/>
                <w:color w:val="000000"/>
                <w:sz w:val="16"/>
                <w:szCs w:val="16"/>
              </w:rPr>
              <w:t>100 or more</w:t>
            </w:r>
          </w:p>
        </w:tc>
        <w:tc>
          <w:tcPr>
            <w:tcW w:w="1371" w:type="dxa"/>
            <w:gridSpan w:val="4"/>
            <w:vMerge w:val="restart"/>
          </w:tcPr>
          <w:p w14:paraId="669FA74F" w14:textId="77777777" w:rsidR="00AA29DC" w:rsidRPr="00E6422C" w:rsidRDefault="00AA29DC" w:rsidP="0040247E">
            <w:pPr>
              <w:spacing w:before="60"/>
              <w:jc w:val="center"/>
              <w:rPr>
                <w:rFonts w:cs="Arial"/>
                <w:color w:val="000000"/>
                <w:sz w:val="18"/>
                <w:szCs w:val="18"/>
              </w:rPr>
            </w:pPr>
          </w:p>
        </w:tc>
        <w:tc>
          <w:tcPr>
            <w:tcW w:w="1806" w:type="dxa"/>
            <w:vMerge/>
          </w:tcPr>
          <w:p w14:paraId="15E276D1" w14:textId="77777777" w:rsidR="00AA29DC" w:rsidRPr="00A81C02" w:rsidRDefault="00AA29DC" w:rsidP="0040247E">
            <w:pPr>
              <w:spacing w:before="60" w:after="60"/>
              <w:rPr>
                <w:rFonts w:cs="Arial"/>
                <w:b/>
                <w:sz w:val="16"/>
                <w:szCs w:val="16"/>
              </w:rPr>
            </w:pPr>
          </w:p>
        </w:tc>
      </w:tr>
      <w:tr w:rsidR="00AA29DC" w:rsidRPr="00A81C02" w14:paraId="190B25BD" w14:textId="77777777" w:rsidTr="00BD2A54">
        <w:tc>
          <w:tcPr>
            <w:tcW w:w="623" w:type="dxa"/>
            <w:vMerge/>
          </w:tcPr>
          <w:p w14:paraId="6C37DE6D" w14:textId="77777777" w:rsidR="00AA29DC" w:rsidRDefault="00AA29DC" w:rsidP="0040247E">
            <w:pPr>
              <w:spacing w:before="60" w:after="60"/>
              <w:rPr>
                <w:rFonts w:cs="Arial"/>
                <w:sz w:val="16"/>
                <w:szCs w:val="16"/>
              </w:rPr>
            </w:pPr>
          </w:p>
        </w:tc>
        <w:tc>
          <w:tcPr>
            <w:tcW w:w="3557" w:type="dxa"/>
            <w:gridSpan w:val="2"/>
            <w:vMerge/>
          </w:tcPr>
          <w:p w14:paraId="365CDF1A" w14:textId="77777777" w:rsidR="00AA29DC" w:rsidRPr="00042A19" w:rsidRDefault="00AA29DC" w:rsidP="0040247E">
            <w:pPr>
              <w:spacing w:before="60" w:after="60"/>
              <w:rPr>
                <w:rFonts w:cs="Arial"/>
                <w:sz w:val="16"/>
                <w:szCs w:val="16"/>
              </w:rPr>
            </w:pPr>
          </w:p>
        </w:tc>
        <w:tc>
          <w:tcPr>
            <w:tcW w:w="1414" w:type="dxa"/>
            <w:gridSpan w:val="3"/>
            <w:vAlign w:val="center"/>
          </w:tcPr>
          <w:p w14:paraId="23E7CAAE" w14:textId="77777777" w:rsidR="00AA29DC" w:rsidRPr="00BD2A54" w:rsidRDefault="00BC611F" w:rsidP="00BC611F">
            <w:pPr>
              <w:jc w:val="center"/>
              <w:rPr>
                <w:rFonts w:cs="Arial"/>
                <w:color w:val="000000"/>
                <w:sz w:val="18"/>
                <w:szCs w:val="18"/>
              </w:rPr>
            </w:pPr>
            <w:r>
              <w:rPr>
                <w:rFonts w:cs="Arial"/>
                <w:color w:val="000000"/>
                <w:sz w:val="18"/>
                <w:szCs w:val="18"/>
              </w:rPr>
              <w:t>13%</w:t>
            </w:r>
          </w:p>
        </w:tc>
        <w:tc>
          <w:tcPr>
            <w:tcW w:w="1371" w:type="dxa"/>
            <w:gridSpan w:val="4"/>
            <w:vMerge/>
          </w:tcPr>
          <w:p w14:paraId="0E572DB6" w14:textId="77777777" w:rsidR="00AA29DC" w:rsidRPr="00E6422C" w:rsidRDefault="00AA29DC" w:rsidP="0040247E">
            <w:pPr>
              <w:spacing w:before="60"/>
              <w:jc w:val="center"/>
              <w:rPr>
                <w:rFonts w:cs="Arial"/>
                <w:color w:val="000000"/>
                <w:sz w:val="18"/>
                <w:szCs w:val="18"/>
              </w:rPr>
            </w:pPr>
          </w:p>
        </w:tc>
        <w:tc>
          <w:tcPr>
            <w:tcW w:w="1806" w:type="dxa"/>
            <w:vMerge/>
          </w:tcPr>
          <w:p w14:paraId="418150F2" w14:textId="77777777" w:rsidR="00AA29DC" w:rsidRPr="00A81C02" w:rsidRDefault="00AA29DC" w:rsidP="0040247E">
            <w:pPr>
              <w:spacing w:before="60" w:after="60"/>
              <w:rPr>
                <w:rFonts w:cs="Arial"/>
                <w:b/>
                <w:sz w:val="16"/>
                <w:szCs w:val="16"/>
              </w:rPr>
            </w:pPr>
          </w:p>
        </w:tc>
      </w:tr>
      <w:tr w:rsidR="00BC611F" w:rsidRPr="00A81C02" w14:paraId="2338C054" w14:textId="77777777" w:rsidTr="0040247E">
        <w:tc>
          <w:tcPr>
            <w:tcW w:w="623" w:type="dxa"/>
          </w:tcPr>
          <w:p w14:paraId="5BB3849F" w14:textId="77777777" w:rsidR="00BC611F" w:rsidRPr="00042A19" w:rsidRDefault="00BC611F" w:rsidP="0040247E">
            <w:pPr>
              <w:spacing w:before="60" w:after="60"/>
              <w:rPr>
                <w:rFonts w:cs="Arial"/>
                <w:sz w:val="16"/>
                <w:szCs w:val="16"/>
              </w:rPr>
            </w:pPr>
            <w:r w:rsidRPr="00042A19">
              <w:rPr>
                <w:rFonts w:cs="Arial"/>
                <w:sz w:val="16"/>
                <w:szCs w:val="16"/>
              </w:rPr>
              <w:t>5.2</w:t>
            </w:r>
          </w:p>
        </w:tc>
        <w:tc>
          <w:tcPr>
            <w:tcW w:w="3557" w:type="dxa"/>
            <w:gridSpan w:val="2"/>
            <w:vAlign w:val="center"/>
          </w:tcPr>
          <w:p w14:paraId="10F3B41C" w14:textId="77777777" w:rsidR="00BC611F" w:rsidRPr="00042A19" w:rsidRDefault="00BC611F" w:rsidP="0040247E">
            <w:pPr>
              <w:pStyle w:val="RTINormal"/>
              <w:spacing w:before="60" w:after="60"/>
              <w:ind w:left="0"/>
              <w:jc w:val="left"/>
              <w:rPr>
                <w:rFonts w:ascii="Arial" w:hAnsi="Arial" w:cs="Arial"/>
                <w:sz w:val="16"/>
                <w:szCs w:val="16"/>
                <w:lang w:val="en-AU"/>
              </w:rPr>
            </w:pPr>
            <w:r w:rsidRPr="00BC611F">
              <w:rPr>
                <w:rFonts w:ascii="Arial" w:hAnsi="Arial" w:cs="Arial"/>
                <w:sz w:val="16"/>
                <w:szCs w:val="16"/>
                <w:lang w:val="en-AU"/>
              </w:rPr>
              <w:t>Agency staff are trained as to their level of authority to release information administratively.</w:t>
            </w:r>
          </w:p>
        </w:tc>
        <w:tc>
          <w:tcPr>
            <w:tcW w:w="695" w:type="dxa"/>
            <w:vAlign w:val="center"/>
          </w:tcPr>
          <w:p w14:paraId="705162AC" w14:textId="77777777" w:rsidR="00BC611F" w:rsidRDefault="00BC611F">
            <w:pPr>
              <w:jc w:val="center"/>
              <w:rPr>
                <w:rFonts w:cs="Arial"/>
                <w:color w:val="000000"/>
                <w:sz w:val="18"/>
                <w:szCs w:val="18"/>
              </w:rPr>
            </w:pPr>
            <w:r>
              <w:rPr>
                <w:rFonts w:cs="Arial"/>
                <w:color w:val="000000"/>
                <w:sz w:val="18"/>
                <w:szCs w:val="18"/>
              </w:rPr>
              <w:t>65%</w:t>
            </w:r>
          </w:p>
        </w:tc>
        <w:tc>
          <w:tcPr>
            <w:tcW w:w="719" w:type="dxa"/>
            <w:gridSpan w:val="2"/>
            <w:vAlign w:val="center"/>
          </w:tcPr>
          <w:p w14:paraId="7D434BC7" w14:textId="77777777" w:rsidR="00BC611F" w:rsidRDefault="00BC611F">
            <w:pPr>
              <w:jc w:val="center"/>
              <w:rPr>
                <w:rFonts w:cs="Arial"/>
                <w:color w:val="000000"/>
                <w:sz w:val="18"/>
                <w:szCs w:val="18"/>
              </w:rPr>
            </w:pPr>
            <w:r>
              <w:rPr>
                <w:rFonts w:cs="Arial"/>
                <w:color w:val="000000"/>
                <w:sz w:val="18"/>
                <w:szCs w:val="18"/>
              </w:rPr>
              <w:t>13%</w:t>
            </w:r>
          </w:p>
        </w:tc>
        <w:tc>
          <w:tcPr>
            <w:tcW w:w="699" w:type="dxa"/>
            <w:gridSpan w:val="3"/>
            <w:vAlign w:val="center"/>
          </w:tcPr>
          <w:p w14:paraId="19BF15B2" w14:textId="77777777" w:rsidR="00BC611F" w:rsidRDefault="00BC611F">
            <w:pPr>
              <w:jc w:val="center"/>
              <w:rPr>
                <w:rFonts w:cs="Arial"/>
                <w:color w:val="000000"/>
                <w:sz w:val="18"/>
                <w:szCs w:val="18"/>
              </w:rPr>
            </w:pPr>
            <w:r>
              <w:rPr>
                <w:rFonts w:cs="Arial"/>
                <w:color w:val="000000"/>
                <w:sz w:val="18"/>
                <w:szCs w:val="18"/>
              </w:rPr>
              <w:t>13%</w:t>
            </w:r>
          </w:p>
        </w:tc>
        <w:tc>
          <w:tcPr>
            <w:tcW w:w="672" w:type="dxa"/>
            <w:vAlign w:val="center"/>
          </w:tcPr>
          <w:p w14:paraId="52AFFFA4" w14:textId="77777777" w:rsidR="00BC611F" w:rsidRDefault="00BC611F">
            <w:pPr>
              <w:jc w:val="center"/>
              <w:rPr>
                <w:rFonts w:cs="Arial"/>
                <w:color w:val="000000"/>
                <w:sz w:val="18"/>
                <w:szCs w:val="18"/>
              </w:rPr>
            </w:pPr>
            <w:r>
              <w:rPr>
                <w:rFonts w:cs="Arial"/>
                <w:color w:val="000000"/>
                <w:sz w:val="18"/>
                <w:szCs w:val="18"/>
              </w:rPr>
              <w:t>10%</w:t>
            </w:r>
          </w:p>
        </w:tc>
        <w:tc>
          <w:tcPr>
            <w:tcW w:w="1806" w:type="dxa"/>
          </w:tcPr>
          <w:p w14:paraId="44EF1656" w14:textId="77777777" w:rsidR="00BC611F" w:rsidRPr="00A81C02" w:rsidRDefault="00BC611F" w:rsidP="0040247E">
            <w:pPr>
              <w:spacing w:before="60" w:after="60"/>
              <w:rPr>
                <w:rFonts w:cs="Arial"/>
                <w:b/>
                <w:sz w:val="16"/>
                <w:szCs w:val="16"/>
              </w:rPr>
            </w:pPr>
          </w:p>
        </w:tc>
      </w:tr>
      <w:tr w:rsidR="00BC611F" w:rsidRPr="00A81C02" w14:paraId="34924AAF" w14:textId="77777777" w:rsidTr="0040247E">
        <w:tc>
          <w:tcPr>
            <w:tcW w:w="623" w:type="dxa"/>
          </w:tcPr>
          <w:p w14:paraId="53371D3F" w14:textId="77777777" w:rsidR="00BC611F" w:rsidRPr="00042A19" w:rsidRDefault="00BC611F" w:rsidP="0040247E">
            <w:pPr>
              <w:spacing w:before="60" w:after="60"/>
              <w:rPr>
                <w:rFonts w:cs="Arial"/>
                <w:sz w:val="16"/>
                <w:szCs w:val="16"/>
              </w:rPr>
            </w:pPr>
            <w:r w:rsidRPr="00042A19">
              <w:rPr>
                <w:rFonts w:cs="Arial"/>
                <w:sz w:val="16"/>
                <w:szCs w:val="16"/>
              </w:rPr>
              <w:t>5.3</w:t>
            </w:r>
          </w:p>
        </w:tc>
        <w:tc>
          <w:tcPr>
            <w:tcW w:w="3557" w:type="dxa"/>
            <w:gridSpan w:val="2"/>
            <w:vAlign w:val="center"/>
          </w:tcPr>
          <w:p w14:paraId="0469E5B6" w14:textId="77777777" w:rsidR="00BC611F" w:rsidRPr="00042A19" w:rsidRDefault="00BC611F" w:rsidP="0040247E">
            <w:pPr>
              <w:pStyle w:val="RTINormal"/>
              <w:spacing w:before="60" w:after="60"/>
              <w:ind w:left="0"/>
              <w:jc w:val="left"/>
              <w:rPr>
                <w:rFonts w:ascii="Arial" w:hAnsi="Arial" w:cs="Arial"/>
                <w:sz w:val="16"/>
                <w:szCs w:val="16"/>
                <w:lang w:val="en-AU"/>
              </w:rPr>
            </w:pPr>
            <w:r w:rsidRPr="00BC611F">
              <w:rPr>
                <w:rFonts w:ascii="Arial" w:hAnsi="Arial" w:cs="Arial"/>
                <w:sz w:val="16"/>
                <w:szCs w:val="16"/>
              </w:rPr>
              <w:t>The agency has procedures in place to ensure new/existing staff are given appropriate training/awareness raising in relation to RTI and IP obligations.</w:t>
            </w:r>
          </w:p>
        </w:tc>
        <w:tc>
          <w:tcPr>
            <w:tcW w:w="695" w:type="dxa"/>
            <w:vAlign w:val="center"/>
          </w:tcPr>
          <w:p w14:paraId="6D9E3934" w14:textId="77777777" w:rsidR="00BC611F" w:rsidRDefault="00BC611F">
            <w:pPr>
              <w:jc w:val="center"/>
              <w:rPr>
                <w:rFonts w:cs="Arial"/>
                <w:color w:val="000000"/>
                <w:sz w:val="18"/>
                <w:szCs w:val="18"/>
              </w:rPr>
            </w:pPr>
            <w:r>
              <w:rPr>
                <w:rFonts w:cs="Arial"/>
                <w:color w:val="000000"/>
                <w:sz w:val="18"/>
                <w:szCs w:val="18"/>
              </w:rPr>
              <w:t>58%</w:t>
            </w:r>
          </w:p>
        </w:tc>
        <w:tc>
          <w:tcPr>
            <w:tcW w:w="719" w:type="dxa"/>
            <w:gridSpan w:val="2"/>
            <w:vAlign w:val="center"/>
          </w:tcPr>
          <w:p w14:paraId="6A0561AB" w14:textId="77777777" w:rsidR="00BC611F" w:rsidRDefault="00BC611F">
            <w:pPr>
              <w:jc w:val="center"/>
              <w:rPr>
                <w:rFonts w:cs="Arial"/>
                <w:color w:val="000000"/>
                <w:sz w:val="18"/>
                <w:szCs w:val="18"/>
              </w:rPr>
            </w:pPr>
            <w:r>
              <w:rPr>
                <w:rFonts w:cs="Arial"/>
                <w:color w:val="000000"/>
                <w:sz w:val="18"/>
                <w:szCs w:val="18"/>
              </w:rPr>
              <w:t>17%</w:t>
            </w:r>
          </w:p>
        </w:tc>
        <w:tc>
          <w:tcPr>
            <w:tcW w:w="699" w:type="dxa"/>
            <w:gridSpan w:val="3"/>
            <w:vAlign w:val="center"/>
          </w:tcPr>
          <w:p w14:paraId="6B80DEF8" w14:textId="77777777" w:rsidR="00BC611F" w:rsidRDefault="00BC611F">
            <w:pPr>
              <w:jc w:val="center"/>
              <w:rPr>
                <w:rFonts w:cs="Arial"/>
                <w:color w:val="000000"/>
                <w:sz w:val="18"/>
                <w:szCs w:val="18"/>
              </w:rPr>
            </w:pPr>
            <w:r>
              <w:rPr>
                <w:rFonts w:cs="Arial"/>
                <w:color w:val="000000"/>
                <w:sz w:val="18"/>
                <w:szCs w:val="18"/>
              </w:rPr>
              <w:t>17%</w:t>
            </w:r>
          </w:p>
        </w:tc>
        <w:tc>
          <w:tcPr>
            <w:tcW w:w="672" w:type="dxa"/>
            <w:vAlign w:val="center"/>
          </w:tcPr>
          <w:p w14:paraId="49F6C7FB" w14:textId="77777777" w:rsidR="00BC611F" w:rsidRDefault="00BC611F">
            <w:pPr>
              <w:jc w:val="center"/>
              <w:rPr>
                <w:rFonts w:cs="Arial"/>
                <w:color w:val="000000"/>
                <w:sz w:val="18"/>
                <w:szCs w:val="18"/>
              </w:rPr>
            </w:pPr>
            <w:r>
              <w:rPr>
                <w:rFonts w:cs="Arial"/>
                <w:color w:val="000000"/>
                <w:sz w:val="18"/>
                <w:szCs w:val="18"/>
              </w:rPr>
              <w:t>8%</w:t>
            </w:r>
          </w:p>
        </w:tc>
        <w:tc>
          <w:tcPr>
            <w:tcW w:w="1806" w:type="dxa"/>
          </w:tcPr>
          <w:p w14:paraId="1B62B3A4" w14:textId="77777777" w:rsidR="00BC611F" w:rsidRPr="00A81C02" w:rsidRDefault="00BC611F" w:rsidP="0040247E">
            <w:pPr>
              <w:spacing w:before="60" w:after="60"/>
              <w:rPr>
                <w:rFonts w:cs="Arial"/>
                <w:b/>
                <w:sz w:val="16"/>
                <w:szCs w:val="16"/>
              </w:rPr>
            </w:pPr>
          </w:p>
        </w:tc>
      </w:tr>
      <w:tr w:rsidR="00BC611F" w:rsidRPr="00A81C02" w14:paraId="7C734653" w14:textId="77777777" w:rsidTr="0040247E">
        <w:tc>
          <w:tcPr>
            <w:tcW w:w="623" w:type="dxa"/>
          </w:tcPr>
          <w:p w14:paraId="6B47E693" w14:textId="77777777" w:rsidR="00BC611F" w:rsidRPr="00042A19" w:rsidRDefault="00BC611F" w:rsidP="0040247E">
            <w:pPr>
              <w:spacing w:before="60" w:after="60"/>
              <w:rPr>
                <w:rFonts w:cs="Arial"/>
                <w:sz w:val="16"/>
                <w:szCs w:val="16"/>
              </w:rPr>
            </w:pPr>
            <w:r w:rsidRPr="00042A19">
              <w:rPr>
                <w:rFonts w:cs="Arial"/>
                <w:sz w:val="16"/>
                <w:szCs w:val="16"/>
              </w:rPr>
              <w:t>5.4</w:t>
            </w:r>
          </w:p>
        </w:tc>
        <w:tc>
          <w:tcPr>
            <w:tcW w:w="3557" w:type="dxa"/>
            <w:gridSpan w:val="2"/>
            <w:vAlign w:val="center"/>
          </w:tcPr>
          <w:p w14:paraId="40658EC9" w14:textId="77777777" w:rsidR="00BC611F" w:rsidRPr="00042A19" w:rsidRDefault="00BC611F" w:rsidP="0040247E">
            <w:pPr>
              <w:pStyle w:val="RTINormal"/>
              <w:spacing w:before="60" w:after="60"/>
              <w:ind w:left="0"/>
              <w:jc w:val="left"/>
              <w:rPr>
                <w:rFonts w:ascii="Arial" w:hAnsi="Arial" w:cs="Arial"/>
                <w:sz w:val="16"/>
                <w:szCs w:val="16"/>
                <w:lang w:val="en-AU"/>
              </w:rPr>
            </w:pPr>
            <w:r w:rsidRPr="00BC611F">
              <w:rPr>
                <w:rFonts w:ascii="Arial" w:hAnsi="Arial" w:cs="Arial"/>
                <w:sz w:val="16"/>
                <w:szCs w:val="16"/>
                <w:lang w:val="en-AU"/>
              </w:rPr>
              <w:t>RTI and IP are mentioned in induction.</w:t>
            </w:r>
          </w:p>
        </w:tc>
        <w:tc>
          <w:tcPr>
            <w:tcW w:w="695" w:type="dxa"/>
            <w:vAlign w:val="center"/>
          </w:tcPr>
          <w:p w14:paraId="132398C1" w14:textId="77777777" w:rsidR="00BC611F" w:rsidRDefault="00BC611F">
            <w:pPr>
              <w:jc w:val="center"/>
              <w:rPr>
                <w:rFonts w:cs="Arial"/>
                <w:color w:val="000000"/>
                <w:sz w:val="18"/>
                <w:szCs w:val="18"/>
              </w:rPr>
            </w:pPr>
            <w:r>
              <w:rPr>
                <w:rFonts w:cs="Arial"/>
                <w:color w:val="000000"/>
                <w:sz w:val="18"/>
                <w:szCs w:val="18"/>
              </w:rPr>
              <w:t>60%</w:t>
            </w:r>
          </w:p>
        </w:tc>
        <w:tc>
          <w:tcPr>
            <w:tcW w:w="719" w:type="dxa"/>
            <w:gridSpan w:val="2"/>
            <w:vAlign w:val="center"/>
          </w:tcPr>
          <w:p w14:paraId="57A7CE86" w14:textId="77777777" w:rsidR="00BC611F" w:rsidRDefault="00BC611F">
            <w:pPr>
              <w:jc w:val="center"/>
              <w:rPr>
                <w:rFonts w:cs="Arial"/>
                <w:color w:val="000000"/>
                <w:sz w:val="18"/>
                <w:szCs w:val="18"/>
              </w:rPr>
            </w:pPr>
            <w:r>
              <w:rPr>
                <w:rFonts w:cs="Arial"/>
                <w:color w:val="000000"/>
                <w:sz w:val="18"/>
                <w:szCs w:val="18"/>
              </w:rPr>
              <w:t>11%</w:t>
            </w:r>
          </w:p>
        </w:tc>
        <w:tc>
          <w:tcPr>
            <w:tcW w:w="699" w:type="dxa"/>
            <w:gridSpan w:val="3"/>
            <w:vAlign w:val="center"/>
          </w:tcPr>
          <w:p w14:paraId="5BAABD2D" w14:textId="77777777" w:rsidR="00BC611F" w:rsidRDefault="00BC611F">
            <w:pPr>
              <w:jc w:val="center"/>
              <w:rPr>
                <w:rFonts w:cs="Arial"/>
                <w:color w:val="000000"/>
                <w:sz w:val="18"/>
                <w:szCs w:val="18"/>
              </w:rPr>
            </w:pPr>
            <w:r>
              <w:rPr>
                <w:rFonts w:cs="Arial"/>
                <w:color w:val="000000"/>
                <w:sz w:val="18"/>
                <w:szCs w:val="18"/>
              </w:rPr>
              <w:t>16%</w:t>
            </w:r>
          </w:p>
        </w:tc>
        <w:tc>
          <w:tcPr>
            <w:tcW w:w="672" w:type="dxa"/>
            <w:vAlign w:val="center"/>
          </w:tcPr>
          <w:p w14:paraId="402840AA" w14:textId="77777777" w:rsidR="00BC611F" w:rsidRDefault="00BC611F">
            <w:pPr>
              <w:jc w:val="center"/>
              <w:rPr>
                <w:rFonts w:cs="Arial"/>
                <w:color w:val="000000"/>
                <w:sz w:val="18"/>
                <w:szCs w:val="18"/>
              </w:rPr>
            </w:pPr>
            <w:r>
              <w:rPr>
                <w:rFonts w:cs="Arial"/>
                <w:color w:val="000000"/>
                <w:sz w:val="18"/>
                <w:szCs w:val="18"/>
              </w:rPr>
              <w:t>13%</w:t>
            </w:r>
          </w:p>
        </w:tc>
        <w:tc>
          <w:tcPr>
            <w:tcW w:w="1806" w:type="dxa"/>
          </w:tcPr>
          <w:p w14:paraId="63458103" w14:textId="77777777" w:rsidR="00BC611F" w:rsidRPr="00A81C02" w:rsidRDefault="00BC611F" w:rsidP="0040247E">
            <w:pPr>
              <w:spacing w:before="60" w:after="60"/>
              <w:rPr>
                <w:rFonts w:cs="Arial"/>
                <w:b/>
                <w:sz w:val="16"/>
                <w:szCs w:val="16"/>
              </w:rPr>
            </w:pPr>
          </w:p>
        </w:tc>
      </w:tr>
      <w:tr w:rsidR="00BC611F" w:rsidRPr="00A81C02" w14:paraId="189A2B8B" w14:textId="77777777" w:rsidTr="0040247E">
        <w:tc>
          <w:tcPr>
            <w:tcW w:w="623" w:type="dxa"/>
          </w:tcPr>
          <w:p w14:paraId="6D5DD01E" w14:textId="77777777" w:rsidR="00BC611F" w:rsidRPr="00042A19" w:rsidRDefault="00BC611F" w:rsidP="0040247E">
            <w:pPr>
              <w:spacing w:before="60" w:after="60"/>
              <w:rPr>
                <w:rFonts w:cs="Arial"/>
                <w:sz w:val="16"/>
                <w:szCs w:val="16"/>
              </w:rPr>
            </w:pPr>
            <w:r w:rsidRPr="00042A19">
              <w:rPr>
                <w:rFonts w:cs="Arial"/>
                <w:sz w:val="16"/>
                <w:szCs w:val="16"/>
              </w:rPr>
              <w:t>5.5</w:t>
            </w:r>
          </w:p>
        </w:tc>
        <w:tc>
          <w:tcPr>
            <w:tcW w:w="3557" w:type="dxa"/>
            <w:gridSpan w:val="2"/>
            <w:vAlign w:val="center"/>
          </w:tcPr>
          <w:p w14:paraId="4305F361" w14:textId="77777777" w:rsidR="00BC611F" w:rsidRPr="00042A19" w:rsidRDefault="00BC611F" w:rsidP="0040247E">
            <w:pPr>
              <w:pStyle w:val="RTINormal"/>
              <w:spacing w:before="60" w:after="60"/>
              <w:ind w:left="0"/>
              <w:jc w:val="left"/>
              <w:rPr>
                <w:rFonts w:ascii="Arial" w:hAnsi="Arial" w:cs="Arial"/>
                <w:sz w:val="16"/>
                <w:szCs w:val="16"/>
                <w:lang w:val="en-AU"/>
              </w:rPr>
            </w:pPr>
            <w:r w:rsidRPr="00BC611F">
              <w:rPr>
                <w:rFonts w:ascii="Arial" w:hAnsi="Arial" w:cs="Arial"/>
                <w:sz w:val="16"/>
                <w:szCs w:val="16"/>
                <w:lang w:val="en-AU"/>
              </w:rPr>
              <w:t>Training for RTI and IP staff with respect to the RTI and IP functions is effective.</w:t>
            </w:r>
          </w:p>
        </w:tc>
        <w:tc>
          <w:tcPr>
            <w:tcW w:w="695" w:type="dxa"/>
            <w:vAlign w:val="center"/>
          </w:tcPr>
          <w:p w14:paraId="56569A0B" w14:textId="77777777" w:rsidR="00BC611F" w:rsidRDefault="00BC611F">
            <w:pPr>
              <w:jc w:val="center"/>
              <w:rPr>
                <w:rFonts w:cs="Arial"/>
                <w:color w:val="000000"/>
                <w:sz w:val="18"/>
                <w:szCs w:val="18"/>
              </w:rPr>
            </w:pPr>
            <w:r>
              <w:rPr>
                <w:rFonts w:cs="Arial"/>
                <w:color w:val="000000"/>
                <w:sz w:val="18"/>
                <w:szCs w:val="18"/>
              </w:rPr>
              <w:t>70%</w:t>
            </w:r>
          </w:p>
        </w:tc>
        <w:tc>
          <w:tcPr>
            <w:tcW w:w="719" w:type="dxa"/>
            <w:gridSpan w:val="2"/>
            <w:vAlign w:val="center"/>
          </w:tcPr>
          <w:p w14:paraId="53606E9D" w14:textId="77777777" w:rsidR="00BC611F" w:rsidRDefault="00BC611F">
            <w:pPr>
              <w:jc w:val="center"/>
              <w:rPr>
                <w:rFonts w:cs="Arial"/>
                <w:color w:val="000000"/>
                <w:sz w:val="18"/>
                <w:szCs w:val="18"/>
              </w:rPr>
            </w:pPr>
            <w:r>
              <w:rPr>
                <w:rFonts w:cs="Arial"/>
                <w:color w:val="000000"/>
                <w:sz w:val="18"/>
                <w:szCs w:val="18"/>
              </w:rPr>
              <w:t>10%</w:t>
            </w:r>
          </w:p>
        </w:tc>
        <w:tc>
          <w:tcPr>
            <w:tcW w:w="699" w:type="dxa"/>
            <w:gridSpan w:val="3"/>
            <w:vAlign w:val="center"/>
          </w:tcPr>
          <w:p w14:paraId="358055FA" w14:textId="77777777" w:rsidR="00BC611F" w:rsidRDefault="00BC611F">
            <w:pPr>
              <w:jc w:val="center"/>
              <w:rPr>
                <w:rFonts w:cs="Arial"/>
                <w:color w:val="000000"/>
                <w:sz w:val="18"/>
                <w:szCs w:val="18"/>
              </w:rPr>
            </w:pPr>
            <w:r>
              <w:rPr>
                <w:rFonts w:cs="Arial"/>
                <w:color w:val="000000"/>
                <w:sz w:val="18"/>
                <w:szCs w:val="18"/>
              </w:rPr>
              <w:t>15%</w:t>
            </w:r>
          </w:p>
        </w:tc>
        <w:tc>
          <w:tcPr>
            <w:tcW w:w="672" w:type="dxa"/>
            <w:vAlign w:val="center"/>
          </w:tcPr>
          <w:p w14:paraId="176F229A" w14:textId="77777777" w:rsidR="00BC611F" w:rsidRDefault="00BC611F">
            <w:pPr>
              <w:jc w:val="center"/>
              <w:rPr>
                <w:rFonts w:cs="Arial"/>
                <w:color w:val="000000"/>
                <w:sz w:val="18"/>
                <w:szCs w:val="18"/>
              </w:rPr>
            </w:pPr>
            <w:r>
              <w:rPr>
                <w:rFonts w:cs="Arial"/>
                <w:color w:val="000000"/>
                <w:sz w:val="18"/>
                <w:szCs w:val="18"/>
              </w:rPr>
              <w:t>5%</w:t>
            </w:r>
          </w:p>
        </w:tc>
        <w:tc>
          <w:tcPr>
            <w:tcW w:w="1806" w:type="dxa"/>
          </w:tcPr>
          <w:p w14:paraId="1D8F2C10" w14:textId="77777777" w:rsidR="00BC611F" w:rsidRPr="00A81C02" w:rsidRDefault="00BC611F" w:rsidP="0040247E">
            <w:pPr>
              <w:spacing w:before="60" w:after="60"/>
              <w:rPr>
                <w:rFonts w:cs="Arial"/>
                <w:b/>
                <w:sz w:val="16"/>
                <w:szCs w:val="16"/>
              </w:rPr>
            </w:pPr>
          </w:p>
        </w:tc>
      </w:tr>
      <w:tr w:rsidR="00BC611F" w:rsidRPr="00A81C02" w14:paraId="1A35B7BC" w14:textId="77777777" w:rsidTr="0040247E">
        <w:tc>
          <w:tcPr>
            <w:tcW w:w="623" w:type="dxa"/>
          </w:tcPr>
          <w:p w14:paraId="6D854324" w14:textId="77777777" w:rsidR="00BC611F" w:rsidRPr="00042A19" w:rsidRDefault="00BC611F" w:rsidP="0040247E">
            <w:pPr>
              <w:spacing w:before="60" w:after="60"/>
              <w:rPr>
                <w:rFonts w:cs="Arial"/>
                <w:sz w:val="16"/>
                <w:szCs w:val="16"/>
              </w:rPr>
            </w:pPr>
            <w:r w:rsidRPr="00042A19">
              <w:rPr>
                <w:rFonts w:cs="Arial"/>
                <w:sz w:val="16"/>
                <w:szCs w:val="16"/>
              </w:rPr>
              <w:t>5.6</w:t>
            </w:r>
          </w:p>
        </w:tc>
        <w:tc>
          <w:tcPr>
            <w:tcW w:w="3557" w:type="dxa"/>
            <w:gridSpan w:val="2"/>
            <w:vAlign w:val="center"/>
          </w:tcPr>
          <w:p w14:paraId="2C6DBF81" w14:textId="77777777" w:rsidR="00BC611F" w:rsidRPr="00042A19" w:rsidRDefault="00BC611F" w:rsidP="0040247E">
            <w:pPr>
              <w:pStyle w:val="RTINormal"/>
              <w:spacing w:before="60" w:after="60"/>
              <w:ind w:left="0"/>
              <w:jc w:val="left"/>
              <w:rPr>
                <w:rFonts w:ascii="Arial" w:hAnsi="Arial" w:cs="Arial"/>
                <w:sz w:val="16"/>
                <w:szCs w:val="16"/>
                <w:lang w:val="en-AU"/>
              </w:rPr>
            </w:pPr>
            <w:r w:rsidRPr="00BC611F">
              <w:rPr>
                <w:rFonts w:ascii="Arial" w:hAnsi="Arial" w:cs="Arial"/>
                <w:sz w:val="16"/>
                <w:szCs w:val="16"/>
                <w:lang w:val="en-AU"/>
              </w:rPr>
              <w:t>General staff training in RTI and IP is effective.</w:t>
            </w:r>
          </w:p>
        </w:tc>
        <w:tc>
          <w:tcPr>
            <w:tcW w:w="695" w:type="dxa"/>
            <w:vAlign w:val="center"/>
          </w:tcPr>
          <w:p w14:paraId="0958826C" w14:textId="77777777" w:rsidR="00BC611F" w:rsidRDefault="00BC611F">
            <w:pPr>
              <w:jc w:val="center"/>
              <w:rPr>
                <w:rFonts w:cs="Arial"/>
                <w:color w:val="000000"/>
                <w:sz w:val="18"/>
                <w:szCs w:val="18"/>
              </w:rPr>
            </w:pPr>
            <w:r>
              <w:rPr>
                <w:rFonts w:cs="Arial"/>
                <w:color w:val="000000"/>
                <w:sz w:val="18"/>
                <w:szCs w:val="18"/>
              </w:rPr>
              <w:t>52%</w:t>
            </w:r>
          </w:p>
        </w:tc>
        <w:tc>
          <w:tcPr>
            <w:tcW w:w="719" w:type="dxa"/>
            <w:gridSpan w:val="2"/>
            <w:vAlign w:val="center"/>
          </w:tcPr>
          <w:p w14:paraId="23901272" w14:textId="77777777" w:rsidR="00BC611F" w:rsidRDefault="00BC611F">
            <w:pPr>
              <w:jc w:val="center"/>
              <w:rPr>
                <w:rFonts w:cs="Arial"/>
                <w:color w:val="000000"/>
                <w:sz w:val="18"/>
                <w:szCs w:val="18"/>
              </w:rPr>
            </w:pPr>
            <w:r>
              <w:rPr>
                <w:rFonts w:cs="Arial"/>
                <w:color w:val="000000"/>
                <w:sz w:val="18"/>
                <w:szCs w:val="18"/>
              </w:rPr>
              <w:t>22%</w:t>
            </w:r>
          </w:p>
        </w:tc>
        <w:tc>
          <w:tcPr>
            <w:tcW w:w="699" w:type="dxa"/>
            <w:gridSpan w:val="3"/>
            <w:vAlign w:val="center"/>
          </w:tcPr>
          <w:p w14:paraId="69207581" w14:textId="77777777" w:rsidR="00BC611F" w:rsidRDefault="00BC611F">
            <w:pPr>
              <w:jc w:val="center"/>
              <w:rPr>
                <w:rFonts w:cs="Arial"/>
                <w:color w:val="000000"/>
                <w:sz w:val="18"/>
                <w:szCs w:val="18"/>
              </w:rPr>
            </w:pPr>
            <w:r>
              <w:rPr>
                <w:rFonts w:cs="Arial"/>
                <w:color w:val="000000"/>
                <w:sz w:val="18"/>
                <w:szCs w:val="18"/>
              </w:rPr>
              <w:t>19%</w:t>
            </w:r>
          </w:p>
        </w:tc>
        <w:tc>
          <w:tcPr>
            <w:tcW w:w="672" w:type="dxa"/>
            <w:vAlign w:val="center"/>
          </w:tcPr>
          <w:p w14:paraId="1D48CAC1" w14:textId="77777777" w:rsidR="00BC611F" w:rsidRDefault="00BC611F">
            <w:pPr>
              <w:jc w:val="center"/>
              <w:rPr>
                <w:rFonts w:cs="Arial"/>
                <w:color w:val="000000"/>
                <w:sz w:val="18"/>
                <w:szCs w:val="18"/>
              </w:rPr>
            </w:pPr>
            <w:r>
              <w:rPr>
                <w:rFonts w:cs="Arial"/>
                <w:color w:val="000000"/>
                <w:sz w:val="18"/>
                <w:szCs w:val="18"/>
              </w:rPr>
              <w:t>7%</w:t>
            </w:r>
          </w:p>
        </w:tc>
        <w:tc>
          <w:tcPr>
            <w:tcW w:w="1806" w:type="dxa"/>
          </w:tcPr>
          <w:p w14:paraId="0C970F61" w14:textId="77777777" w:rsidR="00BC611F" w:rsidRPr="00A81C02" w:rsidRDefault="00BC611F" w:rsidP="0040247E">
            <w:pPr>
              <w:spacing w:before="60" w:after="60"/>
              <w:rPr>
                <w:rFonts w:cs="Arial"/>
                <w:b/>
                <w:sz w:val="16"/>
                <w:szCs w:val="16"/>
              </w:rPr>
            </w:pPr>
          </w:p>
        </w:tc>
      </w:tr>
    </w:tbl>
    <w:p w14:paraId="19D66351" w14:textId="77777777" w:rsidR="00CB007D" w:rsidRDefault="00CB007D" w:rsidP="00332642">
      <w:pPr>
        <w:spacing w:after="120"/>
        <w:rPr>
          <w:b/>
        </w:rPr>
      </w:pPr>
      <w:r>
        <w:br w:type="page"/>
      </w:r>
      <w:r>
        <w:rPr>
          <w:b/>
        </w:rPr>
        <w:lastRenderedPageBreak/>
        <w:t>Section B - Accountability</w:t>
      </w:r>
      <w:r w:rsidRPr="00736CF0">
        <w:rPr>
          <w:b/>
        </w:rPr>
        <w:t xml:space="preserve"> require</w:t>
      </w:r>
      <w:r>
        <w:rPr>
          <w:b/>
        </w:rPr>
        <w:t xml:space="preserve">ments </w:t>
      </w:r>
      <w:r>
        <w:rPr>
          <w:rStyle w:val="FootnoteReference"/>
          <w:b/>
        </w:rPr>
        <w:footnoteReference w:id="1"/>
      </w:r>
    </w:p>
    <w:p w14:paraId="50ACE0DC" w14:textId="77777777" w:rsidR="00CB007D" w:rsidRDefault="00CB007D" w:rsidP="00332642">
      <w:pPr>
        <w:spacing w:after="120"/>
        <w:rPr>
          <w:b/>
        </w:rPr>
      </w:pPr>
      <w:r>
        <w:rPr>
          <w:b/>
        </w:rPr>
        <w:t>(Note to person coordinating responses - This section could be completed by the Information Champion, or executive within the agency responsible for information management.)</w:t>
      </w:r>
    </w:p>
    <w:p w14:paraId="133B27E0" w14:textId="77777777" w:rsidR="00CB007D" w:rsidRDefault="00CB007D" w:rsidP="00332642">
      <w:pPr>
        <w:spacing w:after="120"/>
        <w:rPr>
          <w:b/>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5998"/>
      </w:tblGrid>
      <w:tr w:rsidR="00CB007D" w:rsidRPr="00A81C02" w14:paraId="699531A4" w14:textId="77777777" w:rsidTr="00431485">
        <w:trPr>
          <w:trHeight w:val="489"/>
        </w:trPr>
        <w:tc>
          <w:tcPr>
            <w:tcW w:w="1809" w:type="dxa"/>
            <w:shd w:val="clear" w:color="auto" w:fill="CCCCCC"/>
          </w:tcPr>
          <w:p w14:paraId="5F756895" w14:textId="77777777" w:rsidR="00CB007D" w:rsidRPr="00A81C02" w:rsidRDefault="00CB007D" w:rsidP="00431485">
            <w:pPr>
              <w:spacing w:before="60" w:after="60"/>
              <w:rPr>
                <w:b/>
                <w:sz w:val="16"/>
                <w:szCs w:val="16"/>
              </w:rPr>
            </w:pPr>
            <w:r w:rsidRPr="00A81C02">
              <w:rPr>
                <w:b/>
                <w:sz w:val="16"/>
                <w:szCs w:val="16"/>
              </w:rPr>
              <w:t>Response options:</w:t>
            </w:r>
          </w:p>
        </w:tc>
        <w:tc>
          <w:tcPr>
            <w:tcW w:w="5998" w:type="dxa"/>
            <w:shd w:val="clear" w:color="auto" w:fill="CCCCCC"/>
          </w:tcPr>
          <w:p w14:paraId="3639FC6A"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6CA53FE6" w14:textId="77777777" w:rsidTr="00431485">
        <w:trPr>
          <w:trHeight w:val="230"/>
        </w:trPr>
        <w:tc>
          <w:tcPr>
            <w:tcW w:w="1809" w:type="dxa"/>
          </w:tcPr>
          <w:p w14:paraId="1B9E5731" w14:textId="77777777" w:rsidR="00CB007D" w:rsidRPr="00A81C02" w:rsidRDefault="00CB007D" w:rsidP="00431485">
            <w:pPr>
              <w:spacing w:before="60" w:after="60"/>
              <w:rPr>
                <w:sz w:val="16"/>
                <w:szCs w:val="16"/>
              </w:rPr>
            </w:pPr>
            <w:r w:rsidRPr="00A81C02">
              <w:rPr>
                <w:sz w:val="16"/>
                <w:szCs w:val="16"/>
              </w:rPr>
              <w:t>Yes</w:t>
            </w:r>
          </w:p>
        </w:tc>
        <w:tc>
          <w:tcPr>
            <w:tcW w:w="5998" w:type="dxa"/>
          </w:tcPr>
          <w:p w14:paraId="2483BAE2"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1ADCFA24" w14:textId="77777777" w:rsidTr="00431485">
        <w:trPr>
          <w:trHeight w:val="547"/>
        </w:trPr>
        <w:tc>
          <w:tcPr>
            <w:tcW w:w="1809" w:type="dxa"/>
          </w:tcPr>
          <w:p w14:paraId="1A91458E" w14:textId="77777777" w:rsidR="00CB007D" w:rsidRPr="00A81C02" w:rsidRDefault="00627C3B" w:rsidP="00431485">
            <w:pPr>
              <w:spacing w:before="60" w:after="60"/>
              <w:rPr>
                <w:sz w:val="16"/>
                <w:szCs w:val="16"/>
              </w:rPr>
            </w:pPr>
            <w:r>
              <w:rPr>
                <w:sz w:val="16"/>
                <w:szCs w:val="16"/>
              </w:rPr>
              <w:t>In progress (IP)</w:t>
            </w:r>
          </w:p>
        </w:tc>
        <w:tc>
          <w:tcPr>
            <w:tcW w:w="5998" w:type="dxa"/>
          </w:tcPr>
          <w:p w14:paraId="52261ABF"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1D637C16" w14:textId="77777777" w:rsidTr="00431485">
        <w:trPr>
          <w:trHeight w:val="489"/>
        </w:trPr>
        <w:tc>
          <w:tcPr>
            <w:tcW w:w="1809" w:type="dxa"/>
          </w:tcPr>
          <w:p w14:paraId="2A74E802" w14:textId="77777777" w:rsidR="00CB007D" w:rsidRPr="00A81C02" w:rsidRDefault="00627C3B" w:rsidP="00431485">
            <w:pPr>
              <w:spacing w:before="60" w:after="60"/>
              <w:rPr>
                <w:sz w:val="16"/>
                <w:szCs w:val="16"/>
              </w:rPr>
            </w:pPr>
            <w:r>
              <w:rPr>
                <w:sz w:val="16"/>
                <w:szCs w:val="16"/>
              </w:rPr>
              <w:t>Identified (Id)</w:t>
            </w:r>
          </w:p>
        </w:tc>
        <w:tc>
          <w:tcPr>
            <w:tcW w:w="5998" w:type="dxa"/>
          </w:tcPr>
          <w:p w14:paraId="61F55FA7"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64C87FA5" w14:textId="77777777" w:rsidTr="00431485">
        <w:trPr>
          <w:trHeight w:val="321"/>
        </w:trPr>
        <w:tc>
          <w:tcPr>
            <w:tcW w:w="1809" w:type="dxa"/>
          </w:tcPr>
          <w:p w14:paraId="0C9C197C" w14:textId="77777777" w:rsidR="00CB007D" w:rsidRPr="00A81C02" w:rsidRDefault="00CB007D" w:rsidP="00431485">
            <w:pPr>
              <w:spacing w:before="60" w:after="60"/>
              <w:rPr>
                <w:sz w:val="16"/>
                <w:szCs w:val="16"/>
              </w:rPr>
            </w:pPr>
            <w:r w:rsidRPr="00A81C02">
              <w:rPr>
                <w:sz w:val="16"/>
                <w:szCs w:val="16"/>
              </w:rPr>
              <w:t>No</w:t>
            </w:r>
          </w:p>
        </w:tc>
        <w:tc>
          <w:tcPr>
            <w:tcW w:w="5998" w:type="dxa"/>
          </w:tcPr>
          <w:p w14:paraId="5B8A5415"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7AD5CADC" w14:textId="77777777" w:rsidR="00CB007D" w:rsidRDefault="00CB007D" w:rsidP="00332642">
      <w:pPr>
        <w:spacing w:after="120"/>
        <w:rPr>
          <w:b/>
        </w:rPr>
      </w:pPr>
    </w:p>
    <w:p w14:paraId="76D445AA" w14:textId="77777777" w:rsidR="00CB007D" w:rsidRDefault="00CB007D" w:rsidP="00332642">
      <w:pPr>
        <w:spacing w:after="120"/>
        <w:rPr>
          <w:b/>
        </w:rPr>
      </w:pPr>
    </w:p>
    <w:p w14:paraId="488192C1" w14:textId="77777777" w:rsidR="00CB007D" w:rsidRDefault="00CB007D" w:rsidP="00332642">
      <w:pPr>
        <w:spacing w:after="120"/>
        <w:rPr>
          <w:b/>
        </w:rPr>
      </w:pPr>
    </w:p>
    <w:p w14:paraId="2DE7C3AA" w14:textId="77777777" w:rsidR="00CB007D" w:rsidRDefault="00CB007D" w:rsidP="00332642">
      <w:pPr>
        <w:spacing w:after="120"/>
        <w:rPr>
          <w:b/>
        </w:rPr>
      </w:pPr>
    </w:p>
    <w:p w14:paraId="2F4A2A86" w14:textId="77777777" w:rsidR="00CB007D" w:rsidRDefault="00CB007D" w:rsidP="00332642">
      <w:pPr>
        <w:spacing w:after="120"/>
        <w:rPr>
          <w:b/>
        </w:rPr>
      </w:pPr>
    </w:p>
    <w:p w14:paraId="4B4E2162" w14:textId="77777777" w:rsidR="00CB007D" w:rsidRDefault="00CB007D" w:rsidP="00332642">
      <w:pPr>
        <w:spacing w:after="120"/>
        <w:rPr>
          <w:b/>
        </w:rPr>
      </w:pPr>
    </w:p>
    <w:p w14:paraId="0F638A1E" w14:textId="77777777" w:rsidR="00CB007D" w:rsidRDefault="00CB007D" w:rsidP="00332642">
      <w:pPr>
        <w:spacing w:after="120"/>
        <w:rPr>
          <w:b/>
        </w:rPr>
      </w:pPr>
    </w:p>
    <w:p w14:paraId="78B64862" w14:textId="77777777" w:rsidR="00CB007D" w:rsidRDefault="00CB007D" w:rsidP="00332642">
      <w:pPr>
        <w:spacing w:after="120"/>
        <w:rPr>
          <w:b/>
        </w:rPr>
      </w:pPr>
    </w:p>
    <w:tbl>
      <w:tblPr>
        <w:tblW w:w="9001"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3814"/>
        <w:gridCol w:w="10"/>
        <w:gridCol w:w="699"/>
        <w:gridCol w:w="8"/>
        <w:gridCol w:w="723"/>
        <w:gridCol w:w="8"/>
        <w:gridCol w:w="691"/>
        <w:gridCol w:w="673"/>
        <w:gridCol w:w="1806"/>
      </w:tblGrid>
      <w:tr w:rsidR="00CB007D" w:rsidRPr="00A81C02" w14:paraId="561E1555" w14:textId="77777777" w:rsidTr="00431485">
        <w:trPr>
          <w:trHeight w:val="1145"/>
          <w:tblHeader/>
        </w:trPr>
        <w:tc>
          <w:tcPr>
            <w:tcW w:w="569" w:type="dxa"/>
            <w:shd w:val="clear" w:color="auto" w:fill="CCCCCC"/>
          </w:tcPr>
          <w:p w14:paraId="0403CD3E" w14:textId="77777777" w:rsidR="00CB007D" w:rsidRPr="00A81C02" w:rsidRDefault="00CB007D" w:rsidP="00431485">
            <w:pPr>
              <w:spacing w:before="60" w:after="60"/>
              <w:rPr>
                <w:rFonts w:cs="Arial"/>
                <w:b/>
                <w:sz w:val="16"/>
                <w:szCs w:val="16"/>
              </w:rPr>
            </w:pPr>
          </w:p>
        </w:tc>
        <w:tc>
          <w:tcPr>
            <w:tcW w:w="3824" w:type="dxa"/>
            <w:gridSpan w:val="2"/>
            <w:shd w:val="clear" w:color="auto" w:fill="CCCCCC"/>
          </w:tcPr>
          <w:p w14:paraId="20E57DE5" w14:textId="77777777" w:rsidR="00CB007D" w:rsidRPr="00A81C02" w:rsidRDefault="00CB007D" w:rsidP="00431485">
            <w:pPr>
              <w:spacing w:before="60" w:after="60"/>
              <w:rPr>
                <w:rFonts w:cs="Arial"/>
                <w:b/>
                <w:sz w:val="16"/>
                <w:szCs w:val="16"/>
              </w:rPr>
            </w:pPr>
            <w:r w:rsidRPr="00A81C02">
              <w:rPr>
                <w:rFonts w:cs="Arial"/>
                <w:b/>
                <w:sz w:val="16"/>
                <w:szCs w:val="16"/>
              </w:rPr>
              <w:t>Criteria Question</w:t>
            </w:r>
          </w:p>
        </w:tc>
        <w:tc>
          <w:tcPr>
            <w:tcW w:w="707" w:type="dxa"/>
            <w:gridSpan w:val="2"/>
            <w:shd w:val="clear" w:color="auto" w:fill="CCCCCC"/>
          </w:tcPr>
          <w:p w14:paraId="1F1B80C7" w14:textId="77777777" w:rsidR="00CB007D" w:rsidRPr="00A81C02" w:rsidRDefault="00CB007D" w:rsidP="00431485">
            <w:pPr>
              <w:spacing w:before="60" w:after="60"/>
              <w:jc w:val="center"/>
              <w:rPr>
                <w:rFonts w:cs="Arial"/>
                <w:b/>
                <w:sz w:val="16"/>
                <w:szCs w:val="16"/>
              </w:rPr>
            </w:pPr>
            <w:r w:rsidRPr="00A81C02">
              <w:rPr>
                <w:rFonts w:cs="Arial"/>
                <w:b/>
                <w:sz w:val="16"/>
                <w:szCs w:val="16"/>
              </w:rPr>
              <w:t>Yes</w:t>
            </w:r>
          </w:p>
        </w:tc>
        <w:tc>
          <w:tcPr>
            <w:tcW w:w="731" w:type="dxa"/>
            <w:gridSpan w:val="2"/>
            <w:shd w:val="clear" w:color="auto" w:fill="CCCCCC"/>
          </w:tcPr>
          <w:p w14:paraId="7D2809D0" w14:textId="77777777" w:rsidR="00CB007D" w:rsidRPr="00A81C02" w:rsidRDefault="00CB007D" w:rsidP="00431485">
            <w:pPr>
              <w:spacing w:before="60" w:after="60"/>
              <w:jc w:val="center"/>
              <w:rPr>
                <w:rFonts w:cs="Arial"/>
                <w:b/>
                <w:sz w:val="16"/>
                <w:szCs w:val="16"/>
              </w:rPr>
            </w:pPr>
            <w:r w:rsidRPr="00A81C02">
              <w:rPr>
                <w:rFonts w:cs="Arial"/>
                <w:b/>
                <w:sz w:val="16"/>
                <w:szCs w:val="16"/>
              </w:rPr>
              <w:t>IP</w:t>
            </w:r>
          </w:p>
        </w:tc>
        <w:tc>
          <w:tcPr>
            <w:tcW w:w="691" w:type="dxa"/>
            <w:shd w:val="clear" w:color="auto" w:fill="CCCCCC"/>
          </w:tcPr>
          <w:p w14:paraId="040D6142" w14:textId="77777777" w:rsidR="00CB007D" w:rsidRPr="00A81C02" w:rsidRDefault="00CB007D" w:rsidP="00431485">
            <w:pPr>
              <w:spacing w:before="60" w:after="60"/>
              <w:jc w:val="center"/>
              <w:rPr>
                <w:rFonts w:cs="Arial"/>
                <w:b/>
                <w:sz w:val="16"/>
                <w:szCs w:val="16"/>
              </w:rPr>
            </w:pPr>
            <w:r w:rsidRPr="00A81C02">
              <w:rPr>
                <w:rFonts w:cs="Arial"/>
                <w:b/>
                <w:sz w:val="16"/>
                <w:szCs w:val="16"/>
              </w:rPr>
              <w:t>Id</w:t>
            </w:r>
          </w:p>
        </w:tc>
        <w:tc>
          <w:tcPr>
            <w:tcW w:w="673" w:type="dxa"/>
            <w:shd w:val="clear" w:color="auto" w:fill="CCCCCC"/>
          </w:tcPr>
          <w:p w14:paraId="1058DBA6" w14:textId="77777777" w:rsidR="00CB007D" w:rsidRPr="00A81C02" w:rsidRDefault="00CB007D" w:rsidP="00431485">
            <w:pPr>
              <w:spacing w:before="60" w:after="60"/>
              <w:jc w:val="center"/>
              <w:rPr>
                <w:rFonts w:cs="Arial"/>
                <w:b/>
                <w:sz w:val="16"/>
                <w:szCs w:val="16"/>
              </w:rPr>
            </w:pPr>
            <w:r w:rsidRPr="00A81C02">
              <w:rPr>
                <w:rFonts w:cs="Arial"/>
                <w:b/>
                <w:sz w:val="16"/>
                <w:szCs w:val="16"/>
              </w:rPr>
              <w:t>No</w:t>
            </w:r>
          </w:p>
        </w:tc>
        <w:tc>
          <w:tcPr>
            <w:tcW w:w="1806" w:type="dxa"/>
            <w:shd w:val="clear" w:color="auto" w:fill="CCCCCC"/>
          </w:tcPr>
          <w:p w14:paraId="3BEF2B66" w14:textId="77777777" w:rsidR="00F7029C" w:rsidRPr="00A81C02" w:rsidRDefault="00276772" w:rsidP="00F7029C">
            <w:pPr>
              <w:spacing w:before="60" w:after="60"/>
              <w:jc w:val="center"/>
              <w:rPr>
                <w:rFonts w:cs="Arial"/>
                <w:b/>
                <w:sz w:val="16"/>
                <w:szCs w:val="16"/>
              </w:rPr>
            </w:pPr>
            <w:r>
              <w:rPr>
                <w:rFonts w:cs="Arial"/>
                <w:b/>
                <w:sz w:val="16"/>
                <w:szCs w:val="16"/>
              </w:rPr>
              <w:t>Notes</w:t>
            </w:r>
          </w:p>
          <w:p w14:paraId="6160B574" w14:textId="77777777" w:rsidR="00CB007D" w:rsidRPr="00A81C02" w:rsidRDefault="00CB007D" w:rsidP="00F7029C">
            <w:pPr>
              <w:spacing w:before="60" w:after="60"/>
              <w:jc w:val="center"/>
              <w:rPr>
                <w:rFonts w:cs="Arial"/>
                <w:b/>
                <w:sz w:val="16"/>
                <w:szCs w:val="16"/>
              </w:rPr>
            </w:pPr>
          </w:p>
        </w:tc>
      </w:tr>
      <w:tr w:rsidR="000F63E8" w:rsidRPr="00A81C02" w14:paraId="2A8D6293" w14:textId="77777777" w:rsidTr="000F63E8">
        <w:tc>
          <w:tcPr>
            <w:tcW w:w="569" w:type="dxa"/>
          </w:tcPr>
          <w:p w14:paraId="5B2530D3" w14:textId="77777777" w:rsidR="000F63E8" w:rsidRPr="00A81C02" w:rsidRDefault="000F63E8" w:rsidP="00431485">
            <w:pPr>
              <w:spacing w:before="60" w:after="60"/>
              <w:rPr>
                <w:rFonts w:cs="Arial"/>
                <w:sz w:val="16"/>
                <w:szCs w:val="16"/>
              </w:rPr>
            </w:pPr>
            <w:r w:rsidRPr="00A81C02">
              <w:rPr>
                <w:rFonts w:cs="Arial"/>
                <w:sz w:val="16"/>
                <w:szCs w:val="16"/>
              </w:rPr>
              <w:t>1</w:t>
            </w:r>
          </w:p>
        </w:tc>
        <w:tc>
          <w:tcPr>
            <w:tcW w:w="3814" w:type="dxa"/>
            <w:vAlign w:val="center"/>
          </w:tcPr>
          <w:p w14:paraId="3CCEEB6A"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Complaint handling procedures capture opportunities for improvement in RTI and IP functions.</w:t>
            </w:r>
          </w:p>
        </w:tc>
        <w:tc>
          <w:tcPr>
            <w:tcW w:w="709" w:type="dxa"/>
            <w:gridSpan w:val="2"/>
            <w:vAlign w:val="center"/>
          </w:tcPr>
          <w:p w14:paraId="692A1666" w14:textId="77777777" w:rsidR="000F63E8" w:rsidRDefault="000F63E8">
            <w:pPr>
              <w:jc w:val="center"/>
              <w:rPr>
                <w:rFonts w:cs="Arial"/>
                <w:color w:val="000000"/>
                <w:sz w:val="18"/>
                <w:szCs w:val="18"/>
              </w:rPr>
            </w:pPr>
            <w:r>
              <w:rPr>
                <w:rFonts w:cs="Arial"/>
                <w:color w:val="000000"/>
                <w:sz w:val="18"/>
                <w:szCs w:val="18"/>
              </w:rPr>
              <w:t>71%</w:t>
            </w:r>
          </w:p>
        </w:tc>
        <w:tc>
          <w:tcPr>
            <w:tcW w:w="731" w:type="dxa"/>
            <w:gridSpan w:val="2"/>
            <w:vAlign w:val="center"/>
          </w:tcPr>
          <w:p w14:paraId="0EAA3F8B" w14:textId="77777777" w:rsidR="000F63E8" w:rsidRDefault="000F63E8">
            <w:pPr>
              <w:jc w:val="center"/>
              <w:rPr>
                <w:rFonts w:cs="Arial"/>
                <w:color w:val="000000"/>
                <w:sz w:val="18"/>
                <w:szCs w:val="18"/>
              </w:rPr>
            </w:pPr>
            <w:r>
              <w:rPr>
                <w:rFonts w:cs="Arial"/>
                <w:color w:val="000000"/>
                <w:sz w:val="18"/>
                <w:szCs w:val="18"/>
              </w:rPr>
              <w:t>8%</w:t>
            </w:r>
          </w:p>
        </w:tc>
        <w:tc>
          <w:tcPr>
            <w:tcW w:w="699" w:type="dxa"/>
            <w:gridSpan w:val="2"/>
            <w:vAlign w:val="center"/>
          </w:tcPr>
          <w:p w14:paraId="34546DF8" w14:textId="77777777" w:rsidR="000F63E8" w:rsidRDefault="000F63E8">
            <w:pPr>
              <w:jc w:val="center"/>
              <w:rPr>
                <w:rFonts w:cs="Arial"/>
                <w:color w:val="000000"/>
                <w:sz w:val="18"/>
                <w:szCs w:val="18"/>
              </w:rPr>
            </w:pPr>
            <w:r>
              <w:rPr>
                <w:rFonts w:cs="Arial"/>
                <w:color w:val="000000"/>
                <w:sz w:val="18"/>
                <w:szCs w:val="18"/>
              </w:rPr>
              <w:t>8%</w:t>
            </w:r>
          </w:p>
        </w:tc>
        <w:tc>
          <w:tcPr>
            <w:tcW w:w="673" w:type="dxa"/>
            <w:vAlign w:val="center"/>
          </w:tcPr>
          <w:p w14:paraId="260B9EF5" w14:textId="77777777" w:rsidR="000F63E8" w:rsidRDefault="000F63E8">
            <w:pPr>
              <w:jc w:val="center"/>
              <w:rPr>
                <w:rFonts w:cs="Arial"/>
                <w:color w:val="000000"/>
                <w:sz w:val="18"/>
                <w:szCs w:val="18"/>
              </w:rPr>
            </w:pPr>
            <w:r>
              <w:rPr>
                <w:rFonts w:cs="Arial"/>
                <w:color w:val="000000"/>
                <w:sz w:val="18"/>
                <w:szCs w:val="18"/>
              </w:rPr>
              <w:t>14%</w:t>
            </w:r>
          </w:p>
        </w:tc>
        <w:tc>
          <w:tcPr>
            <w:tcW w:w="1806" w:type="dxa"/>
          </w:tcPr>
          <w:p w14:paraId="26DDEB02" w14:textId="77777777" w:rsidR="000F63E8" w:rsidRPr="00A81C02" w:rsidRDefault="000F63E8" w:rsidP="00C1123F">
            <w:pPr>
              <w:spacing w:before="60" w:after="60"/>
              <w:rPr>
                <w:rFonts w:cs="Arial"/>
                <w:b/>
                <w:sz w:val="16"/>
                <w:szCs w:val="16"/>
              </w:rPr>
            </w:pPr>
          </w:p>
        </w:tc>
      </w:tr>
      <w:tr w:rsidR="000F63E8" w:rsidRPr="00A81C02" w14:paraId="26AFE908" w14:textId="77777777" w:rsidTr="000F63E8">
        <w:tc>
          <w:tcPr>
            <w:tcW w:w="569" w:type="dxa"/>
          </w:tcPr>
          <w:p w14:paraId="0D0B79BF" w14:textId="77777777" w:rsidR="000F63E8" w:rsidRPr="00A81C02" w:rsidRDefault="000F63E8" w:rsidP="00431485">
            <w:pPr>
              <w:spacing w:before="60" w:after="60"/>
              <w:rPr>
                <w:rFonts w:cs="Arial"/>
                <w:sz w:val="16"/>
                <w:szCs w:val="16"/>
              </w:rPr>
            </w:pPr>
            <w:r w:rsidRPr="00A81C02">
              <w:rPr>
                <w:rFonts w:cs="Arial"/>
                <w:sz w:val="16"/>
                <w:szCs w:val="16"/>
              </w:rPr>
              <w:t>2</w:t>
            </w:r>
          </w:p>
        </w:tc>
        <w:tc>
          <w:tcPr>
            <w:tcW w:w="3814" w:type="dxa"/>
            <w:vAlign w:val="center"/>
          </w:tcPr>
          <w:p w14:paraId="0C4A4DC9"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Opportunities for improvement in RTI and IP functions are recorded and actions on them are tracked.</w:t>
            </w:r>
          </w:p>
        </w:tc>
        <w:tc>
          <w:tcPr>
            <w:tcW w:w="709" w:type="dxa"/>
            <w:gridSpan w:val="2"/>
            <w:vAlign w:val="center"/>
          </w:tcPr>
          <w:p w14:paraId="1996D0BE" w14:textId="77777777" w:rsidR="000F63E8" w:rsidRDefault="000F63E8">
            <w:pPr>
              <w:jc w:val="center"/>
              <w:rPr>
                <w:rFonts w:cs="Arial"/>
                <w:color w:val="000000"/>
                <w:sz w:val="18"/>
                <w:szCs w:val="18"/>
              </w:rPr>
            </w:pPr>
            <w:r>
              <w:rPr>
                <w:rFonts w:cs="Arial"/>
                <w:color w:val="000000"/>
                <w:sz w:val="18"/>
                <w:szCs w:val="18"/>
              </w:rPr>
              <w:t>59%</w:t>
            </w:r>
          </w:p>
        </w:tc>
        <w:tc>
          <w:tcPr>
            <w:tcW w:w="731" w:type="dxa"/>
            <w:gridSpan w:val="2"/>
            <w:vAlign w:val="center"/>
          </w:tcPr>
          <w:p w14:paraId="49D2CFC1" w14:textId="77777777" w:rsidR="000F63E8" w:rsidRDefault="000F63E8">
            <w:pPr>
              <w:jc w:val="center"/>
              <w:rPr>
                <w:rFonts w:cs="Arial"/>
                <w:color w:val="000000"/>
                <w:sz w:val="18"/>
                <w:szCs w:val="18"/>
              </w:rPr>
            </w:pPr>
            <w:r>
              <w:rPr>
                <w:rFonts w:cs="Arial"/>
                <w:color w:val="000000"/>
                <w:sz w:val="18"/>
                <w:szCs w:val="18"/>
              </w:rPr>
              <w:t>13%</w:t>
            </w:r>
          </w:p>
        </w:tc>
        <w:tc>
          <w:tcPr>
            <w:tcW w:w="699" w:type="dxa"/>
            <w:gridSpan w:val="2"/>
            <w:vAlign w:val="center"/>
          </w:tcPr>
          <w:p w14:paraId="37790AF0" w14:textId="77777777" w:rsidR="000F63E8" w:rsidRDefault="000F63E8">
            <w:pPr>
              <w:jc w:val="center"/>
              <w:rPr>
                <w:rFonts w:cs="Arial"/>
                <w:color w:val="000000"/>
                <w:sz w:val="18"/>
                <w:szCs w:val="18"/>
              </w:rPr>
            </w:pPr>
            <w:r>
              <w:rPr>
                <w:rFonts w:cs="Arial"/>
                <w:color w:val="000000"/>
                <w:sz w:val="18"/>
                <w:szCs w:val="18"/>
              </w:rPr>
              <w:t>13%</w:t>
            </w:r>
          </w:p>
        </w:tc>
        <w:tc>
          <w:tcPr>
            <w:tcW w:w="673" w:type="dxa"/>
            <w:vAlign w:val="center"/>
          </w:tcPr>
          <w:p w14:paraId="39A55B46" w14:textId="77777777" w:rsidR="000F63E8" w:rsidRDefault="000F63E8">
            <w:pPr>
              <w:jc w:val="center"/>
              <w:rPr>
                <w:rFonts w:cs="Arial"/>
                <w:color w:val="000000"/>
                <w:sz w:val="18"/>
                <w:szCs w:val="18"/>
              </w:rPr>
            </w:pPr>
            <w:r>
              <w:rPr>
                <w:rFonts w:cs="Arial"/>
                <w:color w:val="000000"/>
                <w:sz w:val="18"/>
                <w:szCs w:val="18"/>
              </w:rPr>
              <w:t>15%</w:t>
            </w:r>
          </w:p>
        </w:tc>
        <w:tc>
          <w:tcPr>
            <w:tcW w:w="1806" w:type="dxa"/>
          </w:tcPr>
          <w:p w14:paraId="17AB6E37" w14:textId="77777777" w:rsidR="000F63E8" w:rsidRPr="00A81C02" w:rsidRDefault="000F63E8" w:rsidP="00431485">
            <w:pPr>
              <w:spacing w:before="60" w:after="60"/>
              <w:rPr>
                <w:rFonts w:cs="Arial"/>
                <w:b/>
                <w:sz w:val="16"/>
                <w:szCs w:val="16"/>
              </w:rPr>
            </w:pPr>
          </w:p>
        </w:tc>
      </w:tr>
      <w:tr w:rsidR="000F63E8" w:rsidRPr="00A81C02" w14:paraId="5041E6D6" w14:textId="77777777" w:rsidTr="000F63E8">
        <w:tc>
          <w:tcPr>
            <w:tcW w:w="569" w:type="dxa"/>
          </w:tcPr>
          <w:p w14:paraId="458BA276" w14:textId="77777777" w:rsidR="000F63E8" w:rsidRPr="00A81C02" w:rsidRDefault="000F63E8" w:rsidP="00431485">
            <w:pPr>
              <w:spacing w:before="60" w:after="60"/>
              <w:rPr>
                <w:rFonts w:cs="Arial"/>
                <w:sz w:val="16"/>
                <w:szCs w:val="16"/>
              </w:rPr>
            </w:pPr>
            <w:r w:rsidRPr="00A81C02">
              <w:rPr>
                <w:rFonts w:cs="Arial"/>
                <w:sz w:val="16"/>
                <w:szCs w:val="16"/>
              </w:rPr>
              <w:t>3</w:t>
            </w:r>
          </w:p>
        </w:tc>
        <w:tc>
          <w:tcPr>
            <w:tcW w:w="3814" w:type="dxa"/>
            <w:vAlign w:val="center"/>
          </w:tcPr>
          <w:p w14:paraId="18E45872"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Opportunities for improvement are actioned and result in improvements to systems for the release of information or information privacy.</w:t>
            </w:r>
          </w:p>
        </w:tc>
        <w:tc>
          <w:tcPr>
            <w:tcW w:w="709" w:type="dxa"/>
            <w:gridSpan w:val="2"/>
            <w:vAlign w:val="center"/>
          </w:tcPr>
          <w:p w14:paraId="0B21BD26" w14:textId="77777777" w:rsidR="000F63E8" w:rsidRDefault="000F63E8">
            <w:pPr>
              <w:jc w:val="center"/>
              <w:rPr>
                <w:rFonts w:cs="Arial"/>
                <w:color w:val="000000"/>
                <w:sz w:val="18"/>
                <w:szCs w:val="18"/>
              </w:rPr>
            </w:pPr>
            <w:r>
              <w:rPr>
                <w:rFonts w:cs="Arial"/>
                <w:color w:val="000000"/>
                <w:sz w:val="18"/>
                <w:szCs w:val="18"/>
              </w:rPr>
              <w:t>66%</w:t>
            </w:r>
          </w:p>
        </w:tc>
        <w:tc>
          <w:tcPr>
            <w:tcW w:w="731" w:type="dxa"/>
            <w:gridSpan w:val="2"/>
            <w:vAlign w:val="center"/>
          </w:tcPr>
          <w:p w14:paraId="286202F8" w14:textId="77777777" w:rsidR="000F63E8" w:rsidRDefault="000F63E8">
            <w:pPr>
              <w:jc w:val="center"/>
              <w:rPr>
                <w:rFonts w:cs="Arial"/>
                <w:color w:val="000000"/>
                <w:sz w:val="18"/>
                <w:szCs w:val="18"/>
              </w:rPr>
            </w:pPr>
            <w:r>
              <w:rPr>
                <w:rFonts w:cs="Arial"/>
                <w:color w:val="000000"/>
                <w:sz w:val="18"/>
                <w:szCs w:val="18"/>
              </w:rPr>
              <w:t>11%</w:t>
            </w:r>
          </w:p>
        </w:tc>
        <w:tc>
          <w:tcPr>
            <w:tcW w:w="699" w:type="dxa"/>
            <w:gridSpan w:val="2"/>
            <w:vAlign w:val="center"/>
          </w:tcPr>
          <w:p w14:paraId="5318A55B" w14:textId="77777777" w:rsidR="000F63E8" w:rsidRDefault="000F63E8">
            <w:pPr>
              <w:jc w:val="center"/>
              <w:rPr>
                <w:rFonts w:cs="Arial"/>
                <w:color w:val="000000"/>
                <w:sz w:val="18"/>
                <w:szCs w:val="18"/>
              </w:rPr>
            </w:pPr>
            <w:r>
              <w:rPr>
                <w:rFonts w:cs="Arial"/>
                <w:color w:val="000000"/>
                <w:sz w:val="18"/>
                <w:szCs w:val="18"/>
              </w:rPr>
              <w:t>12%</w:t>
            </w:r>
          </w:p>
        </w:tc>
        <w:tc>
          <w:tcPr>
            <w:tcW w:w="673" w:type="dxa"/>
            <w:vAlign w:val="center"/>
          </w:tcPr>
          <w:p w14:paraId="738C75EA" w14:textId="77777777" w:rsidR="000F63E8" w:rsidRDefault="000F63E8">
            <w:pPr>
              <w:jc w:val="center"/>
              <w:rPr>
                <w:rFonts w:cs="Arial"/>
                <w:color w:val="000000"/>
                <w:sz w:val="18"/>
                <w:szCs w:val="18"/>
              </w:rPr>
            </w:pPr>
            <w:r>
              <w:rPr>
                <w:rFonts w:cs="Arial"/>
                <w:color w:val="000000"/>
                <w:sz w:val="18"/>
                <w:szCs w:val="18"/>
              </w:rPr>
              <w:t>11%</w:t>
            </w:r>
          </w:p>
        </w:tc>
        <w:tc>
          <w:tcPr>
            <w:tcW w:w="1806" w:type="dxa"/>
          </w:tcPr>
          <w:p w14:paraId="6E947463" w14:textId="77777777" w:rsidR="000F63E8" w:rsidRPr="00A81C02" w:rsidRDefault="000F63E8" w:rsidP="00431485">
            <w:pPr>
              <w:spacing w:before="60" w:after="60"/>
              <w:rPr>
                <w:rFonts w:cs="Arial"/>
                <w:b/>
                <w:sz w:val="16"/>
                <w:szCs w:val="16"/>
              </w:rPr>
            </w:pPr>
          </w:p>
        </w:tc>
      </w:tr>
      <w:tr w:rsidR="000F63E8" w:rsidRPr="00A81C02" w14:paraId="7E00768C" w14:textId="77777777" w:rsidTr="000F63E8">
        <w:tc>
          <w:tcPr>
            <w:tcW w:w="569" w:type="dxa"/>
          </w:tcPr>
          <w:p w14:paraId="0B4176BD" w14:textId="77777777" w:rsidR="000F63E8" w:rsidRPr="00A81C02" w:rsidRDefault="000F63E8" w:rsidP="00431485">
            <w:pPr>
              <w:spacing w:before="60" w:after="60"/>
              <w:rPr>
                <w:rFonts w:cs="Arial"/>
                <w:sz w:val="16"/>
                <w:szCs w:val="16"/>
              </w:rPr>
            </w:pPr>
            <w:r w:rsidRPr="00A81C02">
              <w:rPr>
                <w:rFonts w:cs="Arial"/>
                <w:sz w:val="16"/>
                <w:szCs w:val="16"/>
              </w:rPr>
              <w:t>4</w:t>
            </w:r>
          </w:p>
        </w:tc>
        <w:tc>
          <w:tcPr>
            <w:tcW w:w="3814" w:type="dxa"/>
            <w:vAlign w:val="center"/>
          </w:tcPr>
          <w:p w14:paraId="6974DFB7"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The agency has internal systems and procedures for reviewing the effectiveness of the RTI and IP functions.</w:t>
            </w:r>
          </w:p>
        </w:tc>
        <w:tc>
          <w:tcPr>
            <w:tcW w:w="709" w:type="dxa"/>
            <w:gridSpan w:val="2"/>
            <w:vAlign w:val="center"/>
          </w:tcPr>
          <w:p w14:paraId="43B74C04" w14:textId="77777777" w:rsidR="000F63E8" w:rsidRDefault="000F63E8">
            <w:pPr>
              <w:jc w:val="center"/>
              <w:rPr>
                <w:rFonts w:cs="Arial"/>
                <w:color w:val="000000"/>
                <w:sz w:val="18"/>
                <w:szCs w:val="18"/>
              </w:rPr>
            </w:pPr>
            <w:r>
              <w:rPr>
                <w:rFonts w:cs="Arial"/>
                <w:color w:val="000000"/>
                <w:sz w:val="18"/>
                <w:szCs w:val="18"/>
              </w:rPr>
              <w:t>53%</w:t>
            </w:r>
          </w:p>
        </w:tc>
        <w:tc>
          <w:tcPr>
            <w:tcW w:w="731" w:type="dxa"/>
            <w:gridSpan w:val="2"/>
            <w:vAlign w:val="center"/>
          </w:tcPr>
          <w:p w14:paraId="69EC1BCE" w14:textId="77777777" w:rsidR="000F63E8" w:rsidRDefault="000F63E8">
            <w:pPr>
              <w:jc w:val="center"/>
              <w:rPr>
                <w:rFonts w:cs="Arial"/>
                <w:color w:val="000000"/>
                <w:sz w:val="18"/>
                <w:szCs w:val="18"/>
              </w:rPr>
            </w:pPr>
            <w:r>
              <w:rPr>
                <w:rFonts w:cs="Arial"/>
                <w:color w:val="000000"/>
                <w:sz w:val="18"/>
                <w:szCs w:val="18"/>
              </w:rPr>
              <w:t>11%</w:t>
            </w:r>
          </w:p>
        </w:tc>
        <w:tc>
          <w:tcPr>
            <w:tcW w:w="699" w:type="dxa"/>
            <w:gridSpan w:val="2"/>
            <w:vAlign w:val="center"/>
          </w:tcPr>
          <w:p w14:paraId="21F38C53" w14:textId="77777777" w:rsidR="000F63E8" w:rsidRDefault="000F63E8">
            <w:pPr>
              <w:jc w:val="center"/>
              <w:rPr>
                <w:rFonts w:cs="Arial"/>
                <w:color w:val="000000"/>
                <w:sz w:val="18"/>
                <w:szCs w:val="18"/>
              </w:rPr>
            </w:pPr>
            <w:r>
              <w:rPr>
                <w:rFonts w:cs="Arial"/>
                <w:color w:val="000000"/>
                <w:sz w:val="18"/>
                <w:szCs w:val="18"/>
              </w:rPr>
              <w:t>15%</w:t>
            </w:r>
          </w:p>
        </w:tc>
        <w:tc>
          <w:tcPr>
            <w:tcW w:w="673" w:type="dxa"/>
            <w:vAlign w:val="center"/>
          </w:tcPr>
          <w:p w14:paraId="175B0181" w14:textId="77777777" w:rsidR="000F63E8" w:rsidRDefault="000F63E8">
            <w:pPr>
              <w:jc w:val="center"/>
              <w:rPr>
                <w:rFonts w:cs="Arial"/>
                <w:color w:val="000000"/>
                <w:sz w:val="18"/>
                <w:szCs w:val="18"/>
              </w:rPr>
            </w:pPr>
            <w:r>
              <w:rPr>
                <w:rFonts w:cs="Arial"/>
                <w:color w:val="000000"/>
                <w:sz w:val="18"/>
                <w:szCs w:val="18"/>
              </w:rPr>
              <w:t>21%</w:t>
            </w:r>
          </w:p>
        </w:tc>
        <w:tc>
          <w:tcPr>
            <w:tcW w:w="1806" w:type="dxa"/>
          </w:tcPr>
          <w:p w14:paraId="195571EE" w14:textId="77777777" w:rsidR="000F63E8" w:rsidRPr="00A81C02" w:rsidRDefault="000F63E8" w:rsidP="00431485">
            <w:pPr>
              <w:spacing w:before="60" w:after="60"/>
              <w:rPr>
                <w:rFonts w:cs="Arial"/>
                <w:b/>
                <w:sz w:val="16"/>
                <w:szCs w:val="16"/>
              </w:rPr>
            </w:pPr>
          </w:p>
        </w:tc>
      </w:tr>
      <w:tr w:rsidR="000F63E8" w:rsidRPr="00A81C02" w14:paraId="0623A786" w14:textId="77777777" w:rsidTr="0040247E">
        <w:tc>
          <w:tcPr>
            <w:tcW w:w="569" w:type="dxa"/>
          </w:tcPr>
          <w:p w14:paraId="72D0D6D0" w14:textId="77777777" w:rsidR="000F63E8" w:rsidRPr="00A81C02" w:rsidRDefault="000F63E8" w:rsidP="00B12B51">
            <w:pPr>
              <w:spacing w:before="60" w:after="60"/>
              <w:rPr>
                <w:rFonts w:cs="Arial"/>
                <w:sz w:val="16"/>
                <w:szCs w:val="16"/>
              </w:rPr>
            </w:pPr>
            <w:r>
              <w:rPr>
                <w:rFonts w:cs="Arial"/>
                <w:sz w:val="16"/>
                <w:szCs w:val="16"/>
              </w:rPr>
              <w:t>5</w:t>
            </w:r>
          </w:p>
        </w:tc>
        <w:tc>
          <w:tcPr>
            <w:tcW w:w="3814" w:type="dxa"/>
            <w:vAlign w:val="center"/>
          </w:tcPr>
          <w:p w14:paraId="50CDD070"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Review and reporting mechanisms on the effectiveness of the RTI and IP functions are embedded at all levels of the organisation.</w:t>
            </w:r>
          </w:p>
        </w:tc>
        <w:tc>
          <w:tcPr>
            <w:tcW w:w="709" w:type="dxa"/>
            <w:gridSpan w:val="2"/>
            <w:vAlign w:val="center"/>
          </w:tcPr>
          <w:p w14:paraId="02C241AB" w14:textId="77777777" w:rsidR="000F63E8" w:rsidRDefault="000F63E8">
            <w:pPr>
              <w:jc w:val="center"/>
              <w:rPr>
                <w:rFonts w:cs="Arial"/>
                <w:color w:val="000000"/>
                <w:sz w:val="18"/>
                <w:szCs w:val="18"/>
              </w:rPr>
            </w:pPr>
            <w:r>
              <w:rPr>
                <w:rFonts w:cs="Arial"/>
                <w:color w:val="000000"/>
                <w:sz w:val="18"/>
                <w:szCs w:val="18"/>
              </w:rPr>
              <w:t>37%</w:t>
            </w:r>
          </w:p>
        </w:tc>
        <w:tc>
          <w:tcPr>
            <w:tcW w:w="731" w:type="dxa"/>
            <w:gridSpan w:val="2"/>
            <w:vAlign w:val="center"/>
          </w:tcPr>
          <w:p w14:paraId="715DDC97" w14:textId="77777777" w:rsidR="000F63E8" w:rsidRDefault="000F63E8">
            <w:pPr>
              <w:jc w:val="center"/>
              <w:rPr>
                <w:rFonts w:cs="Arial"/>
                <w:color w:val="000000"/>
                <w:sz w:val="18"/>
                <w:szCs w:val="18"/>
              </w:rPr>
            </w:pPr>
            <w:r>
              <w:rPr>
                <w:rFonts w:cs="Arial"/>
                <w:color w:val="000000"/>
                <w:sz w:val="18"/>
                <w:szCs w:val="18"/>
              </w:rPr>
              <w:t>10%</w:t>
            </w:r>
          </w:p>
        </w:tc>
        <w:tc>
          <w:tcPr>
            <w:tcW w:w="699" w:type="dxa"/>
            <w:gridSpan w:val="2"/>
            <w:vAlign w:val="center"/>
          </w:tcPr>
          <w:p w14:paraId="38E471C9" w14:textId="77777777" w:rsidR="000F63E8" w:rsidRDefault="000F63E8">
            <w:pPr>
              <w:jc w:val="center"/>
              <w:rPr>
                <w:rFonts w:cs="Arial"/>
                <w:color w:val="000000"/>
                <w:sz w:val="18"/>
                <w:szCs w:val="18"/>
              </w:rPr>
            </w:pPr>
            <w:r>
              <w:rPr>
                <w:rFonts w:cs="Arial"/>
                <w:color w:val="000000"/>
                <w:sz w:val="18"/>
                <w:szCs w:val="18"/>
              </w:rPr>
              <w:t>18%</w:t>
            </w:r>
          </w:p>
        </w:tc>
        <w:tc>
          <w:tcPr>
            <w:tcW w:w="673" w:type="dxa"/>
            <w:vAlign w:val="center"/>
          </w:tcPr>
          <w:p w14:paraId="2EEE1033" w14:textId="77777777" w:rsidR="000F63E8" w:rsidRDefault="000F63E8">
            <w:pPr>
              <w:jc w:val="center"/>
              <w:rPr>
                <w:rFonts w:cs="Arial"/>
                <w:color w:val="000000"/>
                <w:sz w:val="18"/>
                <w:szCs w:val="18"/>
              </w:rPr>
            </w:pPr>
            <w:r>
              <w:rPr>
                <w:rFonts w:cs="Arial"/>
                <w:color w:val="000000"/>
                <w:sz w:val="18"/>
                <w:szCs w:val="18"/>
              </w:rPr>
              <w:t>35%</w:t>
            </w:r>
          </w:p>
        </w:tc>
        <w:tc>
          <w:tcPr>
            <w:tcW w:w="1806" w:type="dxa"/>
          </w:tcPr>
          <w:p w14:paraId="7DF048BE" w14:textId="77777777" w:rsidR="000F63E8" w:rsidRPr="00A81C02" w:rsidRDefault="000F63E8" w:rsidP="00B12B51">
            <w:pPr>
              <w:spacing w:before="60" w:after="60"/>
              <w:rPr>
                <w:rFonts w:cs="Arial"/>
                <w:b/>
                <w:sz w:val="16"/>
                <w:szCs w:val="16"/>
              </w:rPr>
            </w:pPr>
          </w:p>
        </w:tc>
      </w:tr>
      <w:tr w:rsidR="000F63E8" w:rsidRPr="00A81C02" w14:paraId="37312DD8" w14:textId="77777777" w:rsidTr="000F63E8">
        <w:tc>
          <w:tcPr>
            <w:tcW w:w="569" w:type="dxa"/>
          </w:tcPr>
          <w:p w14:paraId="20DE74F5" w14:textId="77777777" w:rsidR="000F63E8" w:rsidRPr="00A81C02" w:rsidRDefault="000F63E8" w:rsidP="00431485">
            <w:pPr>
              <w:spacing w:before="60" w:after="60"/>
              <w:rPr>
                <w:rFonts w:cs="Arial"/>
                <w:sz w:val="16"/>
                <w:szCs w:val="16"/>
              </w:rPr>
            </w:pPr>
            <w:r>
              <w:rPr>
                <w:rFonts w:cs="Arial"/>
                <w:sz w:val="16"/>
                <w:szCs w:val="16"/>
              </w:rPr>
              <w:t>6</w:t>
            </w:r>
          </w:p>
        </w:tc>
        <w:tc>
          <w:tcPr>
            <w:tcW w:w="3814" w:type="dxa"/>
            <w:vAlign w:val="center"/>
          </w:tcPr>
          <w:p w14:paraId="1139941A"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Performance measurement for the RTI functions across the agency is in place.</w:t>
            </w:r>
          </w:p>
        </w:tc>
        <w:tc>
          <w:tcPr>
            <w:tcW w:w="709" w:type="dxa"/>
            <w:gridSpan w:val="2"/>
            <w:vAlign w:val="center"/>
          </w:tcPr>
          <w:p w14:paraId="68F36CA7" w14:textId="77777777" w:rsidR="000F63E8" w:rsidRDefault="000F63E8">
            <w:pPr>
              <w:jc w:val="center"/>
              <w:rPr>
                <w:rFonts w:cs="Arial"/>
                <w:color w:val="000000"/>
                <w:sz w:val="18"/>
                <w:szCs w:val="18"/>
              </w:rPr>
            </w:pPr>
            <w:r>
              <w:rPr>
                <w:rFonts w:cs="Arial"/>
                <w:color w:val="000000"/>
                <w:sz w:val="18"/>
                <w:szCs w:val="18"/>
              </w:rPr>
              <w:t>39%</w:t>
            </w:r>
          </w:p>
        </w:tc>
        <w:tc>
          <w:tcPr>
            <w:tcW w:w="731" w:type="dxa"/>
            <w:gridSpan w:val="2"/>
            <w:vAlign w:val="center"/>
          </w:tcPr>
          <w:p w14:paraId="5D9C403F" w14:textId="77777777" w:rsidR="000F63E8" w:rsidRDefault="000F63E8">
            <w:pPr>
              <w:jc w:val="center"/>
              <w:rPr>
                <w:rFonts w:cs="Arial"/>
                <w:color w:val="000000"/>
                <w:sz w:val="18"/>
                <w:szCs w:val="18"/>
              </w:rPr>
            </w:pPr>
            <w:r>
              <w:rPr>
                <w:rFonts w:cs="Arial"/>
                <w:color w:val="000000"/>
                <w:sz w:val="18"/>
                <w:szCs w:val="18"/>
              </w:rPr>
              <w:t>10%</w:t>
            </w:r>
          </w:p>
        </w:tc>
        <w:tc>
          <w:tcPr>
            <w:tcW w:w="699" w:type="dxa"/>
            <w:gridSpan w:val="2"/>
            <w:vAlign w:val="center"/>
          </w:tcPr>
          <w:p w14:paraId="4E599B36" w14:textId="77777777" w:rsidR="000F63E8" w:rsidRDefault="000F63E8">
            <w:pPr>
              <w:jc w:val="center"/>
              <w:rPr>
                <w:rFonts w:cs="Arial"/>
                <w:color w:val="000000"/>
                <w:sz w:val="18"/>
                <w:szCs w:val="18"/>
              </w:rPr>
            </w:pPr>
            <w:r>
              <w:rPr>
                <w:rFonts w:cs="Arial"/>
                <w:color w:val="000000"/>
                <w:sz w:val="18"/>
                <w:szCs w:val="18"/>
              </w:rPr>
              <w:t>20%</w:t>
            </w:r>
          </w:p>
        </w:tc>
        <w:tc>
          <w:tcPr>
            <w:tcW w:w="673" w:type="dxa"/>
            <w:vAlign w:val="center"/>
          </w:tcPr>
          <w:p w14:paraId="5EA436CA" w14:textId="77777777" w:rsidR="000F63E8" w:rsidRDefault="000F63E8">
            <w:pPr>
              <w:jc w:val="center"/>
              <w:rPr>
                <w:rFonts w:cs="Arial"/>
                <w:color w:val="000000"/>
                <w:sz w:val="18"/>
                <w:szCs w:val="18"/>
              </w:rPr>
            </w:pPr>
            <w:r>
              <w:rPr>
                <w:rFonts w:cs="Arial"/>
                <w:color w:val="000000"/>
                <w:sz w:val="18"/>
                <w:szCs w:val="18"/>
              </w:rPr>
              <w:t>30%</w:t>
            </w:r>
          </w:p>
        </w:tc>
        <w:tc>
          <w:tcPr>
            <w:tcW w:w="1806" w:type="dxa"/>
          </w:tcPr>
          <w:p w14:paraId="5CD6CADB" w14:textId="77777777" w:rsidR="000F63E8" w:rsidRPr="00A81C02" w:rsidRDefault="00243358" w:rsidP="00431485">
            <w:pPr>
              <w:spacing w:before="60" w:after="60"/>
              <w:rPr>
                <w:rFonts w:cs="Arial"/>
                <w:b/>
                <w:sz w:val="16"/>
                <w:szCs w:val="16"/>
              </w:rPr>
            </w:pPr>
            <w:r w:rsidRPr="00C64771">
              <w:rPr>
                <w:rFonts w:cs="Arial"/>
                <w:i/>
                <w:sz w:val="16"/>
                <w:szCs w:val="16"/>
              </w:rPr>
              <w:t xml:space="preserve">(If ‘No’ </w:t>
            </w:r>
            <w:r>
              <w:rPr>
                <w:rFonts w:cs="Arial"/>
                <w:i/>
                <w:sz w:val="16"/>
                <w:szCs w:val="16"/>
              </w:rPr>
              <w:t xml:space="preserve">or ‘Identified’ questions </w:t>
            </w:r>
            <w:r w:rsidRPr="00C64771">
              <w:rPr>
                <w:rFonts w:cs="Arial"/>
                <w:i/>
                <w:sz w:val="16"/>
                <w:szCs w:val="16"/>
              </w:rPr>
              <w:t>B</w:t>
            </w:r>
            <w:r>
              <w:rPr>
                <w:rFonts w:cs="Arial"/>
                <w:i/>
                <w:sz w:val="16"/>
                <w:szCs w:val="16"/>
              </w:rPr>
              <w:t>8</w:t>
            </w:r>
            <w:r w:rsidRPr="00C64771">
              <w:rPr>
                <w:rFonts w:cs="Arial"/>
                <w:i/>
                <w:sz w:val="16"/>
                <w:szCs w:val="16"/>
              </w:rPr>
              <w:t xml:space="preserve"> and B</w:t>
            </w:r>
            <w:r>
              <w:rPr>
                <w:rFonts w:cs="Arial"/>
                <w:i/>
                <w:sz w:val="16"/>
                <w:szCs w:val="16"/>
              </w:rPr>
              <w:t xml:space="preserve">9 are </w:t>
            </w:r>
            <w:r w:rsidRPr="00C64771">
              <w:rPr>
                <w:rFonts w:cs="Arial"/>
                <w:i/>
                <w:sz w:val="16"/>
                <w:szCs w:val="16"/>
              </w:rPr>
              <w:t>skip</w:t>
            </w:r>
            <w:r>
              <w:rPr>
                <w:rFonts w:cs="Arial"/>
                <w:i/>
                <w:sz w:val="16"/>
                <w:szCs w:val="16"/>
              </w:rPr>
              <w:t>ped</w:t>
            </w:r>
            <w:r w:rsidRPr="00C64771">
              <w:rPr>
                <w:rFonts w:cs="Arial"/>
                <w:i/>
                <w:sz w:val="16"/>
                <w:szCs w:val="16"/>
              </w:rPr>
              <w:t>)</w:t>
            </w:r>
          </w:p>
        </w:tc>
      </w:tr>
      <w:tr w:rsidR="000F63E8" w:rsidRPr="00A81C02" w14:paraId="4F9575D8" w14:textId="77777777" w:rsidTr="000F63E8">
        <w:trPr>
          <w:trHeight w:val="465"/>
        </w:trPr>
        <w:tc>
          <w:tcPr>
            <w:tcW w:w="569" w:type="dxa"/>
          </w:tcPr>
          <w:p w14:paraId="74B87BBA" w14:textId="77777777" w:rsidR="000F63E8" w:rsidRPr="00A81C02" w:rsidRDefault="000F63E8" w:rsidP="00B12B51">
            <w:pPr>
              <w:spacing w:before="60" w:after="60"/>
              <w:rPr>
                <w:rFonts w:cs="Arial"/>
                <w:sz w:val="16"/>
                <w:szCs w:val="16"/>
              </w:rPr>
            </w:pPr>
            <w:r>
              <w:rPr>
                <w:rFonts w:cs="Arial"/>
                <w:sz w:val="16"/>
                <w:szCs w:val="16"/>
              </w:rPr>
              <w:t>7</w:t>
            </w:r>
          </w:p>
        </w:tc>
        <w:tc>
          <w:tcPr>
            <w:tcW w:w="3814" w:type="dxa"/>
            <w:vAlign w:val="center"/>
          </w:tcPr>
          <w:p w14:paraId="646F7A9D"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Performance measurement for the IP functions across the agency is in place.</w:t>
            </w:r>
          </w:p>
        </w:tc>
        <w:tc>
          <w:tcPr>
            <w:tcW w:w="709" w:type="dxa"/>
            <w:gridSpan w:val="2"/>
            <w:vAlign w:val="center"/>
          </w:tcPr>
          <w:p w14:paraId="23BFD68B" w14:textId="77777777" w:rsidR="000F63E8" w:rsidRDefault="000F63E8">
            <w:pPr>
              <w:jc w:val="center"/>
              <w:rPr>
                <w:rFonts w:cs="Arial"/>
                <w:color w:val="000000"/>
                <w:sz w:val="18"/>
                <w:szCs w:val="18"/>
              </w:rPr>
            </w:pPr>
            <w:r>
              <w:rPr>
                <w:rFonts w:cs="Arial"/>
                <w:color w:val="000000"/>
                <w:sz w:val="18"/>
                <w:szCs w:val="18"/>
              </w:rPr>
              <w:t>36%</w:t>
            </w:r>
          </w:p>
        </w:tc>
        <w:tc>
          <w:tcPr>
            <w:tcW w:w="731" w:type="dxa"/>
            <w:gridSpan w:val="2"/>
            <w:vAlign w:val="center"/>
          </w:tcPr>
          <w:p w14:paraId="11964F7E" w14:textId="77777777" w:rsidR="000F63E8" w:rsidRDefault="000F63E8">
            <w:pPr>
              <w:jc w:val="center"/>
              <w:rPr>
                <w:rFonts w:cs="Arial"/>
                <w:color w:val="000000"/>
                <w:sz w:val="18"/>
                <w:szCs w:val="18"/>
              </w:rPr>
            </w:pPr>
            <w:r>
              <w:rPr>
                <w:rFonts w:cs="Arial"/>
                <w:color w:val="000000"/>
                <w:sz w:val="18"/>
                <w:szCs w:val="18"/>
              </w:rPr>
              <w:t>12%</w:t>
            </w:r>
          </w:p>
        </w:tc>
        <w:tc>
          <w:tcPr>
            <w:tcW w:w="699" w:type="dxa"/>
            <w:gridSpan w:val="2"/>
            <w:vAlign w:val="center"/>
          </w:tcPr>
          <w:p w14:paraId="4E7442B4" w14:textId="77777777" w:rsidR="000F63E8" w:rsidRDefault="000F63E8">
            <w:pPr>
              <w:jc w:val="center"/>
              <w:rPr>
                <w:rFonts w:cs="Arial"/>
                <w:color w:val="000000"/>
                <w:sz w:val="18"/>
                <w:szCs w:val="18"/>
              </w:rPr>
            </w:pPr>
            <w:r>
              <w:rPr>
                <w:rFonts w:cs="Arial"/>
                <w:color w:val="000000"/>
                <w:sz w:val="18"/>
                <w:szCs w:val="18"/>
              </w:rPr>
              <w:t>21%</w:t>
            </w:r>
          </w:p>
        </w:tc>
        <w:tc>
          <w:tcPr>
            <w:tcW w:w="673" w:type="dxa"/>
            <w:vAlign w:val="center"/>
          </w:tcPr>
          <w:p w14:paraId="5D2FDA7E" w14:textId="77777777" w:rsidR="000F63E8" w:rsidRDefault="000F63E8">
            <w:pPr>
              <w:jc w:val="center"/>
              <w:rPr>
                <w:rFonts w:cs="Arial"/>
                <w:color w:val="000000"/>
                <w:sz w:val="18"/>
                <w:szCs w:val="18"/>
              </w:rPr>
            </w:pPr>
            <w:r>
              <w:rPr>
                <w:rFonts w:cs="Arial"/>
                <w:color w:val="000000"/>
                <w:sz w:val="18"/>
                <w:szCs w:val="18"/>
              </w:rPr>
              <w:t>31%</w:t>
            </w:r>
          </w:p>
        </w:tc>
        <w:tc>
          <w:tcPr>
            <w:tcW w:w="1806" w:type="dxa"/>
          </w:tcPr>
          <w:p w14:paraId="0FDDEB38" w14:textId="77777777" w:rsidR="000F63E8" w:rsidRPr="00A81C02" w:rsidRDefault="00243358" w:rsidP="00B12B51">
            <w:pPr>
              <w:spacing w:before="60" w:after="60"/>
              <w:rPr>
                <w:rFonts w:cs="Arial"/>
                <w:b/>
                <w:sz w:val="16"/>
                <w:szCs w:val="16"/>
              </w:rPr>
            </w:pPr>
            <w:r w:rsidRPr="00C64771">
              <w:rPr>
                <w:rFonts w:cs="Arial"/>
                <w:i/>
                <w:sz w:val="16"/>
                <w:szCs w:val="16"/>
              </w:rPr>
              <w:t xml:space="preserve">(If ‘No’ </w:t>
            </w:r>
            <w:r>
              <w:rPr>
                <w:rFonts w:cs="Arial"/>
                <w:i/>
                <w:sz w:val="16"/>
                <w:szCs w:val="16"/>
              </w:rPr>
              <w:t>or ‘Identified’ questions B10 and B11 are skipped</w:t>
            </w:r>
            <w:r w:rsidRPr="00C64771">
              <w:rPr>
                <w:rFonts w:cs="Arial"/>
                <w:i/>
                <w:sz w:val="16"/>
                <w:szCs w:val="16"/>
              </w:rPr>
              <w:t>)</w:t>
            </w:r>
          </w:p>
        </w:tc>
      </w:tr>
      <w:tr w:rsidR="000F63E8" w:rsidRPr="00A81C02" w14:paraId="17960320" w14:textId="77777777" w:rsidTr="000F63E8">
        <w:trPr>
          <w:trHeight w:val="465"/>
        </w:trPr>
        <w:tc>
          <w:tcPr>
            <w:tcW w:w="569" w:type="dxa"/>
          </w:tcPr>
          <w:p w14:paraId="33D6C9A5" w14:textId="77777777" w:rsidR="000F63E8" w:rsidRPr="00A81C02" w:rsidRDefault="000F63E8" w:rsidP="00431485">
            <w:pPr>
              <w:spacing w:before="60" w:after="60"/>
              <w:rPr>
                <w:rFonts w:cs="Arial"/>
                <w:sz w:val="16"/>
                <w:szCs w:val="16"/>
              </w:rPr>
            </w:pPr>
            <w:r>
              <w:rPr>
                <w:rFonts w:cs="Arial"/>
                <w:sz w:val="16"/>
                <w:szCs w:val="16"/>
              </w:rPr>
              <w:t>8</w:t>
            </w:r>
          </w:p>
        </w:tc>
        <w:tc>
          <w:tcPr>
            <w:tcW w:w="3814" w:type="dxa"/>
            <w:vAlign w:val="center"/>
          </w:tcPr>
          <w:p w14:paraId="5202812D"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Performance measurement for the RTI functions across the agency is used.</w:t>
            </w:r>
          </w:p>
        </w:tc>
        <w:tc>
          <w:tcPr>
            <w:tcW w:w="709" w:type="dxa"/>
            <w:gridSpan w:val="2"/>
            <w:vAlign w:val="center"/>
          </w:tcPr>
          <w:p w14:paraId="45228B11" w14:textId="77777777" w:rsidR="000F63E8" w:rsidRDefault="000F63E8">
            <w:pPr>
              <w:jc w:val="center"/>
              <w:rPr>
                <w:rFonts w:cs="Arial"/>
                <w:color w:val="000000"/>
                <w:sz w:val="18"/>
                <w:szCs w:val="18"/>
              </w:rPr>
            </w:pPr>
            <w:r>
              <w:rPr>
                <w:rFonts w:cs="Arial"/>
                <w:color w:val="000000"/>
                <w:sz w:val="18"/>
                <w:szCs w:val="18"/>
              </w:rPr>
              <w:t>79%</w:t>
            </w:r>
          </w:p>
        </w:tc>
        <w:tc>
          <w:tcPr>
            <w:tcW w:w="731" w:type="dxa"/>
            <w:gridSpan w:val="2"/>
            <w:vAlign w:val="center"/>
          </w:tcPr>
          <w:p w14:paraId="593DDE58" w14:textId="77777777" w:rsidR="000F63E8" w:rsidRDefault="000F63E8">
            <w:pPr>
              <w:jc w:val="center"/>
              <w:rPr>
                <w:rFonts w:cs="Arial"/>
                <w:color w:val="000000"/>
                <w:sz w:val="18"/>
                <w:szCs w:val="18"/>
              </w:rPr>
            </w:pPr>
            <w:r>
              <w:rPr>
                <w:rFonts w:cs="Arial"/>
                <w:color w:val="000000"/>
                <w:sz w:val="18"/>
                <w:szCs w:val="18"/>
              </w:rPr>
              <w:t>14%</w:t>
            </w:r>
          </w:p>
        </w:tc>
        <w:tc>
          <w:tcPr>
            <w:tcW w:w="699" w:type="dxa"/>
            <w:gridSpan w:val="2"/>
            <w:vAlign w:val="center"/>
          </w:tcPr>
          <w:p w14:paraId="3587C7A3" w14:textId="77777777" w:rsidR="000F63E8" w:rsidRDefault="000F63E8">
            <w:pPr>
              <w:jc w:val="center"/>
              <w:rPr>
                <w:rFonts w:cs="Arial"/>
                <w:color w:val="000000"/>
                <w:sz w:val="18"/>
                <w:szCs w:val="18"/>
              </w:rPr>
            </w:pPr>
            <w:r>
              <w:rPr>
                <w:rFonts w:cs="Arial"/>
                <w:color w:val="000000"/>
                <w:sz w:val="18"/>
                <w:szCs w:val="18"/>
              </w:rPr>
              <w:t>2%</w:t>
            </w:r>
          </w:p>
        </w:tc>
        <w:tc>
          <w:tcPr>
            <w:tcW w:w="673" w:type="dxa"/>
            <w:vAlign w:val="center"/>
          </w:tcPr>
          <w:p w14:paraId="350280BF" w14:textId="77777777" w:rsidR="000F63E8" w:rsidRDefault="000F63E8">
            <w:pPr>
              <w:jc w:val="center"/>
              <w:rPr>
                <w:rFonts w:cs="Arial"/>
                <w:color w:val="000000"/>
                <w:sz w:val="18"/>
                <w:szCs w:val="18"/>
              </w:rPr>
            </w:pPr>
            <w:r>
              <w:rPr>
                <w:rFonts w:cs="Arial"/>
                <w:color w:val="000000"/>
                <w:sz w:val="18"/>
                <w:szCs w:val="18"/>
              </w:rPr>
              <w:t>4%</w:t>
            </w:r>
          </w:p>
        </w:tc>
        <w:tc>
          <w:tcPr>
            <w:tcW w:w="1806" w:type="dxa"/>
          </w:tcPr>
          <w:p w14:paraId="3C11F2A2" w14:textId="77777777" w:rsidR="000F63E8" w:rsidRPr="00A81C02" w:rsidRDefault="000F63E8" w:rsidP="00431485">
            <w:pPr>
              <w:spacing w:before="60" w:after="60"/>
              <w:rPr>
                <w:rFonts w:cs="Arial"/>
                <w:b/>
                <w:sz w:val="16"/>
                <w:szCs w:val="16"/>
              </w:rPr>
            </w:pPr>
          </w:p>
        </w:tc>
      </w:tr>
      <w:tr w:rsidR="000F63E8" w:rsidRPr="00A81C02" w14:paraId="664F2C3C" w14:textId="77777777" w:rsidTr="000F63E8">
        <w:trPr>
          <w:trHeight w:val="557"/>
        </w:trPr>
        <w:tc>
          <w:tcPr>
            <w:tcW w:w="569" w:type="dxa"/>
          </w:tcPr>
          <w:p w14:paraId="7102A708" w14:textId="77777777" w:rsidR="000F63E8" w:rsidRPr="00A81C02" w:rsidRDefault="000F63E8" w:rsidP="00431485">
            <w:pPr>
              <w:spacing w:before="60" w:after="60"/>
              <w:rPr>
                <w:rFonts w:cs="Arial"/>
                <w:sz w:val="16"/>
                <w:szCs w:val="16"/>
              </w:rPr>
            </w:pPr>
            <w:r>
              <w:rPr>
                <w:rFonts w:cs="Arial"/>
                <w:sz w:val="16"/>
                <w:szCs w:val="16"/>
              </w:rPr>
              <w:t>9</w:t>
            </w:r>
          </w:p>
        </w:tc>
        <w:tc>
          <w:tcPr>
            <w:tcW w:w="3814" w:type="dxa"/>
            <w:vAlign w:val="center"/>
          </w:tcPr>
          <w:p w14:paraId="0DCED7E5"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Performance measurement for the RTI functions across the agency is useful.</w:t>
            </w:r>
          </w:p>
        </w:tc>
        <w:tc>
          <w:tcPr>
            <w:tcW w:w="709" w:type="dxa"/>
            <w:gridSpan w:val="2"/>
            <w:vAlign w:val="center"/>
          </w:tcPr>
          <w:p w14:paraId="533D1494" w14:textId="77777777" w:rsidR="000F63E8" w:rsidRDefault="000F63E8">
            <w:pPr>
              <w:jc w:val="center"/>
              <w:rPr>
                <w:rFonts w:cs="Arial"/>
                <w:color w:val="000000"/>
                <w:sz w:val="18"/>
                <w:szCs w:val="18"/>
              </w:rPr>
            </w:pPr>
            <w:r>
              <w:rPr>
                <w:rFonts w:cs="Arial"/>
                <w:color w:val="000000"/>
                <w:sz w:val="18"/>
                <w:szCs w:val="18"/>
              </w:rPr>
              <w:t>79%</w:t>
            </w:r>
          </w:p>
        </w:tc>
        <w:tc>
          <w:tcPr>
            <w:tcW w:w="731" w:type="dxa"/>
            <w:gridSpan w:val="2"/>
            <w:vAlign w:val="center"/>
          </w:tcPr>
          <w:p w14:paraId="694B47EE" w14:textId="77777777" w:rsidR="000F63E8" w:rsidRDefault="000F63E8">
            <w:pPr>
              <w:jc w:val="center"/>
              <w:rPr>
                <w:rFonts w:cs="Arial"/>
                <w:color w:val="000000"/>
                <w:sz w:val="18"/>
                <w:szCs w:val="18"/>
              </w:rPr>
            </w:pPr>
            <w:r>
              <w:rPr>
                <w:rFonts w:cs="Arial"/>
                <w:color w:val="000000"/>
                <w:sz w:val="18"/>
                <w:szCs w:val="18"/>
              </w:rPr>
              <w:t>15%</w:t>
            </w:r>
          </w:p>
        </w:tc>
        <w:tc>
          <w:tcPr>
            <w:tcW w:w="699" w:type="dxa"/>
            <w:gridSpan w:val="2"/>
            <w:vAlign w:val="center"/>
          </w:tcPr>
          <w:p w14:paraId="08137152" w14:textId="77777777" w:rsidR="000F63E8" w:rsidRDefault="000F63E8">
            <w:pPr>
              <w:jc w:val="center"/>
              <w:rPr>
                <w:rFonts w:cs="Arial"/>
                <w:color w:val="000000"/>
                <w:sz w:val="18"/>
                <w:szCs w:val="18"/>
              </w:rPr>
            </w:pPr>
            <w:r>
              <w:rPr>
                <w:rFonts w:cs="Arial"/>
                <w:color w:val="000000"/>
                <w:sz w:val="18"/>
                <w:szCs w:val="18"/>
              </w:rPr>
              <w:t>1%</w:t>
            </w:r>
          </w:p>
        </w:tc>
        <w:tc>
          <w:tcPr>
            <w:tcW w:w="673" w:type="dxa"/>
            <w:vAlign w:val="center"/>
          </w:tcPr>
          <w:p w14:paraId="6CEF13EE" w14:textId="77777777" w:rsidR="000F63E8" w:rsidRDefault="000F63E8">
            <w:pPr>
              <w:jc w:val="center"/>
              <w:rPr>
                <w:rFonts w:cs="Arial"/>
                <w:color w:val="000000"/>
                <w:sz w:val="18"/>
                <w:szCs w:val="18"/>
              </w:rPr>
            </w:pPr>
            <w:r>
              <w:rPr>
                <w:rFonts w:cs="Arial"/>
                <w:color w:val="000000"/>
                <w:sz w:val="18"/>
                <w:szCs w:val="18"/>
              </w:rPr>
              <w:t>4%</w:t>
            </w:r>
          </w:p>
        </w:tc>
        <w:tc>
          <w:tcPr>
            <w:tcW w:w="1806" w:type="dxa"/>
          </w:tcPr>
          <w:p w14:paraId="2ADC73B2" w14:textId="77777777" w:rsidR="000F63E8" w:rsidRPr="00A81C02" w:rsidRDefault="000F63E8" w:rsidP="00431485">
            <w:pPr>
              <w:spacing w:before="60" w:after="60"/>
              <w:rPr>
                <w:rFonts w:cs="Arial"/>
                <w:b/>
                <w:sz w:val="16"/>
                <w:szCs w:val="16"/>
              </w:rPr>
            </w:pPr>
          </w:p>
        </w:tc>
      </w:tr>
      <w:tr w:rsidR="000F63E8" w:rsidRPr="00A81C02" w14:paraId="02561C86" w14:textId="77777777" w:rsidTr="000F63E8">
        <w:trPr>
          <w:trHeight w:val="415"/>
        </w:trPr>
        <w:tc>
          <w:tcPr>
            <w:tcW w:w="569" w:type="dxa"/>
          </w:tcPr>
          <w:p w14:paraId="0660D8F6" w14:textId="77777777" w:rsidR="000F63E8" w:rsidRPr="00A81C02" w:rsidRDefault="000F63E8" w:rsidP="00431485">
            <w:pPr>
              <w:spacing w:before="60" w:after="60"/>
              <w:rPr>
                <w:rFonts w:cs="Arial"/>
                <w:sz w:val="16"/>
                <w:szCs w:val="16"/>
              </w:rPr>
            </w:pPr>
            <w:r>
              <w:rPr>
                <w:rFonts w:cs="Arial"/>
                <w:sz w:val="16"/>
                <w:szCs w:val="16"/>
              </w:rPr>
              <w:t>10</w:t>
            </w:r>
          </w:p>
        </w:tc>
        <w:tc>
          <w:tcPr>
            <w:tcW w:w="3814" w:type="dxa"/>
            <w:vAlign w:val="center"/>
          </w:tcPr>
          <w:p w14:paraId="4C6FFCB4"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Performance measurement for the IP functions across the agency is used.</w:t>
            </w:r>
          </w:p>
        </w:tc>
        <w:tc>
          <w:tcPr>
            <w:tcW w:w="709" w:type="dxa"/>
            <w:gridSpan w:val="2"/>
            <w:vAlign w:val="center"/>
          </w:tcPr>
          <w:p w14:paraId="7F3E6D16" w14:textId="77777777" w:rsidR="000F63E8" w:rsidRDefault="000F63E8">
            <w:pPr>
              <w:jc w:val="center"/>
              <w:rPr>
                <w:rFonts w:cs="Arial"/>
                <w:color w:val="000000"/>
                <w:sz w:val="18"/>
                <w:szCs w:val="18"/>
              </w:rPr>
            </w:pPr>
            <w:r>
              <w:rPr>
                <w:rFonts w:cs="Arial"/>
                <w:color w:val="000000"/>
                <w:sz w:val="18"/>
                <w:szCs w:val="18"/>
              </w:rPr>
              <w:t>76%</w:t>
            </w:r>
          </w:p>
        </w:tc>
        <w:tc>
          <w:tcPr>
            <w:tcW w:w="731" w:type="dxa"/>
            <w:gridSpan w:val="2"/>
            <w:vAlign w:val="center"/>
          </w:tcPr>
          <w:p w14:paraId="18EBF42F" w14:textId="77777777" w:rsidR="000F63E8" w:rsidRDefault="000F63E8">
            <w:pPr>
              <w:jc w:val="center"/>
              <w:rPr>
                <w:rFonts w:cs="Arial"/>
                <w:color w:val="000000"/>
                <w:sz w:val="18"/>
                <w:szCs w:val="18"/>
              </w:rPr>
            </w:pPr>
            <w:r>
              <w:rPr>
                <w:rFonts w:cs="Arial"/>
                <w:color w:val="000000"/>
                <w:sz w:val="18"/>
                <w:szCs w:val="18"/>
              </w:rPr>
              <w:t>17%</w:t>
            </w:r>
          </w:p>
        </w:tc>
        <w:tc>
          <w:tcPr>
            <w:tcW w:w="699" w:type="dxa"/>
            <w:gridSpan w:val="2"/>
            <w:vAlign w:val="center"/>
          </w:tcPr>
          <w:p w14:paraId="2F03670C" w14:textId="77777777" w:rsidR="000F63E8" w:rsidRDefault="000F63E8">
            <w:pPr>
              <w:jc w:val="center"/>
              <w:rPr>
                <w:rFonts w:cs="Arial"/>
                <w:color w:val="000000"/>
                <w:sz w:val="18"/>
                <w:szCs w:val="18"/>
              </w:rPr>
            </w:pPr>
            <w:r>
              <w:rPr>
                <w:rFonts w:cs="Arial"/>
                <w:color w:val="000000"/>
                <w:sz w:val="18"/>
                <w:szCs w:val="18"/>
              </w:rPr>
              <w:t>2%</w:t>
            </w:r>
          </w:p>
        </w:tc>
        <w:tc>
          <w:tcPr>
            <w:tcW w:w="673" w:type="dxa"/>
            <w:vAlign w:val="center"/>
          </w:tcPr>
          <w:p w14:paraId="30950523" w14:textId="77777777" w:rsidR="000F63E8" w:rsidRDefault="000F63E8">
            <w:pPr>
              <w:jc w:val="center"/>
              <w:rPr>
                <w:rFonts w:cs="Arial"/>
                <w:color w:val="000000"/>
                <w:sz w:val="18"/>
                <w:szCs w:val="18"/>
              </w:rPr>
            </w:pPr>
            <w:r>
              <w:rPr>
                <w:rFonts w:cs="Arial"/>
                <w:color w:val="000000"/>
                <w:sz w:val="18"/>
                <w:szCs w:val="18"/>
              </w:rPr>
              <w:t>5%</w:t>
            </w:r>
          </w:p>
        </w:tc>
        <w:tc>
          <w:tcPr>
            <w:tcW w:w="1806" w:type="dxa"/>
          </w:tcPr>
          <w:p w14:paraId="5FF2D805" w14:textId="77777777" w:rsidR="000F63E8" w:rsidRPr="00A81C02" w:rsidRDefault="000F63E8" w:rsidP="00431485">
            <w:pPr>
              <w:spacing w:before="60" w:after="60"/>
              <w:rPr>
                <w:rFonts w:cs="Arial"/>
                <w:b/>
                <w:sz w:val="16"/>
                <w:szCs w:val="16"/>
              </w:rPr>
            </w:pPr>
          </w:p>
        </w:tc>
      </w:tr>
      <w:tr w:rsidR="000F63E8" w:rsidRPr="00A81C02" w14:paraId="2306543F" w14:textId="77777777" w:rsidTr="000F63E8">
        <w:trPr>
          <w:trHeight w:val="407"/>
        </w:trPr>
        <w:tc>
          <w:tcPr>
            <w:tcW w:w="569" w:type="dxa"/>
          </w:tcPr>
          <w:p w14:paraId="3C90F8F4" w14:textId="77777777" w:rsidR="000F63E8" w:rsidRPr="00A81C02" w:rsidRDefault="000F63E8" w:rsidP="00431485">
            <w:pPr>
              <w:spacing w:before="60" w:after="60"/>
              <w:rPr>
                <w:rFonts w:cs="Arial"/>
                <w:sz w:val="16"/>
                <w:szCs w:val="16"/>
              </w:rPr>
            </w:pPr>
            <w:r>
              <w:rPr>
                <w:rFonts w:cs="Arial"/>
                <w:sz w:val="16"/>
                <w:szCs w:val="16"/>
              </w:rPr>
              <w:t>11</w:t>
            </w:r>
          </w:p>
        </w:tc>
        <w:tc>
          <w:tcPr>
            <w:tcW w:w="3814" w:type="dxa"/>
            <w:vAlign w:val="center"/>
          </w:tcPr>
          <w:p w14:paraId="20AB6BEE" w14:textId="77777777" w:rsidR="000F63E8" w:rsidRPr="000F63E8" w:rsidRDefault="000F63E8" w:rsidP="000F63E8">
            <w:pPr>
              <w:pStyle w:val="RTINormal"/>
              <w:spacing w:before="60" w:after="60"/>
              <w:ind w:left="0"/>
              <w:jc w:val="left"/>
              <w:rPr>
                <w:rFonts w:ascii="Arial" w:hAnsi="Arial" w:cs="Arial"/>
                <w:sz w:val="16"/>
                <w:szCs w:val="16"/>
                <w:lang w:val="en-AU"/>
              </w:rPr>
            </w:pPr>
            <w:r w:rsidRPr="000F63E8">
              <w:rPr>
                <w:rFonts w:ascii="Arial" w:hAnsi="Arial" w:cs="Arial"/>
                <w:sz w:val="16"/>
                <w:szCs w:val="16"/>
                <w:lang w:val="en-AU"/>
              </w:rPr>
              <w:t>Performance measurement for the IP functions across the agency is useful.</w:t>
            </w:r>
          </w:p>
        </w:tc>
        <w:tc>
          <w:tcPr>
            <w:tcW w:w="709" w:type="dxa"/>
            <w:gridSpan w:val="2"/>
            <w:vAlign w:val="center"/>
          </w:tcPr>
          <w:p w14:paraId="6B585848" w14:textId="77777777" w:rsidR="000F63E8" w:rsidRDefault="000F63E8">
            <w:pPr>
              <w:jc w:val="center"/>
              <w:rPr>
                <w:rFonts w:cs="Arial"/>
                <w:color w:val="000000"/>
                <w:sz w:val="18"/>
                <w:szCs w:val="18"/>
              </w:rPr>
            </w:pPr>
            <w:r>
              <w:rPr>
                <w:rFonts w:cs="Arial"/>
                <w:color w:val="000000"/>
                <w:sz w:val="18"/>
                <w:szCs w:val="18"/>
              </w:rPr>
              <w:t>75%</w:t>
            </w:r>
          </w:p>
        </w:tc>
        <w:tc>
          <w:tcPr>
            <w:tcW w:w="731" w:type="dxa"/>
            <w:gridSpan w:val="2"/>
            <w:vAlign w:val="center"/>
          </w:tcPr>
          <w:p w14:paraId="373FC5A8" w14:textId="77777777" w:rsidR="000F63E8" w:rsidRDefault="000F63E8">
            <w:pPr>
              <w:jc w:val="center"/>
              <w:rPr>
                <w:rFonts w:cs="Arial"/>
                <w:color w:val="000000"/>
                <w:sz w:val="18"/>
                <w:szCs w:val="18"/>
              </w:rPr>
            </w:pPr>
            <w:r>
              <w:rPr>
                <w:rFonts w:cs="Arial"/>
                <w:color w:val="000000"/>
                <w:sz w:val="18"/>
                <w:szCs w:val="18"/>
              </w:rPr>
              <w:t>18%</w:t>
            </w:r>
          </w:p>
        </w:tc>
        <w:tc>
          <w:tcPr>
            <w:tcW w:w="699" w:type="dxa"/>
            <w:gridSpan w:val="2"/>
            <w:vAlign w:val="center"/>
          </w:tcPr>
          <w:p w14:paraId="248E8F7B" w14:textId="77777777" w:rsidR="000F63E8" w:rsidRDefault="000F63E8">
            <w:pPr>
              <w:jc w:val="center"/>
              <w:rPr>
                <w:rFonts w:cs="Arial"/>
                <w:color w:val="000000"/>
                <w:sz w:val="18"/>
                <w:szCs w:val="18"/>
              </w:rPr>
            </w:pPr>
            <w:r>
              <w:rPr>
                <w:rFonts w:cs="Arial"/>
                <w:color w:val="000000"/>
                <w:sz w:val="18"/>
                <w:szCs w:val="18"/>
              </w:rPr>
              <w:t>1%</w:t>
            </w:r>
          </w:p>
        </w:tc>
        <w:tc>
          <w:tcPr>
            <w:tcW w:w="673" w:type="dxa"/>
            <w:vAlign w:val="center"/>
          </w:tcPr>
          <w:p w14:paraId="0C23262C" w14:textId="77777777" w:rsidR="000F63E8" w:rsidRDefault="000F63E8">
            <w:pPr>
              <w:jc w:val="center"/>
              <w:rPr>
                <w:rFonts w:cs="Arial"/>
                <w:color w:val="000000"/>
                <w:sz w:val="18"/>
                <w:szCs w:val="18"/>
              </w:rPr>
            </w:pPr>
            <w:r>
              <w:rPr>
                <w:rFonts w:cs="Arial"/>
                <w:color w:val="000000"/>
                <w:sz w:val="18"/>
                <w:szCs w:val="18"/>
              </w:rPr>
              <w:t>6%</w:t>
            </w:r>
          </w:p>
        </w:tc>
        <w:tc>
          <w:tcPr>
            <w:tcW w:w="1806" w:type="dxa"/>
          </w:tcPr>
          <w:p w14:paraId="3B7C1A36" w14:textId="77777777" w:rsidR="000F63E8" w:rsidRPr="00A81C02" w:rsidRDefault="000F63E8" w:rsidP="00431485">
            <w:pPr>
              <w:spacing w:before="60" w:after="60"/>
              <w:rPr>
                <w:rFonts w:cs="Arial"/>
                <w:b/>
                <w:sz w:val="16"/>
                <w:szCs w:val="16"/>
              </w:rPr>
            </w:pPr>
          </w:p>
        </w:tc>
      </w:tr>
    </w:tbl>
    <w:p w14:paraId="44DACB6E" w14:textId="77777777" w:rsidR="00CB007D" w:rsidRPr="00707931" w:rsidRDefault="00CB007D" w:rsidP="00332642">
      <w:pPr>
        <w:spacing w:after="120"/>
      </w:pPr>
    </w:p>
    <w:p w14:paraId="18BB0CEF" w14:textId="77777777" w:rsidR="00CB007D" w:rsidRDefault="00CB007D" w:rsidP="00332642">
      <w:pPr>
        <w:spacing w:after="120"/>
        <w:rPr>
          <w:b/>
        </w:rPr>
      </w:pPr>
      <w:r>
        <w:rPr>
          <w:b/>
        </w:rPr>
        <w:t>Section C - Maximum Disclosure</w:t>
      </w:r>
    </w:p>
    <w:p w14:paraId="5AEBFBB9"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p w14:paraId="2A24CC50" w14:textId="77777777" w:rsidR="00CB007D" w:rsidRDefault="00CB007D" w:rsidP="00332642">
      <w:pPr>
        <w:spacing w:after="120"/>
        <w:rPr>
          <w:b/>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6479"/>
      </w:tblGrid>
      <w:tr w:rsidR="00CB007D" w:rsidRPr="00A81C02" w14:paraId="2439519E" w14:textId="77777777" w:rsidTr="00431485">
        <w:trPr>
          <w:trHeight w:val="278"/>
        </w:trPr>
        <w:tc>
          <w:tcPr>
            <w:tcW w:w="1809" w:type="dxa"/>
            <w:shd w:val="clear" w:color="auto" w:fill="CCCCCC"/>
          </w:tcPr>
          <w:p w14:paraId="60BEE650" w14:textId="77777777" w:rsidR="00CB007D" w:rsidRPr="00A81C02" w:rsidRDefault="00CB007D" w:rsidP="00431485">
            <w:pPr>
              <w:spacing w:before="60" w:after="60"/>
              <w:rPr>
                <w:b/>
                <w:sz w:val="16"/>
                <w:szCs w:val="16"/>
              </w:rPr>
            </w:pPr>
            <w:r w:rsidRPr="00A81C02">
              <w:rPr>
                <w:b/>
                <w:sz w:val="16"/>
                <w:szCs w:val="16"/>
              </w:rPr>
              <w:t>Response options:</w:t>
            </w:r>
          </w:p>
        </w:tc>
        <w:tc>
          <w:tcPr>
            <w:tcW w:w="6479" w:type="dxa"/>
            <w:shd w:val="clear" w:color="auto" w:fill="CCCCCC"/>
          </w:tcPr>
          <w:p w14:paraId="16966F52" w14:textId="77777777" w:rsidR="00CB007D" w:rsidRPr="00A81C02" w:rsidRDefault="00CB007D" w:rsidP="00431485">
            <w:pPr>
              <w:spacing w:before="60" w:after="60"/>
              <w:rPr>
                <w:b/>
                <w:sz w:val="16"/>
                <w:szCs w:val="16"/>
              </w:rPr>
            </w:pPr>
            <w:r w:rsidRPr="00A81C02">
              <w:rPr>
                <w:b/>
                <w:sz w:val="16"/>
                <w:szCs w:val="16"/>
              </w:rPr>
              <w:t>Use this response option when:</w:t>
            </w:r>
          </w:p>
        </w:tc>
      </w:tr>
      <w:tr w:rsidR="00CB007D" w14:paraId="656A9093" w14:textId="77777777" w:rsidTr="00431485">
        <w:trPr>
          <w:trHeight w:val="230"/>
        </w:trPr>
        <w:tc>
          <w:tcPr>
            <w:tcW w:w="1809" w:type="dxa"/>
          </w:tcPr>
          <w:p w14:paraId="45FCD00C" w14:textId="77777777" w:rsidR="00CB007D" w:rsidRPr="00A81C02" w:rsidRDefault="00CB007D" w:rsidP="00431485">
            <w:pPr>
              <w:spacing w:before="60" w:after="60"/>
              <w:rPr>
                <w:sz w:val="16"/>
                <w:szCs w:val="16"/>
              </w:rPr>
            </w:pPr>
            <w:r w:rsidRPr="00A81C02">
              <w:rPr>
                <w:sz w:val="16"/>
                <w:szCs w:val="16"/>
              </w:rPr>
              <w:t>Yes</w:t>
            </w:r>
          </w:p>
        </w:tc>
        <w:tc>
          <w:tcPr>
            <w:tcW w:w="6479" w:type="dxa"/>
          </w:tcPr>
          <w:p w14:paraId="0EC6384D"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516CA1AA" w14:textId="77777777" w:rsidTr="00431485">
        <w:trPr>
          <w:trHeight w:val="499"/>
        </w:trPr>
        <w:tc>
          <w:tcPr>
            <w:tcW w:w="1809" w:type="dxa"/>
          </w:tcPr>
          <w:p w14:paraId="443956DB" w14:textId="77777777" w:rsidR="00CB007D" w:rsidRPr="00A81C02" w:rsidRDefault="00627C3B" w:rsidP="00431485">
            <w:pPr>
              <w:spacing w:before="60" w:after="60"/>
              <w:rPr>
                <w:sz w:val="16"/>
                <w:szCs w:val="16"/>
              </w:rPr>
            </w:pPr>
            <w:r>
              <w:rPr>
                <w:sz w:val="16"/>
                <w:szCs w:val="16"/>
              </w:rPr>
              <w:t>In progress (IP)</w:t>
            </w:r>
          </w:p>
        </w:tc>
        <w:tc>
          <w:tcPr>
            <w:tcW w:w="6479" w:type="dxa"/>
          </w:tcPr>
          <w:p w14:paraId="66C5E846"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35234670" w14:textId="77777777" w:rsidTr="00431485">
        <w:trPr>
          <w:trHeight w:val="489"/>
        </w:trPr>
        <w:tc>
          <w:tcPr>
            <w:tcW w:w="1809" w:type="dxa"/>
          </w:tcPr>
          <w:p w14:paraId="4F82E799" w14:textId="77777777" w:rsidR="00CB007D" w:rsidRPr="00A81C02" w:rsidRDefault="00627C3B" w:rsidP="00431485">
            <w:pPr>
              <w:spacing w:before="60" w:after="60"/>
              <w:rPr>
                <w:sz w:val="16"/>
                <w:szCs w:val="16"/>
              </w:rPr>
            </w:pPr>
            <w:r>
              <w:rPr>
                <w:sz w:val="16"/>
                <w:szCs w:val="16"/>
              </w:rPr>
              <w:t>Identified (Id)</w:t>
            </w:r>
          </w:p>
        </w:tc>
        <w:tc>
          <w:tcPr>
            <w:tcW w:w="6479" w:type="dxa"/>
          </w:tcPr>
          <w:p w14:paraId="6BFBC78C"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E47AAEC" w14:textId="77777777" w:rsidTr="00431485">
        <w:trPr>
          <w:trHeight w:val="321"/>
        </w:trPr>
        <w:tc>
          <w:tcPr>
            <w:tcW w:w="1809" w:type="dxa"/>
          </w:tcPr>
          <w:p w14:paraId="255204D7" w14:textId="77777777" w:rsidR="00CB007D" w:rsidRPr="00A81C02" w:rsidRDefault="00CB007D" w:rsidP="00431485">
            <w:pPr>
              <w:spacing w:before="60" w:after="60"/>
              <w:rPr>
                <w:sz w:val="16"/>
                <w:szCs w:val="16"/>
              </w:rPr>
            </w:pPr>
            <w:r w:rsidRPr="00A81C02">
              <w:rPr>
                <w:sz w:val="16"/>
                <w:szCs w:val="16"/>
              </w:rPr>
              <w:t>No</w:t>
            </w:r>
          </w:p>
        </w:tc>
        <w:tc>
          <w:tcPr>
            <w:tcW w:w="6479" w:type="dxa"/>
          </w:tcPr>
          <w:p w14:paraId="569070E3"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1E75269C" w14:textId="77777777" w:rsidR="00CB007D" w:rsidRDefault="00CB007D" w:rsidP="00332642">
      <w:pPr>
        <w:spacing w:after="120"/>
        <w:rPr>
          <w:b/>
        </w:rPr>
      </w:pPr>
    </w:p>
    <w:p w14:paraId="0F56E05A" w14:textId="77777777" w:rsidR="00CB007D" w:rsidRDefault="00CB007D" w:rsidP="00332642">
      <w:pPr>
        <w:spacing w:after="120"/>
        <w:rPr>
          <w:b/>
        </w:rPr>
      </w:pPr>
    </w:p>
    <w:p w14:paraId="12E9A095" w14:textId="77777777" w:rsidR="00CB007D" w:rsidRDefault="00CB007D" w:rsidP="00332642">
      <w:pPr>
        <w:spacing w:after="120"/>
        <w:rPr>
          <w:b/>
        </w:rPr>
      </w:pPr>
    </w:p>
    <w:p w14:paraId="27C23D56" w14:textId="77777777" w:rsidR="00CB007D" w:rsidRDefault="00CB007D" w:rsidP="00332642">
      <w:pPr>
        <w:spacing w:after="120"/>
        <w:rPr>
          <w:b/>
        </w:rPr>
      </w:pPr>
    </w:p>
    <w:p w14:paraId="61B7D179" w14:textId="77777777" w:rsidR="00CB007D" w:rsidRDefault="00CB007D" w:rsidP="00332642">
      <w:pPr>
        <w:spacing w:after="120"/>
        <w:rPr>
          <w:b/>
        </w:rPr>
      </w:pPr>
    </w:p>
    <w:p w14:paraId="63EC08DD" w14:textId="77777777" w:rsidR="00CB007D" w:rsidRDefault="00CB007D" w:rsidP="00332642">
      <w:pPr>
        <w:spacing w:after="120"/>
        <w:rPr>
          <w:b/>
        </w:rPr>
      </w:pPr>
    </w:p>
    <w:p w14:paraId="711CF46D" w14:textId="77777777" w:rsidR="00CB007D" w:rsidRDefault="00CB007D" w:rsidP="00332642">
      <w:pPr>
        <w:spacing w:after="120"/>
        <w:rPr>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2"/>
        <w:gridCol w:w="673"/>
        <w:gridCol w:w="673"/>
        <w:gridCol w:w="673"/>
        <w:gridCol w:w="674"/>
        <w:gridCol w:w="2694"/>
      </w:tblGrid>
      <w:tr w:rsidR="00CB007D" w:rsidRPr="00A81C02" w14:paraId="1DA16F96" w14:textId="77777777" w:rsidTr="00431485">
        <w:trPr>
          <w:trHeight w:val="350"/>
          <w:tblHeader/>
        </w:trPr>
        <w:tc>
          <w:tcPr>
            <w:tcW w:w="4252" w:type="dxa"/>
            <w:shd w:val="clear" w:color="auto" w:fill="B3B3B3"/>
            <w:vAlign w:val="center"/>
          </w:tcPr>
          <w:p w14:paraId="7ED9FA3F"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0B623E72"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694" w:type="dxa"/>
            <w:shd w:val="clear" w:color="auto" w:fill="B3B3B3"/>
            <w:vAlign w:val="center"/>
          </w:tcPr>
          <w:p w14:paraId="5302631F"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41DFD953" w14:textId="77777777" w:rsidTr="00431485">
        <w:trPr>
          <w:tblHeader/>
        </w:trPr>
        <w:tc>
          <w:tcPr>
            <w:tcW w:w="4252" w:type="dxa"/>
            <w:shd w:val="clear" w:color="auto" w:fill="CCCCCC"/>
            <w:vAlign w:val="center"/>
          </w:tcPr>
          <w:p w14:paraId="5542805E"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73437CCC" w14:textId="77777777" w:rsidR="00CB007D" w:rsidRPr="008B76C2" w:rsidRDefault="00CB007D" w:rsidP="00431485">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Y</w:t>
            </w:r>
            <w:r w:rsidR="008B76C2" w:rsidRPr="008B76C2">
              <w:rPr>
                <w:rFonts w:ascii="Arial" w:hAnsi="Arial" w:cs="Arial"/>
                <w:b/>
                <w:sz w:val="16"/>
                <w:szCs w:val="16"/>
                <w:lang w:val="en-AU"/>
              </w:rPr>
              <w:t>es</w:t>
            </w:r>
          </w:p>
        </w:tc>
        <w:tc>
          <w:tcPr>
            <w:tcW w:w="673" w:type="dxa"/>
            <w:shd w:val="clear" w:color="auto" w:fill="CCCCCC"/>
            <w:vAlign w:val="center"/>
          </w:tcPr>
          <w:p w14:paraId="7F179877" w14:textId="77777777" w:rsidR="00CB007D" w:rsidRPr="008B76C2" w:rsidRDefault="00CB007D" w:rsidP="00431485">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IP</w:t>
            </w:r>
          </w:p>
        </w:tc>
        <w:tc>
          <w:tcPr>
            <w:tcW w:w="673" w:type="dxa"/>
            <w:shd w:val="clear" w:color="auto" w:fill="CCCCCC"/>
            <w:vAlign w:val="center"/>
          </w:tcPr>
          <w:p w14:paraId="4740FEE6" w14:textId="77777777" w:rsidR="00CB007D" w:rsidRPr="008B76C2" w:rsidRDefault="00CB007D" w:rsidP="00431485">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Id</w:t>
            </w:r>
          </w:p>
        </w:tc>
        <w:tc>
          <w:tcPr>
            <w:tcW w:w="674" w:type="dxa"/>
            <w:shd w:val="clear" w:color="auto" w:fill="CCCCCC"/>
            <w:vAlign w:val="center"/>
          </w:tcPr>
          <w:p w14:paraId="237F862A" w14:textId="77777777" w:rsidR="00CB007D" w:rsidRPr="008B76C2" w:rsidRDefault="00CB007D" w:rsidP="00431485">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N</w:t>
            </w:r>
            <w:r w:rsidR="008B76C2" w:rsidRPr="008B76C2">
              <w:rPr>
                <w:rFonts w:ascii="Arial" w:hAnsi="Arial" w:cs="Arial"/>
                <w:b/>
                <w:sz w:val="16"/>
                <w:szCs w:val="16"/>
                <w:lang w:val="en-AU"/>
              </w:rPr>
              <w:t>o</w:t>
            </w:r>
          </w:p>
        </w:tc>
        <w:tc>
          <w:tcPr>
            <w:tcW w:w="2694" w:type="dxa"/>
            <w:shd w:val="clear" w:color="auto" w:fill="CCCCCC"/>
            <w:vAlign w:val="center"/>
          </w:tcPr>
          <w:p w14:paraId="6E4AAD1B" w14:textId="77777777" w:rsidR="00CB007D" w:rsidRPr="00F7029C" w:rsidRDefault="00CB007D" w:rsidP="00F7029C">
            <w:pPr>
              <w:pStyle w:val="RTINormal"/>
              <w:spacing w:before="60" w:after="60"/>
              <w:ind w:left="0" w:right="408"/>
              <w:jc w:val="center"/>
              <w:rPr>
                <w:rFonts w:ascii="Arial" w:hAnsi="Arial" w:cs="Arial"/>
                <w:sz w:val="16"/>
                <w:szCs w:val="16"/>
                <w:lang w:val="en-AU"/>
              </w:rPr>
            </w:pPr>
          </w:p>
        </w:tc>
      </w:tr>
      <w:tr w:rsidR="000F63E8" w:rsidRPr="00A81C02" w14:paraId="130143CE" w14:textId="77777777" w:rsidTr="0040247E">
        <w:trPr>
          <w:trHeight w:val="244"/>
        </w:trPr>
        <w:tc>
          <w:tcPr>
            <w:tcW w:w="4252" w:type="dxa"/>
            <w:vAlign w:val="center"/>
          </w:tcPr>
          <w:p w14:paraId="43A10A03" w14:textId="77777777" w:rsidR="000F63E8" w:rsidRPr="00042A19" w:rsidRDefault="000F63E8" w:rsidP="00431485">
            <w:pPr>
              <w:pStyle w:val="RTINormal"/>
              <w:spacing w:before="60" w:after="60"/>
              <w:ind w:left="0"/>
              <w:jc w:val="left"/>
              <w:rPr>
                <w:rFonts w:ascii="Arial" w:hAnsi="Arial" w:cs="Arial"/>
                <w:sz w:val="16"/>
                <w:szCs w:val="16"/>
                <w:lang w:val="en-AU"/>
              </w:rPr>
            </w:pPr>
            <w:r w:rsidRPr="00042A19">
              <w:rPr>
                <w:rFonts w:ascii="Arial" w:hAnsi="Arial" w:cs="Arial"/>
                <w:sz w:val="16"/>
                <w:szCs w:val="16"/>
                <w:lang w:val="en-AU"/>
              </w:rPr>
              <w:t xml:space="preserve">1. </w:t>
            </w:r>
            <w:r w:rsidRPr="000F63E8">
              <w:rPr>
                <w:rFonts w:ascii="Arial" w:hAnsi="Arial" w:cs="Arial"/>
                <w:sz w:val="16"/>
                <w:szCs w:val="16"/>
              </w:rPr>
              <w:t>More information has been placed in the public domain over the last two years (e.g. additional data sets are now available to the public).</w:t>
            </w:r>
          </w:p>
        </w:tc>
        <w:tc>
          <w:tcPr>
            <w:tcW w:w="673" w:type="dxa"/>
            <w:vAlign w:val="center"/>
          </w:tcPr>
          <w:p w14:paraId="1409EC29" w14:textId="77777777" w:rsidR="000F63E8" w:rsidRDefault="000F63E8">
            <w:pPr>
              <w:jc w:val="center"/>
              <w:rPr>
                <w:rFonts w:cs="Arial"/>
                <w:color w:val="000000"/>
                <w:sz w:val="18"/>
                <w:szCs w:val="18"/>
              </w:rPr>
            </w:pPr>
            <w:r>
              <w:rPr>
                <w:rFonts w:cs="Arial"/>
                <w:color w:val="000000"/>
                <w:sz w:val="18"/>
                <w:szCs w:val="18"/>
              </w:rPr>
              <w:t>79%</w:t>
            </w:r>
          </w:p>
        </w:tc>
        <w:tc>
          <w:tcPr>
            <w:tcW w:w="673" w:type="dxa"/>
            <w:vAlign w:val="center"/>
          </w:tcPr>
          <w:p w14:paraId="5BB596EB" w14:textId="77777777" w:rsidR="000F63E8" w:rsidRDefault="000F63E8">
            <w:pPr>
              <w:jc w:val="center"/>
              <w:rPr>
                <w:rFonts w:cs="Arial"/>
                <w:color w:val="000000"/>
                <w:sz w:val="18"/>
                <w:szCs w:val="18"/>
              </w:rPr>
            </w:pPr>
            <w:r>
              <w:rPr>
                <w:rFonts w:cs="Arial"/>
                <w:color w:val="000000"/>
                <w:sz w:val="18"/>
                <w:szCs w:val="18"/>
              </w:rPr>
              <w:t>5%</w:t>
            </w:r>
          </w:p>
        </w:tc>
        <w:tc>
          <w:tcPr>
            <w:tcW w:w="673" w:type="dxa"/>
            <w:vAlign w:val="center"/>
          </w:tcPr>
          <w:p w14:paraId="606B8DC9" w14:textId="77777777" w:rsidR="000F63E8" w:rsidRDefault="000F63E8">
            <w:pPr>
              <w:jc w:val="center"/>
              <w:rPr>
                <w:rFonts w:cs="Arial"/>
                <w:color w:val="000000"/>
                <w:sz w:val="18"/>
                <w:szCs w:val="18"/>
              </w:rPr>
            </w:pPr>
            <w:r>
              <w:rPr>
                <w:rFonts w:cs="Arial"/>
                <w:color w:val="000000"/>
                <w:sz w:val="18"/>
                <w:szCs w:val="18"/>
              </w:rPr>
              <w:t>2%</w:t>
            </w:r>
          </w:p>
        </w:tc>
        <w:tc>
          <w:tcPr>
            <w:tcW w:w="674" w:type="dxa"/>
            <w:vAlign w:val="center"/>
          </w:tcPr>
          <w:p w14:paraId="192B3EC0" w14:textId="77777777" w:rsidR="000F63E8" w:rsidRDefault="000F63E8">
            <w:pPr>
              <w:jc w:val="center"/>
              <w:rPr>
                <w:rFonts w:cs="Arial"/>
                <w:color w:val="000000"/>
                <w:sz w:val="18"/>
                <w:szCs w:val="18"/>
              </w:rPr>
            </w:pPr>
            <w:r>
              <w:rPr>
                <w:rFonts w:cs="Arial"/>
                <w:color w:val="000000"/>
                <w:sz w:val="18"/>
                <w:szCs w:val="18"/>
              </w:rPr>
              <w:t>14%</w:t>
            </w:r>
          </w:p>
        </w:tc>
        <w:tc>
          <w:tcPr>
            <w:tcW w:w="2694" w:type="dxa"/>
          </w:tcPr>
          <w:p w14:paraId="2B13005A" w14:textId="77777777" w:rsidR="000F63E8" w:rsidRPr="00A81C02" w:rsidRDefault="000F63E8" w:rsidP="006B23F7">
            <w:pPr>
              <w:spacing w:before="60" w:after="60"/>
              <w:rPr>
                <w:rFonts w:cs="Arial"/>
                <w:b/>
                <w:sz w:val="16"/>
                <w:szCs w:val="16"/>
              </w:rPr>
            </w:pPr>
          </w:p>
        </w:tc>
      </w:tr>
      <w:tr w:rsidR="000F63E8" w:rsidRPr="00A81C02" w14:paraId="3AF1AEDE" w14:textId="77777777" w:rsidTr="0040247E">
        <w:trPr>
          <w:trHeight w:val="244"/>
        </w:trPr>
        <w:tc>
          <w:tcPr>
            <w:tcW w:w="4252" w:type="dxa"/>
            <w:vAlign w:val="center"/>
          </w:tcPr>
          <w:p w14:paraId="3292F7C6" w14:textId="77777777" w:rsidR="000F63E8" w:rsidRPr="00655843" w:rsidRDefault="000F63E8"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t>2</w:t>
            </w:r>
            <w:r>
              <w:rPr>
                <w:rFonts w:ascii="Arial" w:hAnsi="Arial" w:cs="Arial"/>
                <w:sz w:val="16"/>
                <w:szCs w:val="16"/>
                <w:lang w:val="en-AU"/>
              </w:rPr>
              <w:t>.</w:t>
            </w:r>
            <w:r w:rsidRPr="00655843">
              <w:rPr>
                <w:rFonts w:ascii="Arial" w:hAnsi="Arial" w:cs="Arial"/>
                <w:sz w:val="16"/>
                <w:szCs w:val="16"/>
                <w:lang w:val="en-AU"/>
              </w:rPr>
              <w:t xml:space="preserve"> </w:t>
            </w:r>
            <w:r w:rsidRPr="000F63E8">
              <w:rPr>
                <w:rFonts w:ascii="Arial" w:hAnsi="Arial" w:cs="Arial"/>
                <w:sz w:val="16"/>
                <w:szCs w:val="16"/>
                <w:lang w:val="en-AU"/>
              </w:rPr>
              <w:t>More information is continuously being made available via the publication scheme.</w:t>
            </w:r>
          </w:p>
        </w:tc>
        <w:tc>
          <w:tcPr>
            <w:tcW w:w="673" w:type="dxa"/>
            <w:vAlign w:val="center"/>
          </w:tcPr>
          <w:p w14:paraId="4B383AC6" w14:textId="77777777" w:rsidR="000F63E8" w:rsidRDefault="000F63E8">
            <w:pPr>
              <w:jc w:val="center"/>
              <w:rPr>
                <w:rFonts w:cs="Arial"/>
                <w:color w:val="000000"/>
                <w:sz w:val="18"/>
                <w:szCs w:val="18"/>
              </w:rPr>
            </w:pPr>
            <w:r>
              <w:rPr>
                <w:rFonts w:cs="Arial"/>
                <w:color w:val="000000"/>
                <w:sz w:val="18"/>
                <w:szCs w:val="18"/>
              </w:rPr>
              <w:t>67%</w:t>
            </w:r>
          </w:p>
        </w:tc>
        <w:tc>
          <w:tcPr>
            <w:tcW w:w="673" w:type="dxa"/>
            <w:vAlign w:val="center"/>
          </w:tcPr>
          <w:p w14:paraId="4733A196" w14:textId="77777777" w:rsidR="000F63E8" w:rsidRDefault="000F63E8">
            <w:pPr>
              <w:jc w:val="center"/>
              <w:rPr>
                <w:rFonts w:cs="Arial"/>
                <w:color w:val="000000"/>
                <w:sz w:val="18"/>
                <w:szCs w:val="18"/>
              </w:rPr>
            </w:pPr>
            <w:r>
              <w:rPr>
                <w:rFonts w:cs="Arial"/>
                <w:color w:val="000000"/>
                <w:sz w:val="18"/>
                <w:szCs w:val="18"/>
              </w:rPr>
              <w:t>11%</w:t>
            </w:r>
          </w:p>
        </w:tc>
        <w:tc>
          <w:tcPr>
            <w:tcW w:w="673" w:type="dxa"/>
            <w:vAlign w:val="center"/>
          </w:tcPr>
          <w:p w14:paraId="22CAC14C" w14:textId="77777777" w:rsidR="000F63E8" w:rsidRDefault="000F63E8">
            <w:pPr>
              <w:jc w:val="center"/>
              <w:rPr>
                <w:rFonts w:cs="Arial"/>
                <w:color w:val="000000"/>
                <w:sz w:val="18"/>
                <w:szCs w:val="18"/>
              </w:rPr>
            </w:pPr>
            <w:r>
              <w:rPr>
                <w:rFonts w:cs="Arial"/>
                <w:color w:val="000000"/>
                <w:sz w:val="18"/>
                <w:szCs w:val="18"/>
              </w:rPr>
              <w:t>5%</w:t>
            </w:r>
          </w:p>
        </w:tc>
        <w:tc>
          <w:tcPr>
            <w:tcW w:w="674" w:type="dxa"/>
            <w:vAlign w:val="center"/>
          </w:tcPr>
          <w:p w14:paraId="5766573A" w14:textId="77777777" w:rsidR="000F63E8" w:rsidRDefault="000F63E8">
            <w:pPr>
              <w:jc w:val="center"/>
              <w:rPr>
                <w:rFonts w:cs="Arial"/>
                <w:color w:val="000000"/>
                <w:sz w:val="18"/>
                <w:szCs w:val="18"/>
              </w:rPr>
            </w:pPr>
            <w:r>
              <w:rPr>
                <w:rFonts w:cs="Arial"/>
                <w:color w:val="000000"/>
                <w:sz w:val="18"/>
                <w:szCs w:val="18"/>
              </w:rPr>
              <w:t>16%</w:t>
            </w:r>
          </w:p>
        </w:tc>
        <w:tc>
          <w:tcPr>
            <w:tcW w:w="2694" w:type="dxa"/>
          </w:tcPr>
          <w:p w14:paraId="0C2D2504" w14:textId="77777777" w:rsidR="000F63E8" w:rsidRPr="00A81C02" w:rsidRDefault="000F63E8" w:rsidP="00431485">
            <w:pPr>
              <w:spacing w:before="60" w:after="60"/>
              <w:rPr>
                <w:rFonts w:cs="Arial"/>
                <w:b/>
                <w:sz w:val="16"/>
                <w:szCs w:val="16"/>
              </w:rPr>
            </w:pPr>
          </w:p>
        </w:tc>
      </w:tr>
      <w:tr w:rsidR="000F63E8" w:rsidRPr="00A81C02" w14:paraId="7E558510" w14:textId="77777777" w:rsidTr="0040247E">
        <w:trPr>
          <w:trHeight w:val="244"/>
        </w:trPr>
        <w:tc>
          <w:tcPr>
            <w:tcW w:w="4252" w:type="dxa"/>
            <w:vAlign w:val="center"/>
          </w:tcPr>
          <w:p w14:paraId="64CE5F20" w14:textId="77777777" w:rsidR="000F63E8" w:rsidRPr="00655843" w:rsidRDefault="000F63E8" w:rsidP="00431485">
            <w:pPr>
              <w:pStyle w:val="RTINormal"/>
              <w:spacing w:before="60" w:after="60"/>
              <w:ind w:left="0"/>
              <w:jc w:val="left"/>
              <w:rPr>
                <w:rFonts w:ascii="Arial" w:hAnsi="Arial" w:cs="Arial"/>
                <w:b/>
                <w:sz w:val="16"/>
                <w:szCs w:val="16"/>
                <w:lang w:val="en-AU"/>
              </w:rPr>
            </w:pPr>
            <w:r>
              <w:rPr>
                <w:rFonts w:ascii="Arial" w:hAnsi="Arial" w:cs="Arial"/>
                <w:b/>
                <w:sz w:val="16"/>
                <w:szCs w:val="16"/>
                <w:lang w:val="en-AU"/>
              </w:rPr>
              <w:t>Department only question.</w:t>
            </w:r>
          </w:p>
          <w:p w14:paraId="5C243EB7" w14:textId="77777777" w:rsidR="000F63E8" w:rsidRPr="00655843" w:rsidRDefault="000F63E8"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t>3</w:t>
            </w:r>
            <w:r>
              <w:rPr>
                <w:rFonts w:ascii="Arial" w:hAnsi="Arial" w:cs="Arial"/>
                <w:sz w:val="16"/>
                <w:szCs w:val="16"/>
                <w:lang w:val="en-AU"/>
              </w:rPr>
              <w:t>.</w:t>
            </w:r>
            <w:r w:rsidRPr="00655843">
              <w:rPr>
                <w:rFonts w:ascii="Arial" w:hAnsi="Arial" w:cs="Arial"/>
                <w:sz w:val="16"/>
                <w:szCs w:val="16"/>
                <w:lang w:val="en-AU"/>
              </w:rPr>
              <w:t xml:space="preserve"> </w:t>
            </w:r>
            <w:r w:rsidRPr="000F63E8">
              <w:rPr>
                <w:rFonts w:ascii="Arial" w:hAnsi="Arial" w:cs="Arial"/>
                <w:sz w:val="16"/>
                <w:szCs w:val="16"/>
                <w:lang w:val="en-AU"/>
              </w:rPr>
              <w:t>Using the Information Asset Register as a guide, the agency has achieved maximum disclosure of publishable information assets.</w:t>
            </w:r>
            <w:r w:rsidRPr="00655843">
              <w:rPr>
                <w:rFonts w:ascii="Arial" w:hAnsi="Arial" w:cs="Arial"/>
                <w:sz w:val="16"/>
                <w:szCs w:val="16"/>
                <w:lang w:val="en-AU"/>
              </w:rPr>
              <w:t xml:space="preserve"> </w:t>
            </w:r>
          </w:p>
          <w:p w14:paraId="7586E87D" w14:textId="77777777" w:rsidR="000F63E8" w:rsidRPr="00655843" w:rsidRDefault="000F63E8"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t>(</w:t>
            </w:r>
            <w:r w:rsidRPr="00655843">
              <w:rPr>
                <w:rFonts w:ascii="Arial" w:hAnsi="Arial" w:cs="Arial"/>
                <w:i/>
                <w:sz w:val="16"/>
                <w:szCs w:val="16"/>
                <w:lang w:val="en-AU"/>
              </w:rPr>
              <w:t>This is a requirement for departments.  It is not a requirement for GOCs, local governments or other agencies, and they are not required to respond to this question</w:t>
            </w:r>
            <w:r w:rsidRPr="00655843">
              <w:rPr>
                <w:rFonts w:ascii="Arial" w:hAnsi="Arial" w:cs="Arial"/>
                <w:sz w:val="16"/>
                <w:szCs w:val="16"/>
                <w:lang w:val="en-AU"/>
              </w:rPr>
              <w:t>.)</w:t>
            </w:r>
          </w:p>
        </w:tc>
        <w:tc>
          <w:tcPr>
            <w:tcW w:w="673" w:type="dxa"/>
            <w:vAlign w:val="center"/>
          </w:tcPr>
          <w:p w14:paraId="539206D5" w14:textId="77777777" w:rsidR="000F63E8" w:rsidRDefault="000F63E8">
            <w:pPr>
              <w:jc w:val="center"/>
              <w:rPr>
                <w:rFonts w:cs="Arial"/>
                <w:color w:val="000000"/>
                <w:sz w:val="18"/>
                <w:szCs w:val="18"/>
              </w:rPr>
            </w:pPr>
            <w:r>
              <w:rPr>
                <w:rFonts w:cs="Arial"/>
                <w:color w:val="000000"/>
                <w:sz w:val="18"/>
                <w:szCs w:val="18"/>
              </w:rPr>
              <w:t>81%</w:t>
            </w:r>
          </w:p>
        </w:tc>
        <w:tc>
          <w:tcPr>
            <w:tcW w:w="673" w:type="dxa"/>
            <w:vAlign w:val="center"/>
          </w:tcPr>
          <w:p w14:paraId="241D0A4C" w14:textId="77777777" w:rsidR="000F63E8" w:rsidRDefault="000F63E8">
            <w:pPr>
              <w:jc w:val="center"/>
              <w:rPr>
                <w:rFonts w:cs="Arial"/>
                <w:color w:val="000000"/>
                <w:sz w:val="18"/>
                <w:szCs w:val="18"/>
              </w:rPr>
            </w:pPr>
            <w:r>
              <w:rPr>
                <w:rFonts w:cs="Arial"/>
                <w:color w:val="000000"/>
                <w:sz w:val="18"/>
                <w:szCs w:val="18"/>
              </w:rPr>
              <w:t>10%</w:t>
            </w:r>
          </w:p>
        </w:tc>
        <w:tc>
          <w:tcPr>
            <w:tcW w:w="673" w:type="dxa"/>
            <w:vAlign w:val="center"/>
          </w:tcPr>
          <w:p w14:paraId="0920D530" w14:textId="77777777" w:rsidR="000F63E8" w:rsidRDefault="000F63E8">
            <w:pPr>
              <w:jc w:val="center"/>
              <w:rPr>
                <w:rFonts w:cs="Arial"/>
                <w:color w:val="000000"/>
                <w:sz w:val="18"/>
                <w:szCs w:val="18"/>
              </w:rPr>
            </w:pPr>
            <w:r>
              <w:rPr>
                <w:rFonts w:cs="Arial"/>
                <w:color w:val="000000"/>
                <w:sz w:val="18"/>
                <w:szCs w:val="18"/>
              </w:rPr>
              <w:t>10%</w:t>
            </w:r>
          </w:p>
        </w:tc>
        <w:tc>
          <w:tcPr>
            <w:tcW w:w="674" w:type="dxa"/>
            <w:vAlign w:val="center"/>
          </w:tcPr>
          <w:p w14:paraId="4B9F422B" w14:textId="77777777" w:rsidR="000F63E8" w:rsidRDefault="000F63E8">
            <w:pPr>
              <w:jc w:val="center"/>
              <w:rPr>
                <w:rFonts w:cs="Arial"/>
                <w:color w:val="000000"/>
                <w:sz w:val="18"/>
                <w:szCs w:val="18"/>
              </w:rPr>
            </w:pPr>
            <w:r>
              <w:rPr>
                <w:rFonts w:cs="Arial"/>
                <w:color w:val="000000"/>
                <w:sz w:val="18"/>
                <w:szCs w:val="18"/>
              </w:rPr>
              <w:t>0%</w:t>
            </w:r>
          </w:p>
        </w:tc>
        <w:tc>
          <w:tcPr>
            <w:tcW w:w="2694" w:type="dxa"/>
          </w:tcPr>
          <w:p w14:paraId="37BA3A26" w14:textId="77777777" w:rsidR="000F63E8" w:rsidRPr="00A81C02" w:rsidRDefault="000F63E8" w:rsidP="00431485">
            <w:pPr>
              <w:spacing w:before="60" w:after="60"/>
              <w:rPr>
                <w:rFonts w:cs="Arial"/>
                <w:b/>
                <w:sz w:val="16"/>
                <w:szCs w:val="16"/>
              </w:rPr>
            </w:pPr>
          </w:p>
        </w:tc>
      </w:tr>
    </w:tbl>
    <w:p w14:paraId="31DEBF09" w14:textId="77777777" w:rsidR="00CB007D" w:rsidRPr="00D03D36" w:rsidRDefault="00CB007D" w:rsidP="00332642">
      <w:pPr>
        <w:spacing w:before="120" w:after="120"/>
        <w:rPr>
          <w:b/>
        </w:rPr>
      </w:pPr>
      <w:r>
        <w:br w:type="page"/>
      </w:r>
      <w:r>
        <w:rPr>
          <w:b/>
        </w:rPr>
        <w:lastRenderedPageBreak/>
        <w:t>Section</w:t>
      </w:r>
      <w:r w:rsidR="00060332">
        <w:rPr>
          <w:b/>
        </w:rPr>
        <w:t xml:space="preserve"> </w:t>
      </w:r>
      <w:r>
        <w:rPr>
          <w:b/>
        </w:rPr>
        <w:t>D - Compliance</w:t>
      </w:r>
    </w:p>
    <w:p w14:paraId="49537870" w14:textId="77777777" w:rsidR="00CB007D" w:rsidRDefault="00CB007D" w:rsidP="00332642">
      <w:pPr>
        <w:spacing w:after="120"/>
      </w:pPr>
      <w:r>
        <w:rPr>
          <w:b/>
        </w:rPr>
        <w:t xml:space="preserve">D.1 </w:t>
      </w:r>
      <w:r w:rsidRPr="00D03D36">
        <w:rPr>
          <w:b/>
        </w:rPr>
        <w:t>Detailed questions about active management of agency responsibilities</w:t>
      </w:r>
      <w:r>
        <w:rPr>
          <w:rStyle w:val="FootnoteReference"/>
        </w:rPr>
        <w:footnoteReference w:id="2"/>
      </w:r>
    </w:p>
    <w:p w14:paraId="2240350F" w14:textId="77777777" w:rsidR="00CB007D" w:rsidRDefault="00CB007D" w:rsidP="00332642">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6258"/>
      </w:tblGrid>
      <w:tr w:rsidR="00CB007D" w:rsidRPr="00A81C02" w14:paraId="4FA9F96F" w14:textId="77777777" w:rsidTr="00431485">
        <w:trPr>
          <w:trHeight w:val="487"/>
        </w:trPr>
        <w:tc>
          <w:tcPr>
            <w:tcW w:w="1668" w:type="dxa"/>
            <w:shd w:val="clear" w:color="auto" w:fill="CCCCCC"/>
          </w:tcPr>
          <w:p w14:paraId="14404829" w14:textId="77777777" w:rsidR="00CB007D" w:rsidRPr="00A81C02" w:rsidRDefault="00CB007D" w:rsidP="00431485">
            <w:pPr>
              <w:spacing w:before="60" w:after="60"/>
              <w:rPr>
                <w:b/>
                <w:sz w:val="16"/>
                <w:szCs w:val="16"/>
              </w:rPr>
            </w:pPr>
            <w:r w:rsidRPr="00A81C02">
              <w:rPr>
                <w:b/>
                <w:sz w:val="16"/>
                <w:szCs w:val="16"/>
              </w:rPr>
              <w:t>Response options:</w:t>
            </w:r>
          </w:p>
        </w:tc>
        <w:tc>
          <w:tcPr>
            <w:tcW w:w="6258" w:type="dxa"/>
            <w:shd w:val="clear" w:color="auto" w:fill="CCCCCC"/>
          </w:tcPr>
          <w:p w14:paraId="011CF9DB"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1896705F" w14:textId="77777777" w:rsidTr="00431485">
        <w:trPr>
          <w:trHeight w:val="229"/>
        </w:trPr>
        <w:tc>
          <w:tcPr>
            <w:tcW w:w="1668" w:type="dxa"/>
          </w:tcPr>
          <w:p w14:paraId="46D2FDFA" w14:textId="77777777" w:rsidR="00CB007D" w:rsidRPr="00A81C02" w:rsidRDefault="00CB007D" w:rsidP="00431485">
            <w:pPr>
              <w:spacing w:before="60" w:after="60"/>
              <w:rPr>
                <w:sz w:val="16"/>
                <w:szCs w:val="16"/>
              </w:rPr>
            </w:pPr>
            <w:r w:rsidRPr="00A81C02">
              <w:rPr>
                <w:sz w:val="16"/>
                <w:szCs w:val="16"/>
              </w:rPr>
              <w:t>Yes</w:t>
            </w:r>
          </w:p>
        </w:tc>
        <w:tc>
          <w:tcPr>
            <w:tcW w:w="6258" w:type="dxa"/>
          </w:tcPr>
          <w:p w14:paraId="27663F48"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EBB7958" w14:textId="77777777" w:rsidTr="00431485">
        <w:trPr>
          <w:trHeight w:val="565"/>
        </w:trPr>
        <w:tc>
          <w:tcPr>
            <w:tcW w:w="1668" w:type="dxa"/>
          </w:tcPr>
          <w:p w14:paraId="5E619D5D" w14:textId="77777777" w:rsidR="00CB007D" w:rsidRPr="00A81C02" w:rsidRDefault="00627C3B" w:rsidP="00431485">
            <w:pPr>
              <w:spacing w:before="60" w:after="60"/>
              <w:rPr>
                <w:sz w:val="16"/>
                <w:szCs w:val="16"/>
              </w:rPr>
            </w:pPr>
            <w:r>
              <w:rPr>
                <w:sz w:val="16"/>
                <w:szCs w:val="16"/>
              </w:rPr>
              <w:t>In progress (IP)</w:t>
            </w:r>
          </w:p>
        </w:tc>
        <w:tc>
          <w:tcPr>
            <w:tcW w:w="6258" w:type="dxa"/>
          </w:tcPr>
          <w:p w14:paraId="61DEE31B"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0435B881" w14:textId="77777777" w:rsidTr="00431485">
        <w:trPr>
          <w:trHeight w:val="487"/>
        </w:trPr>
        <w:tc>
          <w:tcPr>
            <w:tcW w:w="1668" w:type="dxa"/>
          </w:tcPr>
          <w:p w14:paraId="392B0C72" w14:textId="77777777" w:rsidR="00CB007D" w:rsidRPr="00A81C02" w:rsidRDefault="00627C3B" w:rsidP="00431485">
            <w:pPr>
              <w:spacing w:before="60" w:after="60"/>
              <w:rPr>
                <w:sz w:val="16"/>
                <w:szCs w:val="16"/>
              </w:rPr>
            </w:pPr>
            <w:r>
              <w:rPr>
                <w:sz w:val="16"/>
                <w:szCs w:val="16"/>
              </w:rPr>
              <w:t>Identified (Id)</w:t>
            </w:r>
          </w:p>
        </w:tc>
        <w:tc>
          <w:tcPr>
            <w:tcW w:w="6258" w:type="dxa"/>
          </w:tcPr>
          <w:p w14:paraId="43894555"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15AF6F9E" w14:textId="77777777" w:rsidTr="00431485">
        <w:trPr>
          <w:trHeight w:val="319"/>
        </w:trPr>
        <w:tc>
          <w:tcPr>
            <w:tcW w:w="1668" w:type="dxa"/>
          </w:tcPr>
          <w:p w14:paraId="1BF3F28D" w14:textId="77777777" w:rsidR="00CB007D" w:rsidRPr="00A81C02" w:rsidRDefault="00CB007D" w:rsidP="00431485">
            <w:pPr>
              <w:spacing w:before="60" w:after="60"/>
              <w:rPr>
                <w:sz w:val="16"/>
                <w:szCs w:val="16"/>
              </w:rPr>
            </w:pPr>
            <w:r w:rsidRPr="00A81C02">
              <w:rPr>
                <w:sz w:val="16"/>
                <w:szCs w:val="16"/>
              </w:rPr>
              <w:t>No</w:t>
            </w:r>
          </w:p>
        </w:tc>
        <w:tc>
          <w:tcPr>
            <w:tcW w:w="6258" w:type="dxa"/>
          </w:tcPr>
          <w:p w14:paraId="78ACBBD9"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0659B693" w14:textId="77777777" w:rsidR="00CB007D" w:rsidRDefault="00CB007D" w:rsidP="00332642">
      <w:pPr>
        <w:spacing w:after="120"/>
      </w:pPr>
    </w:p>
    <w:p w14:paraId="3ABDE564" w14:textId="77777777" w:rsidR="00CB007D" w:rsidRDefault="00CB007D" w:rsidP="00332642">
      <w:pPr>
        <w:spacing w:after="120"/>
      </w:pPr>
    </w:p>
    <w:p w14:paraId="22160BD1" w14:textId="77777777" w:rsidR="00CB007D" w:rsidRDefault="00CB007D" w:rsidP="00332642">
      <w:pPr>
        <w:spacing w:after="120"/>
      </w:pPr>
    </w:p>
    <w:p w14:paraId="42D00646" w14:textId="77777777" w:rsidR="00CB007D" w:rsidRDefault="00CB007D" w:rsidP="00332642">
      <w:pPr>
        <w:spacing w:after="120"/>
      </w:pPr>
    </w:p>
    <w:p w14:paraId="418D91DB" w14:textId="77777777" w:rsidR="00CB007D" w:rsidRDefault="00CB007D" w:rsidP="00332642">
      <w:pPr>
        <w:spacing w:after="120"/>
      </w:pPr>
    </w:p>
    <w:p w14:paraId="6F216402" w14:textId="77777777" w:rsidR="00CB007D" w:rsidRDefault="00CB007D" w:rsidP="00332642">
      <w:pPr>
        <w:spacing w:after="120"/>
      </w:pPr>
    </w:p>
    <w:p w14:paraId="6F069EAE" w14:textId="77777777" w:rsidR="00C07380" w:rsidRDefault="00C07380" w:rsidP="00332642">
      <w:pPr>
        <w:spacing w:after="120"/>
      </w:pPr>
    </w:p>
    <w:p w14:paraId="6C026016" w14:textId="77777777" w:rsidR="00CB007D" w:rsidRDefault="00CB007D" w:rsidP="00332642"/>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5"/>
        <w:gridCol w:w="735"/>
        <w:gridCol w:w="34"/>
        <w:gridCol w:w="226"/>
        <w:gridCol w:w="30"/>
        <w:gridCol w:w="490"/>
        <w:gridCol w:w="23"/>
        <w:gridCol w:w="497"/>
        <w:gridCol w:w="15"/>
        <w:gridCol w:w="245"/>
        <w:gridCol w:w="12"/>
        <w:gridCol w:w="769"/>
        <w:gridCol w:w="2266"/>
      </w:tblGrid>
      <w:tr w:rsidR="00CB007D" w:rsidRPr="00A81C02" w14:paraId="50A9739C" w14:textId="77777777" w:rsidTr="005666E1">
        <w:trPr>
          <w:trHeight w:val="350"/>
          <w:tblHeader/>
        </w:trPr>
        <w:tc>
          <w:tcPr>
            <w:tcW w:w="4014" w:type="dxa"/>
            <w:gridSpan w:val="2"/>
            <w:shd w:val="clear" w:color="auto" w:fill="B3B3B3"/>
            <w:vAlign w:val="center"/>
          </w:tcPr>
          <w:p w14:paraId="322D14F8"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3076" w:type="dxa"/>
            <w:gridSpan w:val="11"/>
            <w:shd w:val="clear" w:color="auto" w:fill="B3B3B3"/>
            <w:vAlign w:val="center"/>
          </w:tcPr>
          <w:p w14:paraId="068A340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266" w:type="dxa"/>
            <w:shd w:val="clear" w:color="auto" w:fill="B3B3B3"/>
            <w:vAlign w:val="center"/>
          </w:tcPr>
          <w:p w14:paraId="7EF9CFE5"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40247E" w:rsidRPr="00A81C02" w14:paraId="7490A611" w14:textId="77777777" w:rsidTr="0040247E">
        <w:trPr>
          <w:tblHeader/>
        </w:trPr>
        <w:tc>
          <w:tcPr>
            <w:tcW w:w="4014" w:type="dxa"/>
            <w:gridSpan w:val="2"/>
            <w:shd w:val="clear" w:color="auto" w:fill="CCCCCC"/>
            <w:vAlign w:val="center"/>
          </w:tcPr>
          <w:p w14:paraId="0FC50569" w14:textId="77777777" w:rsidR="0040247E" w:rsidRPr="00655843" w:rsidRDefault="0040247E" w:rsidP="00431485">
            <w:pPr>
              <w:pStyle w:val="RTINormal"/>
              <w:spacing w:before="60" w:after="60"/>
              <w:ind w:left="0"/>
              <w:jc w:val="center"/>
              <w:rPr>
                <w:rFonts w:ascii="Arial" w:hAnsi="Arial" w:cs="Arial"/>
                <w:sz w:val="16"/>
                <w:szCs w:val="16"/>
                <w:lang w:val="en-AU"/>
              </w:rPr>
            </w:pPr>
          </w:p>
        </w:tc>
        <w:tc>
          <w:tcPr>
            <w:tcW w:w="769" w:type="dxa"/>
            <w:gridSpan w:val="2"/>
            <w:shd w:val="clear" w:color="auto" w:fill="CCCCCC"/>
            <w:vAlign w:val="center"/>
          </w:tcPr>
          <w:p w14:paraId="146D498A" w14:textId="77777777" w:rsidR="0040247E" w:rsidRPr="008B76C2" w:rsidRDefault="0040247E" w:rsidP="0040247E">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Yes</w:t>
            </w:r>
          </w:p>
        </w:tc>
        <w:tc>
          <w:tcPr>
            <w:tcW w:w="769" w:type="dxa"/>
            <w:gridSpan w:val="4"/>
            <w:shd w:val="clear" w:color="auto" w:fill="CCCCCC"/>
            <w:vAlign w:val="center"/>
          </w:tcPr>
          <w:p w14:paraId="3FAAF60B" w14:textId="77777777" w:rsidR="0040247E" w:rsidRPr="008B76C2" w:rsidRDefault="0040247E" w:rsidP="0040247E">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IP</w:t>
            </w:r>
          </w:p>
        </w:tc>
        <w:tc>
          <w:tcPr>
            <w:tcW w:w="769" w:type="dxa"/>
            <w:gridSpan w:val="4"/>
            <w:shd w:val="clear" w:color="auto" w:fill="CCCCCC"/>
            <w:vAlign w:val="center"/>
          </w:tcPr>
          <w:p w14:paraId="1CADE5B4" w14:textId="77777777" w:rsidR="0040247E" w:rsidRPr="008B76C2" w:rsidRDefault="0040247E" w:rsidP="0040247E">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Id</w:t>
            </w:r>
          </w:p>
        </w:tc>
        <w:tc>
          <w:tcPr>
            <w:tcW w:w="769" w:type="dxa"/>
            <w:shd w:val="clear" w:color="auto" w:fill="CCCCCC"/>
            <w:vAlign w:val="center"/>
          </w:tcPr>
          <w:p w14:paraId="5651FED5" w14:textId="77777777" w:rsidR="0040247E" w:rsidRPr="008B76C2" w:rsidRDefault="0040247E" w:rsidP="0040247E">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No</w:t>
            </w:r>
          </w:p>
        </w:tc>
        <w:tc>
          <w:tcPr>
            <w:tcW w:w="2266" w:type="dxa"/>
            <w:shd w:val="clear" w:color="auto" w:fill="CCCCCC"/>
            <w:vAlign w:val="center"/>
          </w:tcPr>
          <w:p w14:paraId="22AA266B" w14:textId="77777777" w:rsidR="0040247E" w:rsidRPr="00655843" w:rsidRDefault="0040247E" w:rsidP="00F7029C">
            <w:pPr>
              <w:pStyle w:val="RTINormal"/>
              <w:spacing w:before="60" w:after="60"/>
              <w:ind w:left="0"/>
              <w:jc w:val="center"/>
              <w:rPr>
                <w:rFonts w:ascii="Arial" w:hAnsi="Arial" w:cs="Arial"/>
                <w:sz w:val="16"/>
                <w:szCs w:val="16"/>
                <w:lang w:val="en-AU"/>
              </w:rPr>
            </w:pPr>
          </w:p>
        </w:tc>
      </w:tr>
      <w:tr w:rsidR="00CB007D" w:rsidRPr="00A81C02" w14:paraId="68A0ED4C" w14:textId="77777777" w:rsidTr="00B02D44">
        <w:tc>
          <w:tcPr>
            <w:tcW w:w="9356" w:type="dxa"/>
            <w:gridSpan w:val="14"/>
            <w:shd w:val="clear" w:color="auto" w:fill="CCCCCC"/>
            <w:vAlign w:val="center"/>
          </w:tcPr>
          <w:p w14:paraId="6C3FDA27" w14:textId="77777777" w:rsidR="00CB007D" w:rsidRPr="00655843" w:rsidRDefault="00CB007D" w:rsidP="00D12BE8">
            <w:pPr>
              <w:pStyle w:val="RTINormal"/>
              <w:numPr>
                <w:ilvl w:val="0"/>
                <w:numId w:val="22"/>
              </w:numPr>
              <w:spacing w:before="60" w:after="60"/>
              <w:jc w:val="left"/>
              <w:rPr>
                <w:rFonts w:ascii="Arial" w:hAnsi="Arial" w:cs="Arial"/>
                <w:b/>
                <w:sz w:val="16"/>
                <w:szCs w:val="16"/>
                <w:lang w:val="en-AU"/>
              </w:rPr>
            </w:pPr>
            <w:r w:rsidRPr="00655843">
              <w:rPr>
                <w:rFonts w:ascii="Arial" w:hAnsi="Arial" w:cs="Arial"/>
                <w:b/>
                <w:sz w:val="16"/>
                <w:szCs w:val="16"/>
                <w:lang w:val="en-AU"/>
              </w:rPr>
              <w:t>Active management of responsibilities – managing the process</w:t>
            </w:r>
          </w:p>
        </w:tc>
      </w:tr>
      <w:tr w:rsidR="00CB007D" w:rsidRPr="00A81C02" w14:paraId="561936C2" w14:textId="77777777" w:rsidTr="00B02D44">
        <w:trPr>
          <w:trHeight w:val="244"/>
        </w:trPr>
        <w:tc>
          <w:tcPr>
            <w:tcW w:w="9356" w:type="dxa"/>
            <w:gridSpan w:val="14"/>
            <w:vAlign w:val="center"/>
          </w:tcPr>
          <w:p w14:paraId="00BC6271"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1.1 Searches</w:t>
            </w:r>
          </w:p>
        </w:tc>
      </w:tr>
      <w:tr w:rsidR="008B76C2" w:rsidRPr="00A81C02" w14:paraId="0C806CF1" w14:textId="77777777" w:rsidTr="005666E1">
        <w:trPr>
          <w:trHeight w:val="244"/>
        </w:trPr>
        <w:tc>
          <w:tcPr>
            <w:tcW w:w="4014" w:type="dxa"/>
            <w:gridSpan w:val="2"/>
            <w:vAlign w:val="center"/>
          </w:tcPr>
          <w:p w14:paraId="205682AD" w14:textId="77777777" w:rsidR="008B76C2" w:rsidRPr="00D67DA8" w:rsidRDefault="008B76C2" w:rsidP="00CA422E">
            <w:pPr>
              <w:pStyle w:val="RTINormal"/>
              <w:spacing w:before="60" w:after="60"/>
              <w:ind w:left="0"/>
              <w:jc w:val="left"/>
              <w:rPr>
                <w:rFonts w:ascii="Arial" w:hAnsi="Arial" w:cs="Arial"/>
                <w:sz w:val="16"/>
                <w:szCs w:val="16"/>
              </w:rPr>
            </w:pPr>
          </w:p>
        </w:tc>
        <w:tc>
          <w:tcPr>
            <w:tcW w:w="1025" w:type="dxa"/>
            <w:gridSpan w:val="4"/>
            <w:shd w:val="clear" w:color="auto" w:fill="BFBFBF" w:themeFill="background1" w:themeFillShade="BF"/>
            <w:vAlign w:val="center"/>
          </w:tcPr>
          <w:p w14:paraId="31DFEFC1" w14:textId="77777777" w:rsidR="008B76C2" w:rsidRPr="008B76C2" w:rsidRDefault="008B76C2" w:rsidP="00B02D44">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Often</w:t>
            </w:r>
          </w:p>
        </w:tc>
        <w:tc>
          <w:tcPr>
            <w:tcW w:w="1025" w:type="dxa"/>
            <w:gridSpan w:val="4"/>
            <w:shd w:val="clear" w:color="auto" w:fill="BFBFBF" w:themeFill="background1" w:themeFillShade="BF"/>
            <w:vAlign w:val="center"/>
          </w:tcPr>
          <w:p w14:paraId="76FD8ED5" w14:textId="77777777" w:rsidR="008B76C2" w:rsidRPr="008B76C2" w:rsidRDefault="008B76C2" w:rsidP="00B02D44">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Some-times</w:t>
            </w:r>
          </w:p>
        </w:tc>
        <w:tc>
          <w:tcPr>
            <w:tcW w:w="1026" w:type="dxa"/>
            <w:gridSpan w:val="3"/>
            <w:shd w:val="clear" w:color="auto" w:fill="BFBFBF" w:themeFill="background1" w:themeFillShade="BF"/>
            <w:vAlign w:val="center"/>
          </w:tcPr>
          <w:p w14:paraId="785D8BC5" w14:textId="77777777" w:rsidR="008B76C2" w:rsidRPr="008B76C2" w:rsidRDefault="00B02D44" w:rsidP="00B02D44">
            <w:pPr>
              <w:pStyle w:val="RTINormal"/>
              <w:spacing w:before="60" w:after="60"/>
              <w:ind w:left="0"/>
              <w:jc w:val="center"/>
              <w:rPr>
                <w:rFonts w:ascii="Arial" w:hAnsi="Arial" w:cs="Arial"/>
                <w:b/>
                <w:sz w:val="16"/>
                <w:szCs w:val="16"/>
                <w:lang w:val="en-AU"/>
              </w:rPr>
            </w:pPr>
            <w:r>
              <w:rPr>
                <w:rFonts w:ascii="Arial" w:hAnsi="Arial" w:cs="Arial"/>
                <w:b/>
                <w:sz w:val="16"/>
                <w:szCs w:val="16"/>
                <w:lang w:val="en-AU"/>
              </w:rPr>
              <w:t>Rarely</w:t>
            </w:r>
          </w:p>
        </w:tc>
        <w:tc>
          <w:tcPr>
            <w:tcW w:w="2266" w:type="dxa"/>
            <w:vAlign w:val="center"/>
          </w:tcPr>
          <w:p w14:paraId="37C7F14A" w14:textId="77777777" w:rsidR="008B76C2" w:rsidRDefault="008B76C2" w:rsidP="00B12B51">
            <w:pPr>
              <w:pStyle w:val="RTINormal"/>
              <w:spacing w:before="60" w:after="60"/>
              <w:ind w:left="0"/>
              <w:jc w:val="left"/>
              <w:rPr>
                <w:rFonts w:ascii="Arial" w:hAnsi="Arial" w:cs="Arial"/>
                <w:sz w:val="16"/>
                <w:szCs w:val="16"/>
                <w:lang w:val="en-AU"/>
              </w:rPr>
            </w:pPr>
          </w:p>
        </w:tc>
      </w:tr>
      <w:tr w:rsidR="000F63E8" w:rsidRPr="00A81C02" w14:paraId="15E1A585" w14:textId="77777777" w:rsidTr="005666E1">
        <w:trPr>
          <w:trHeight w:val="244"/>
        </w:trPr>
        <w:tc>
          <w:tcPr>
            <w:tcW w:w="4014" w:type="dxa"/>
            <w:gridSpan w:val="2"/>
            <w:vAlign w:val="center"/>
          </w:tcPr>
          <w:p w14:paraId="35E010D9" w14:textId="77777777" w:rsidR="000F63E8" w:rsidRPr="00D67DA8" w:rsidRDefault="000F63E8" w:rsidP="00CA422E">
            <w:pPr>
              <w:pStyle w:val="RTINormal"/>
              <w:spacing w:before="60" w:after="60"/>
              <w:ind w:left="0"/>
              <w:jc w:val="left"/>
              <w:rPr>
                <w:rFonts w:ascii="Arial" w:hAnsi="Arial" w:cs="Arial"/>
                <w:sz w:val="16"/>
                <w:szCs w:val="16"/>
                <w:lang w:val="en-AU"/>
              </w:rPr>
            </w:pPr>
            <w:r w:rsidRPr="00D67DA8">
              <w:rPr>
                <w:rFonts w:ascii="Arial" w:hAnsi="Arial" w:cs="Arial"/>
                <w:sz w:val="16"/>
                <w:szCs w:val="16"/>
              </w:rPr>
              <w:t xml:space="preserve">1. </w:t>
            </w:r>
            <w:r w:rsidRPr="000F63E8">
              <w:rPr>
                <w:rFonts w:ascii="Arial" w:hAnsi="Arial" w:cs="Arial"/>
                <w:sz w:val="16"/>
                <w:szCs w:val="16"/>
              </w:rPr>
              <w:t>How often is overall sufficiency of search raised as an issue by applicants.</w:t>
            </w:r>
          </w:p>
          <w:p w14:paraId="6FF3309E" w14:textId="77777777" w:rsidR="000F63E8" w:rsidRDefault="000F63E8" w:rsidP="00CA422E">
            <w:pPr>
              <w:pStyle w:val="RTINormal"/>
              <w:spacing w:before="60" w:after="60"/>
              <w:ind w:left="0"/>
              <w:jc w:val="left"/>
              <w:rPr>
                <w:rStyle w:val="text-block"/>
                <w:rFonts w:ascii="Arial" w:hAnsi="Arial" w:cs="Arial"/>
                <w:color w:val="000000"/>
                <w:sz w:val="16"/>
                <w:szCs w:val="16"/>
              </w:rPr>
            </w:pPr>
            <w:r>
              <w:rPr>
                <w:rStyle w:val="text-block"/>
                <w:rFonts w:ascii="Arial" w:hAnsi="Arial" w:cs="Arial"/>
                <w:color w:val="000000"/>
                <w:sz w:val="16"/>
                <w:szCs w:val="16"/>
              </w:rPr>
              <w:t>(Note: Sufficiency of search is whether or not the agency has taken all reasonable steps to locate all documents that fall within the terms of the access application.)</w:t>
            </w:r>
          </w:p>
          <w:p w14:paraId="5F9D0ACB" w14:textId="77777777" w:rsidR="000F63E8" w:rsidRPr="00243358" w:rsidRDefault="000F63E8" w:rsidP="00CA422E">
            <w:pPr>
              <w:pStyle w:val="RTINormal"/>
              <w:spacing w:before="60" w:after="60"/>
              <w:ind w:left="0"/>
              <w:jc w:val="left"/>
              <w:rPr>
                <w:rFonts w:ascii="Arial" w:hAnsi="Arial" w:cs="Arial"/>
                <w:i/>
                <w:sz w:val="16"/>
                <w:szCs w:val="16"/>
                <w:lang w:val="en-AU"/>
              </w:rPr>
            </w:pPr>
            <w:r w:rsidRPr="00243358">
              <w:rPr>
                <w:rStyle w:val="text-block"/>
                <w:rFonts w:ascii="Arial" w:hAnsi="Arial"/>
                <w:i/>
                <w:color w:val="000000"/>
              </w:rPr>
              <w:t>(</w:t>
            </w:r>
            <w:r w:rsidRPr="00243358">
              <w:rPr>
                <w:rStyle w:val="text-block"/>
                <w:rFonts w:ascii="Arial" w:hAnsi="Arial" w:cs="Arial"/>
                <w:i/>
                <w:color w:val="000000"/>
                <w:sz w:val="16"/>
                <w:szCs w:val="16"/>
              </w:rPr>
              <w:t>If your agency has not received any RTI or IP internal or external review applications please select "Rarely" here.)</w:t>
            </w:r>
          </w:p>
        </w:tc>
        <w:tc>
          <w:tcPr>
            <w:tcW w:w="1025" w:type="dxa"/>
            <w:gridSpan w:val="4"/>
            <w:vAlign w:val="center"/>
          </w:tcPr>
          <w:p w14:paraId="26B3EF14" w14:textId="77777777" w:rsidR="000F63E8" w:rsidRDefault="000F63E8">
            <w:pPr>
              <w:jc w:val="center"/>
              <w:rPr>
                <w:rFonts w:cs="Arial"/>
                <w:color w:val="000000"/>
                <w:sz w:val="18"/>
                <w:szCs w:val="18"/>
              </w:rPr>
            </w:pPr>
            <w:r>
              <w:rPr>
                <w:rFonts w:cs="Arial"/>
                <w:color w:val="000000"/>
                <w:sz w:val="18"/>
                <w:szCs w:val="18"/>
              </w:rPr>
              <w:t>1%</w:t>
            </w:r>
          </w:p>
        </w:tc>
        <w:tc>
          <w:tcPr>
            <w:tcW w:w="1025" w:type="dxa"/>
            <w:gridSpan w:val="4"/>
            <w:vAlign w:val="center"/>
          </w:tcPr>
          <w:p w14:paraId="5FE7AA3B" w14:textId="77777777" w:rsidR="000F63E8" w:rsidRDefault="000F63E8">
            <w:pPr>
              <w:jc w:val="center"/>
              <w:rPr>
                <w:rFonts w:cs="Arial"/>
                <w:color w:val="000000"/>
                <w:sz w:val="18"/>
                <w:szCs w:val="18"/>
              </w:rPr>
            </w:pPr>
            <w:r>
              <w:rPr>
                <w:rFonts w:cs="Arial"/>
                <w:color w:val="000000"/>
                <w:sz w:val="18"/>
                <w:szCs w:val="18"/>
              </w:rPr>
              <w:t>12%</w:t>
            </w:r>
          </w:p>
        </w:tc>
        <w:tc>
          <w:tcPr>
            <w:tcW w:w="1026" w:type="dxa"/>
            <w:gridSpan w:val="3"/>
            <w:vAlign w:val="center"/>
          </w:tcPr>
          <w:p w14:paraId="557A7CB6" w14:textId="77777777" w:rsidR="000F63E8" w:rsidRDefault="000F63E8">
            <w:pPr>
              <w:jc w:val="center"/>
              <w:rPr>
                <w:rFonts w:cs="Arial"/>
                <w:color w:val="000000"/>
                <w:sz w:val="18"/>
                <w:szCs w:val="18"/>
              </w:rPr>
            </w:pPr>
            <w:r>
              <w:rPr>
                <w:rFonts w:cs="Arial"/>
                <w:color w:val="000000"/>
                <w:sz w:val="18"/>
                <w:szCs w:val="18"/>
              </w:rPr>
              <w:t>87%</w:t>
            </w:r>
          </w:p>
        </w:tc>
        <w:tc>
          <w:tcPr>
            <w:tcW w:w="2266" w:type="dxa"/>
            <w:vAlign w:val="center"/>
          </w:tcPr>
          <w:p w14:paraId="570F45CE" w14:textId="77777777" w:rsidR="000F63E8" w:rsidRDefault="000F63E8" w:rsidP="00B12B51">
            <w:pPr>
              <w:pStyle w:val="RTINormal"/>
              <w:spacing w:before="60" w:after="60"/>
              <w:ind w:left="0"/>
              <w:jc w:val="left"/>
              <w:rPr>
                <w:rFonts w:ascii="Arial" w:hAnsi="Arial" w:cs="Arial"/>
                <w:sz w:val="16"/>
                <w:szCs w:val="16"/>
                <w:lang w:val="en-AU"/>
              </w:rPr>
            </w:pPr>
          </w:p>
          <w:p w14:paraId="7FF5DB0E" w14:textId="77777777" w:rsidR="000F63E8" w:rsidRPr="00655843" w:rsidRDefault="000F63E8" w:rsidP="00B12B51">
            <w:pPr>
              <w:pStyle w:val="RTINormal"/>
              <w:spacing w:before="60" w:after="60"/>
              <w:ind w:left="0"/>
              <w:jc w:val="left"/>
              <w:rPr>
                <w:rFonts w:ascii="Arial" w:hAnsi="Arial" w:cs="Arial"/>
                <w:sz w:val="16"/>
                <w:szCs w:val="16"/>
                <w:lang w:val="en-AU"/>
              </w:rPr>
            </w:pPr>
          </w:p>
        </w:tc>
      </w:tr>
      <w:tr w:rsidR="000F63E8" w:rsidRPr="00A81C02" w14:paraId="644A3380" w14:textId="77777777" w:rsidTr="005666E1">
        <w:trPr>
          <w:trHeight w:val="244"/>
        </w:trPr>
        <w:tc>
          <w:tcPr>
            <w:tcW w:w="4014" w:type="dxa"/>
            <w:gridSpan w:val="2"/>
            <w:vAlign w:val="center"/>
          </w:tcPr>
          <w:p w14:paraId="0C97957E" w14:textId="77777777" w:rsidR="000F63E8" w:rsidRDefault="000F63E8"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2. </w:t>
            </w:r>
            <w:r w:rsidRPr="000F63E8">
              <w:rPr>
                <w:rFonts w:ascii="Arial" w:hAnsi="Arial" w:cs="Arial"/>
                <w:sz w:val="16"/>
                <w:szCs w:val="16"/>
                <w:lang w:val="en-AU"/>
              </w:rPr>
              <w:t>How often are additional documents located during external review.</w:t>
            </w:r>
          </w:p>
          <w:p w14:paraId="2E4EC2C3" w14:textId="77777777" w:rsidR="000F63E8" w:rsidRPr="00243358" w:rsidRDefault="000F63E8" w:rsidP="00431485">
            <w:pPr>
              <w:pStyle w:val="RTINormal"/>
              <w:spacing w:before="60" w:after="60"/>
              <w:ind w:left="0"/>
              <w:jc w:val="left"/>
              <w:rPr>
                <w:rFonts w:ascii="Arial" w:hAnsi="Arial" w:cs="Arial"/>
                <w:i/>
                <w:sz w:val="16"/>
                <w:szCs w:val="16"/>
                <w:lang w:val="en-AU"/>
              </w:rPr>
            </w:pPr>
            <w:r w:rsidRPr="00243358">
              <w:rPr>
                <w:rStyle w:val="text-block"/>
                <w:rFonts w:ascii="Arial" w:hAnsi="Arial"/>
                <w:i/>
                <w:color w:val="000000"/>
                <w:sz w:val="16"/>
                <w:szCs w:val="16"/>
              </w:rPr>
              <w:t>(If your agency has not received any RTI or IP external review applications please select “Rarely” here.)</w:t>
            </w:r>
          </w:p>
        </w:tc>
        <w:tc>
          <w:tcPr>
            <w:tcW w:w="1025" w:type="dxa"/>
            <w:gridSpan w:val="4"/>
            <w:tcBorders>
              <w:bottom w:val="single" w:sz="4" w:space="0" w:color="auto"/>
            </w:tcBorders>
            <w:vAlign w:val="center"/>
          </w:tcPr>
          <w:p w14:paraId="1E929154" w14:textId="77777777" w:rsidR="000F63E8" w:rsidRDefault="000F63E8">
            <w:pPr>
              <w:jc w:val="center"/>
              <w:rPr>
                <w:rFonts w:cs="Arial"/>
                <w:color w:val="000000"/>
                <w:sz w:val="18"/>
                <w:szCs w:val="18"/>
              </w:rPr>
            </w:pPr>
            <w:r>
              <w:rPr>
                <w:rFonts w:cs="Arial"/>
                <w:color w:val="000000"/>
                <w:sz w:val="18"/>
                <w:szCs w:val="18"/>
              </w:rPr>
              <w:t>1%</w:t>
            </w:r>
          </w:p>
        </w:tc>
        <w:tc>
          <w:tcPr>
            <w:tcW w:w="1025" w:type="dxa"/>
            <w:gridSpan w:val="4"/>
            <w:tcBorders>
              <w:bottom w:val="single" w:sz="4" w:space="0" w:color="auto"/>
            </w:tcBorders>
            <w:vAlign w:val="center"/>
          </w:tcPr>
          <w:p w14:paraId="77DDF8DD" w14:textId="77777777" w:rsidR="000F63E8" w:rsidRDefault="000F63E8">
            <w:pPr>
              <w:jc w:val="center"/>
              <w:rPr>
                <w:rFonts w:cs="Arial"/>
                <w:color w:val="000000"/>
                <w:sz w:val="18"/>
                <w:szCs w:val="18"/>
              </w:rPr>
            </w:pPr>
            <w:r>
              <w:rPr>
                <w:rFonts w:cs="Arial"/>
                <w:color w:val="000000"/>
                <w:sz w:val="18"/>
                <w:szCs w:val="18"/>
              </w:rPr>
              <w:t>11%</w:t>
            </w:r>
          </w:p>
        </w:tc>
        <w:tc>
          <w:tcPr>
            <w:tcW w:w="1026" w:type="dxa"/>
            <w:gridSpan w:val="3"/>
            <w:tcBorders>
              <w:bottom w:val="single" w:sz="4" w:space="0" w:color="auto"/>
            </w:tcBorders>
            <w:vAlign w:val="center"/>
          </w:tcPr>
          <w:p w14:paraId="19A11CB7" w14:textId="77777777" w:rsidR="000F63E8" w:rsidRDefault="000F63E8">
            <w:pPr>
              <w:jc w:val="center"/>
              <w:rPr>
                <w:rFonts w:cs="Arial"/>
                <w:color w:val="000000"/>
                <w:sz w:val="18"/>
                <w:szCs w:val="18"/>
              </w:rPr>
            </w:pPr>
            <w:r>
              <w:rPr>
                <w:rFonts w:cs="Arial"/>
                <w:color w:val="000000"/>
                <w:sz w:val="18"/>
                <w:szCs w:val="18"/>
              </w:rPr>
              <w:t>88%</w:t>
            </w:r>
          </w:p>
        </w:tc>
        <w:tc>
          <w:tcPr>
            <w:tcW w:w="2266" w:type="dxa"/>
            <w:vAlign w:val="center"/>
          </w:tcPr>
          <w:p w14:paraId="54D757A5" w14:textId="77777777" w:rsidR="000F63E8" w:rsidRPr="00655843" w:rsidRDefault="000F63E8" w:rsidP="00276772">
            <w:pPr>
              <w:pStyle w:val="RTINormal"/>
              <w:spacing w:before="60" w:after="60"/>
              <w:ind w:left="0"/>
              <w:jc w:val="left"/>
              <w:rPr>
                <w:rFonts w:ascii="Arial" w:hAnsi="Arial" w:cs="Arial"/>
                <w:sz w:val="16"/>
                <w:szCs w:val="16"/>
                <w:lang w:val="en-AU"/>
              </w:rPr>
            </w:pPr>
          </w:p>
        </w:tc>
      </w:tr>
      <w:tr w:rsidR="008B76C2" w:rsidRPr="00A81C02" w14:paraId="351D2353" w14:textId="77777777" w:rsidTr="0040247E">
        <w:trPr>
          <w:trHeight w:val="467"/>
        </w:trPr>
        <w:tc>
          <w:tcPr>
            <w:tcW w:w="4014" w:type="dxa"/>
            <w:gridSpan w:val="2"/>
            <w:vAlign w:val="center"/>
          </w:tcPr>
          <w:p w14:paraId="0DA6982F" w14:textId="77777777" w:rsidR="008B76C2" w:rsidRDefault="008B76C2" w:rsidP="00431485">
            <w:pPr>
              <w:pStyle w:val="RTINormal"/>
              <w:spacing w:before="60" w:after="60"/>
              <w:ind w:left="0"/>
              <w:jc w:val="left"/>
              <w:rPr>
                <w:rFonts w:ascii="Arial" w:hAnsi="Arial" w:cs="Arial"/>
                <w:sz w:val="16"/>
                <w:szCs w:val="16"/>
                <w:lang w:val="en-AU"/>
              </w:rPr>
            </w:pPr>
          </w:p>
        </w:tc>
        <w:tc>
          <w:tcPr>
            <w:tcW w:w="1025" w:type="dxa"/>
            <w:gridSpan w:val="4"/>
            <w:shd w:val="clear" w:color="auto" w:fill="BFBFBF" w:themeFill="background1" w:themeFillShade="BF"/>
            <w:vAlign w:val="center"/>
          </w:tcPr>
          <w:p w14:paraId="4B28FF04" w14:textId="77777777" w:rsidR="008B76C2" w:rsidRPr="008B76C2" w:rsidRDefault="008B76C2" w:rsidP="008B76C2">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Low</w:t>
            </w:r>
          </w:p>
        </w:tc>
        <w:tc>
          <w:tcPr>
            <w:tcW w:w="1025" w:type="dxa"/>
            <w:gridSpan w:val="4"/>
            <w:shd w:val="clear" w:color="auto" w:fill="BFBFBF" w:themeFill="background1" w:themeFillShade="BF"/>
            <w:vAlign w:val="center"/>
          </w:tcPr>
          <w:p w14:paraId="7ECC2247" w14:textId="77777777" w:rsidR="008B76C2" w:rsidRPr="008B76C2" w:rsidRDefault="008B76C2" w:rsidP="008B76C2">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Medium</w:t>
            </w:r>
          </w:p>
        </w:tc>
        <w:tc>
          <w:tcPr>
            <w:tcW w:w="1026" w:type="dxa"/>
            <w:gridSpan w:val="3"/>
            <w:shd w:val="clear" w:color="auto" w:fill="BFBFBF" w:themeFill="background1" w:themeFillShade="BF"/>
            <w:vAlign w:val="center"/>
          </w:tcPr>
          <w:p w14:paraId="784BF839" w14:textId="77777777" w:rsidR="008B76C2" w:rsidRPr="008B76C2" w:rsidRDefault="008B76C2" w:rsidP="008B76C2">
            <w:pPr>
              <w:pStyle w:val="RTINormal"/>
              <w:spacing w:before="60" w:after="60"/>
              <w:ind w:left="0"/>
              <w:jc w:val="center"/>
              <w:rPr>
                <w:rFonts w:ascii="Arial" w:hAnsi="Arial" w:cs="Arial"/>
                <w:b/>
                <w:sz w:val="16"/>
                <w:szCs w:val="16"/>
                <w:lang w:val="en-AU"/>
              </w:rPr>
            </w:pPr>
            <w:r w:rsidRPr="008B76C2">
              <w:rPr>
                <w:rFonts w:ascii="Arial" w:hAnsi="Arial" w:cs="Arial"/>
                <w:b/>
                <w:sz w:val="16"/>
                <w:szCs w:val="16"/>
                <w:lang w:val="en-AU"/>
              </w:rPr>
              <w:t>High</w:t>
            </w:r>
          </w:p>
        </w:tc>
        <w:tc>
          <w:tcPr>
            <w:tcW w:w="2266" w:type="dxa"/>
            <w:vAlign w:val="center"/>
          </w:tcPr>
          <w:p w14:paraId="157E9B6B" w14:textId="77777777" w:rsidR="008B76C2" w:rsidRDefault="008B76C2" w:rsidP="00431485">
            <w:pPr>
              <w:pStyle w:val="RTINormal"/>
              <w:spacing w:before="60" w:after="60"/>
              <w:ind w:left="0"/>
              <w:jc w:val="left"/>
              <w:rPr>
                <w:rFonts w:ascii="Arial" w:hAnsi="Arial" w:cs="Arial"/>
                <w:sz w:val="16"/>
                <w:szCs w:val="16"/>
                <w:lang w:val="en-AU"/>
              </w:rPr>
            </w:pPr>
          </w:p>
        </w:tc>
      </w:tr>
      <w:tr w:rsidR="000F63E8" w:rsidRPr="00A81C02" w14:paraId="03F23EB5" w14:textId="77777777" w:rsidTr="00C07380">
        <w:trPr>
          <w:trHeight w:val="244"/>
        </w:trPr>
        <w:tc>
          <w:tcPr>
            <w:tcW w:w="4014" w:type="dxa"/>
            <w:gridSpan w:val="2"/>
            <w:tcBorders>
              <w:bottom w:val="single" w:sz="4" w:space="0" w:color="auto"/>
            </w:tcBorders>
            <w:vAlign w:val="center"/>
          </w:tcPr>
          <w:p w14:paraId="39E0FD9F" w14:textId="77777777" w:rsidR="000F63E8" w:rsidRDefault="000F63E8"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3. </w:t>
            </w:r>
            <w:r w:rsidRPr="000F63E8">
              <w:rPr>
                <w:rFonts w:ascii="Arial" w:hAnsi="Arial" w:cs="Arial"/>
                <w:sz w:val="16"/>
                <w:szCs w:val="16"/>
                <w:lang w:val="en-AU"/>
              </w:rPr>
              <w:t>What is the level of satisfaction by the RTI Unit or decision maker with documentation received from other staff.</w:t>
            </w:r>
          </w:p>
          <w:p w14:paraId="076E87C5" w14:textId="77777777" w:rsidR="000F63E8" w:rsidRPr="00243358" w:rsidRDefault="000F63E8" w:rsidP="00431485">
            <w:pPr>
              <w:pStyle w:val="RTINormal"/>
              <w:spacing w:before="60" w:after="60"/>
              <w:ind w:left="0"/>
              <w:jc w:val="left"/>
              <w:rPr>
                <w:rFonts w:ascii="Arial" w:hAnsi="Arial" w:cs="Arial"/>
                <w:i/>
                <w:sz w:val="16"/>
                <w:szCs w:val="16"/>
                <w:lang w:val="en-AU"/>
              </w:rPr>
            </w:pPr>
            <w:r w:rsidRPr="00243358">
              <w:rPr>
                <w:rStyle w:val="text-block"/>
                <w:rFonts w:ascii="Arial" w:hAnsi="Arial"/>
                <w:i/>
                <w:color w:val="000000"/>
                <w:sz w:val="16"/>
                <w:szCs w:val="16"/>
              </w:rPr>
              <w:t>(If your agency has not received any RTI or IP applications please select "High" here.)</w:t>
            </w:r>
          </w:p>
        </w:tc>
        <w:tc>
          <w:tcPr>
            <w:tcW w:w="1025" w:type="dxa"/>
            <w:gridSpan w:val="4"/>
            <w:tcBorders>
              <w:bottom w:val="single" w:sz="4" w:space="0" w:color="auto"/>
            </w:tcBorders>
            <w:vAlign w:val="center"/>
          </w:tcPr>
          <w:p w14:paraId="365B3D39" w14:textId="77777777" w:rsidR="000F63E8" w:rsidRDefault="000F63E8">
            <w:pPr>
              <w:jc w:val="center"/>
              <w:rPr>
                <w:rFonts w:cs="Arial"/>
                <w:color w:val="000000"/>
                <w:sz w:val="18"/>
                <w:szCs w:val="18"/>
              </w:rPr>
            </w:pPr>
            <w:r>
              <w:rPr>
                <w:rFonts w:cs="Arial"/>
                <w:color w:val="000000"/>
                <w:sz w:val="18"/>
                <w:szCs w:val="18"/>
              </w:rPr>
              <w:t>2%</w:t>
            </w:r>
          </w:p>
        </w:tc>
        <w:tc>
          <w:tcPr>
            <w:tcW w:w="1025" w:type="dxa"/>
            <w:gridSpan w:val="4"/>
            <w:tcBorders>
              <w:bottom w:val="single" w:sz="4" w:space="0" w:color="auto"/>
            </w:tcBorders>
            <w:vAlign w:val="center"/>
          </w:tcPr>
          <w:p w14:paraId="6548976F" w14:textId="77777777" w:rsidR="000F63E8" w:rsidRDefault="000F63E8">
            <w:pPr>
              <w:jc w:val="center"/>
              <w:rPr>
                <w:rFonts w:cs="Arial"/>
                <w:color w:val="000000"/>
                <w:sz w:val="18"/>
                <w:szCs w:val="18"/>
              </w:rPr>
            </w:pPr>
            <w:r>
              <w:rPr>
                <w:rFonts w:cs="Arial"/>
                <w:color w:val="000000"/>
                <w:sz w:val="18"/>
                <w:szCs w:val="18"/>
              </w:rPr>
              <w:t>27%</w:t>
            </w:r>
          </w:p>
        </w:tc>
        <w:tc>
          <w:tcPr>
            <w:tcW w:w="1026" w:type="dxa"/>
            <w:gridSpan w:val="3"/>
            <w:tcBorders>
              <w:bottom w:val="single" w:sz="4" w:space="0" w:color="auto"/>
            </w:tcBorders>
            <w:vAlign w:val="center"/>
          </w:tcPr>
          <w:p w14:paraId="2CE67476" w14:textId="77777777" w:rsidR="000F63E8" w:rsidRDefault="000F63E8">
            <w:pPr>
              <w:jc w:val="center"/>
              <w:rPr>
                <w:rFonts w:cs="Arial"/>
                <w:color w:val="000000"/>
                <w:sz w:val="18"/>
                <w:szCs w:val="18"/>
              </w:rPr>
            </w:pPr>
            <w:r>
              <w:rPr>
                <w:rFonts w:cs="Arial"/>
                <w:color w:val="000000"/>
                <w:sz w:val="18"/>
                <w:szCs w:val="18"/>
              </w:rPr>
              <w:t>71%</w:t>
            </w:r>
          </w:p>
        </w:tc>
        <w:tc>
          <w:tcPr>
            <w:tcW w:w="2266" w:type="dxa"/>
            <w:tcBorders>
              <w:bottom w:val="single" w:sz="4" w:space="0" w:color="auto"/>
            </w:tcBorders>
            <w:vAlign w:val="center"/>
          </w:tcPr>
          <w:p w14:paraId="200EA55E" w14:textId="77777777" w:rsidR="000F63E8" w:rsidRDefault="000F63E8" w:rsidP="00431485">
            <w:pPr>
              <w:pStyle w:val="RTINormal"/>
              <w:spacing w:before="60" w:after="60"/>
              <w:ind w:left="0"/>
              <w:jc w:val="left"/>
              <w:rPr>
                <w:rFonts w:ascii="Arial" w:hAnsi="Arial" w:cs="Arial"/>
                <w:sz w:val="16"/>
                <w:szCs w:val="16"/>
                <w:lang w:val="en-AU"/>
              </w:rPr>
            </w:pPr>
          </w:p>
          <w:p w14:paraId="6CEABA19" w14:textId="77777777" w:rsidR="000F63E8" w:rsidRPr="00655843" w:rsidRDefault="000F63E8" w:rsidP="00431485">
            <w:pPr>
              <w:pStyle w:val="RTINormal"/>
              <w:spacing w:before="60" w:after="60"/>
              <w:ind w:left="0"/>
              <w:jc w:val="left"/>
              <w:rPr>
                <w:rFonts w:ascii="Arial" w:hAnsi="Arial" w:cs="Arial"/>
                <w:sz w:val="16"/>
                <w:szCs w:val="16"/>
                <w:lang w:val="en-AU"/>
              </w:rPr>
            </w:pPr>
          </w:p>
        </w:tc>
      </w:tr>
      <w:tr w:rsidR="00C07380" w:rsidRPr="00A81C02" w14:paraId="6A5A0561" w14:textId="77777777" w:rsidTr="00C07380">
        <w:trPr>
          <w:trHeight w:val="244"/>
        </w:trPr>
        <w:tc>
          <w:tcPr>
            <w:tcW w:w="9356" w:type="dxa"/>
            <w:gridSpan w:val="14"/>
            <w:tcBorders>
              <w:left w:val="nil"/>
              <w:bottom w:val="nil"/>
              <w:right w:val="nil"/>
            </w:tcBorders>
            <w:vAlign w:val="center"/>
          </w:tcPr>
          <w:p w14:paraId="7F5C4F56" w14:textId="77777777" w:rsidR="00C07380" w:rsidRDefault="00C07380" w:rsidP="00F60517">
            <w:pPr>
              <w:pStyle w:val="RTINormal"/>
              <w:spacing w:before="60" w:after="60"/>
              <w:ind w:left="0"/>
              <w:jc w:val="left"/>
              <w:rPr>
                <w:rFonts w:ascii="Arial" w:hAnsi="Arial" w:cs="Arial"/>
                <w:b/>
                <w:sz w:val="16"/>
                <w:szCs w:val="16"/>
                <w:lang w:val="en-AU"/>
              </w:rPr>
            </w:pPr>
          </w:p>
          <w:p w14:paraId="135C8F2E" w14:textId="77777777" w:rsidR="00C07380" w:rsidRDefault="00C07380" w:rsidP="00F60517">
            <w:pPr>
              <w:pStyle w:val="RTINormal"/>
              <w:spacing w:before="60" w:after="60"/>
              <w:ind w:left="0"/>
              <w:jc w:val="left"/>
              <w:rPr>
                <w:rFonts w:ascii="Arial" w:hAnsi="Arial" w:cs="Arial"/>
                <w:b/>
                <w:sz w:val="16"/>
                <w:szCs w:val="16"/>
                <w:lang w:val="en-AU"/>
              </w:rPr>
            </w:pPr>
          </w:p>
          <w:p w14:paraId="60ED91C7" w14:textId="77777777" w:rsidR="00C07380" w:rsidRDefault="00C07380" w:rsidP="00F60517">
            <w:pPr>
              <w:pStyle w:val="RTINormal"/>
              <w:spacing w:before="60" w:after="60"/>
              <w:ind w:left="0"/>
              <w:jc w:val="left"/>
              <w:rPr>
                <w:rFonts w:ascii="Arial" w:hAnsi="Arial" w:cs="Arial"/>
                <w:b/>
                <w:sz w:val="16"/>
                <w:szCs w:val="16"/>
                <w:lang w:val="en-AU"/>
              </w:rPr>
            </w:pPr>
          </w:p>
          <w:p w14:paraId="14FE76BB" w14:textId="77777777" w:rsidR="00C07380" w:rsidRDefault="00C07380" w:rsidP="00F60517">
            <w:pPr>
              <w:pStyle w:val="RTINormal"/>
              <w:spacing w:before="60" w:after="60"/>
              <w:ind w:left="0"/>
              <w:jc w:val="left"/>
              <w:rPr>
                <w:rFonts w:ascii="Arial" w:hAnsi="Arial" w:cs="Arial"/>
                <w:b/>
                <w:sz w:val="16"/>
                <w:szCs w:val="16"/>
                <w:lang w:val="en-AU"/>
              </w:rPr>
            </w:pPr>
          </w:p>
          <w:p w14:paraId="011DABF2" w14:textId="77777777" w:rsidR="00C07380" w:rsidRPr="00655843" w:rsidRDefault="00C07380" w:rsidP="00F60517">
            <w:pPr>
              <w:pStyle w:val="RTINormal"/>
              <w:spacing w:before="60" w:after="60"/>
              <w:ind w:left="0"/>
              <w:jc w:val="left"/>
              <w:rPr>
                <w:rFonts w:ascii="Arial" w:hAnsi="Arial" w:cs="Arial"/>
                <w:b/>
                <w:sz w:val="16"/>
                <w:szCs w:val="16"/>
                <w:lang w:val="en-AU"/>
              </w:rPr>
            </w:pPr>
          </w:p>
        </w:tc>
      </w:tr>
      <w:tr w:rsidR="00CB007D" w:rsidRPr="00A81C02" w14:paraId="39441BAC" w14:textId="77777777" w:rsidTr="00C07380">
        <w:trPr>
          <w:trHeight w:val="244"/>
        </w:trPr>
        <w:tc>
          <w:tcPr>
            <w:tcW w:w="9356" w:type="dxa"/>
            <w:gridSpan w:val="14"/>
            <w:tcBorders>
              <w:top w:val="nil"/>
            </w:tcBorders>
            <w:vAlign w:val="center"/>
          </w:tcPr>
          <w:p w14:paraId="1A8D495C"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lastRenderedPageBreak/>
              <w:t>1.2 Transfer of information</w:t>
            </w:r>
          </w:p>
        </w:tc>
      </w:tr>
      <w:tr w:rsidR="000F63E8" w:rsidRPr="00A81C02" w14:paraId="2F2AACD2" w14:textId="77777777" w:rsidTr="005666E1">
        <w:trPr>
          <w:trHeight w:val="856"/>
        </w:trPr>
        <w:tc>
          <w:tcPr>
            <w:tcW w:w="4014" w:type="dxa"/>
            <w:gridSpan w:val="2"/>
          </w:tcPr>
          <w:p w14:paraId="04E679BE" w14:textId="77777777" w:rsidR="000F63E8" w:rsidRPr="00655843" w:rsidRDefault="000F63E8"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1. </w:t>
            </w:r>
            <w:r w:rsidRPr="000F63E8">
              <w:rPr>
                <w:rFonts w:ascii="Arial" w:hAnsi="Arial" w:cs="Arial"/>
                <w:sz w:val="16"/>
                <w:szCs w:val="16"/>
                <w:lang w:val="en-AU"/>
              </w:rPr>
              <w:t>The agency has procedures in place for transfer of personal information outside Australia only in accordance with s33 of the IP Act, for example, if personal information is posted on the agency’s website.</w:t>
            </w:r>
          </w:p>
        </w:tc>
        <w:tc>
          <w:tcPr>
            <w:tcW w:w="769" w:type="dxa"/>
            <w:gridSpan w:val="2"/>
            <w:vAlign w:val="center"/>
          </w:tcPr>
          <w:p w14:paraId="18D922DA" w14:textId="77777777" w:rsidR="000F63E8" w:rsidRDefault="000F63E8">
            <w:pPr>
              <w:jc w:val="center"/>
              <w:rPr>
                <w:rFonts w:cs="Arial"/>
                <w:color w:val="000000"/>
                <w:sz w:val="18"/>
                <w:szCs w:val="18"/>
              </w:rPr>
            </w:pPr>
            <w:r>
              <w:rPr>
                <w:rFonts w:cs="Arial"/>
                <w:color w:val="000000"/>
                <w:sz w:val="18"/>
                <w:szCs w:val="18"/>
              </w:rPr>
              <w:t>73%</w:t>
            </w:r>
          </w:p>
        </w:tc>
        <w:tc>
          <w:tcPr>
            <w:tcW w:w="769" w:type="dxa"/>
            <w:gridSpan w:val="4"/>
            <w:vAlign w:val="center"/>
          </w:tcPr>
          <w:p w14:paraId="5D1ABAD8" w14:textId="77777777" w:rsidR="000F63E8" w:rsidRDefault="000F63E8">
            <w:pPr>
              <w:jc w:val="center"/>
              <w:rPr>
                <w:rFonts w:cs="Arial"/>
                <w:color w:val="000000"/>
                <w:sz w:val="18"/>
                <w:szCs w:val="18"/>
              </w:rPr>
            </w:pPr>
            <w:r>
              <w:rPr>
                <w:rFonts w:cs="Arial"/>
                <w:color w:val="000000"/>
                <w:sz w:val="18"/>
                <w:szCs w:val="18"/>
              </w:rPr>
              <w:t>7%</w:t>
            </w:r>
          </w:p>
        </w:tc>
        <w:tc>
          <w:tcPr>
            <w:tcW w:w="769" w:type="dxa"/>
            <w:gridSpan w:val="4"/>
            <w:vAlign w:val="center"/>
          </w:tcPr>
          <w:p w14:paraId="657ECC67" w14:textId="77777777" w:rsidR="000F63E8" w:rsidRDefault="000F63E8">
            <w:pPr>
              <w:jc w:val="center"/>
              <w:rPr>
                <w:rFonts w:cs="Arial"/>
                <w:color w:val="000000"/>
                <w:sz w:val="18"/>
                <w:szCs w:val="18"/>
              </w:rPr>
            </w:pPr>
            <w:r>
              <w:rPr>
                <w:rFonts w:cs="Arial"/>
                <w:color w:val="000000"/>
                <w:sz w:val="18"/>
                <w:szCs w:val="18"/>
              </w:rPr>
              <w:t>7%</w:t>
            </w:r>
          </w:p>
        </w:tc>
        <w:tc>
          <w:tcPr>
            <w:tcW w:w="769" w:type="dxa"/>
            <w:vAlign w:val="center"/>
          </w:tcPr>
          <w:p w14:paraId="4C7486C0" w14:textId="77777777" w:rsidR="000F63E8" w:rsidRDefault="000F63E8">
            <w:pPr>
              <w:jc w:val="center"/>
              <w:rPr>
                <w:rFonts w:cs="Arial"/>
                <w:color w:val="000000"/>
                <w:sz w:val="18"/>
                <w:szCs w:val="18"/>
              </w:rPr>
            </w:pPr>
            <w:r>
              <w:rPr>
                <w:rFonts w:cs="Arial"/>
                <w:color w:val="000000"/>
                <w:sz w:val="18"/>
                <w:szCs w:val="18"/>
              </w:rPr>
              <w:t>14%</w:t>
            </w:r>
          </w:p>
        </w:tc>
        <w:tc>
          <w:tcPr>
            <w:tcW w:w="2266" w:type="dxa"/>
            <w:vAlign w:val="center"/>
          </w:tcPr>
          <w:p w14:paraId="2D624CD7" w14:textId="77777777" w:rsidR="000F63E8" w:rsidRPr="00655843" w:rsidRDefault="000F63E8" w:rsidP="00431485">
            <w:pPr>
              <w:pStyle w:val="RTINormal"/>
              <w:spacing w:before="60" w:after="60"/>
              <w:ind w:left="0"/>
              <w:jc w:val="left"/>
              <w:rPr>
                <w:rFonts w:ascii="Arial" w:hAnsi="Arial" w:cs="Arial"/>
                <w:sz w:val="16"/>
                <w:szCs w:val="16"/>
                <w:lang w:val="en-AU"/>
              </w:rPr>
            </w:pPr>
          </w:p>
        </w:tc>
      </w:tr>
      <w:tr w:rsidR="00CB007D" w:rsidRPr="00A81C02" w14:paraId="6C309585" w14:textId="77777777" w:rsidTr="00B02D44">
        <w:trPr>
          <w:trHeight w:val="244"/>
        </w:trPr>
        <w:tc>
          <w:tcPr>
            <w:tcW w:w="9356" w:type="dxa"/>
            <w:gridSpan w:val="14"/>
            <w:vAlign w:val="center"/>
          </w:tcPr>
          <w:p w14:paraId="1334D087" w14:textId="77777777" w:rsidR="00CB007D" w:rsidRPr="00655843" w:rsidRDefault="00CB007D" w:rsidP="00431485">
            <w:pPr>
              <w:pStyle w:val="RTINormal"/>
              <w:spacing w:before="60" w:after="60"/>
              <w:ind w:left="0"/>
              <w:jc w:val="left"/>
              <w:rPr>
                <w:rFonts w:ascii="Arial" w:hAnsi="Arial" w:cs="Arial"/>
                <w:b/>
                <w:sz w:val="16"/>
                <w:szCs w:val="16"/>
                <w:lang w:val="en-AU"/>
              </w:rPr>
            </w:pPr>
            <w:r w:rsidRPr="00655843">
              <w:rPr>
                <w:rFonts w:ascii="Arial" w:hAnsi="Arial" w:cs="Arial"/>
                <w:b/>
                <w:sz w:val="16"/>
                <w:szCs w:val="16"/>
                <w:lang w:val="en-AU"/>
              </w:rPr>
              <w:t>1.3 Record Keeping</w:t>
            </w:r>
          </w:p>
        </w:tc>
      </w:tr>
      <w:tr w:rsidR="00C07380" w:rsidRPr="00A81C02" w14:paraId="2D03E228" w14:textId="77777777" w:rsidTr="005666E1">
        <w:trPr>
          <w:trHeight w:val="446"/>
        </w:trPr>
        <w:tc>
          <w:tcPr>
            <w:tcW w:w="4014" w:type="dxa"/>
            <w:gridSpan w:val="2"/>
          </w:tcPr>
          <w:p w14:paraId="1EE4FE4A" w14:textId="77777777" w:rsidR="00C07380" w:rsidRDefault="00C07380"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1. </w:t>
            </w:r>
            <w:r w:rsidRPr="00C07380">
              <w:rPr>
                <w:rFonts w:ascii="Arial" w:hAnsi="Arial" w:cs="Arial"/>
                <w:sz w:val="16"/>
                <w:szCs w:val="16"/>
                <w:lang w:val="en-AU"/>
              </w:rPr>
              <w:t>Record keeping systems allow efficient location of records relevant to RTI and IP requests or would allow efficient location of records relevant to RTI and IP requests if any were received.</w:t>
            </w:r>
          </w:p>
          <w:p w14:paraId="51FC10CF" w14:textId="77777777" w:rsidR="00C07380" w:rsidRPr="007B0BD1" w:rsidRDefault="00C07380" w:rsidP="00431485">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select "Yes" here.)</w:t>
            </w:r>
          </w:p>
        </w:tc>
        <w:tc>
          <w:tcPr>
            <w:tcW w:w="769" w:type="dxa"/>
            <w:gridSpan w:val="2"/>
            <w:vAlign w:val="center"/>
          </w:tcPr>
          <w:p w14:paraId="4E1DAA51" w14:textId="77777777" w:rsidR="00C07380" w:rsidRDefault="00C07380">
            <w:pPr>
              <w:jc w:val="center"/>
              <w:rPr>
                <w:rFonts w:cs="Arial"/>
                <w:color w:val="000000"/>
                <w:sz w:val="18"/>
                <w:szCs w:val="18"/>
              </w:rPr>
            </w:pPr>
            <w:r>
              <w:rPr>
                <w:rFonts w:cs="Arial"/>
                <w:color w:val="000000"/>
                <w:sz w:val="18"/>
                <w:szCs w:val="18"/>
              </w:rPr>
              <w:t>89%</w:t>
            </w:r>
          </w:p>
        </w:tc>
        <w:tc>
          <w:tcPr>
            <w:tcW w:w="769" w:type="dxa"/>
            <w:gridSpan w:val="4"/>
            <w:vAlign w:val="center"/>
          </w:tcPr>
          <w:p w14:paraId="631BCC73" w14:textId="77777777" w:rsidR="00C07380" w:rsidRDefault="00C07380">
            <w:pPr>
              <w:jc w:val="center"/>
              <w:rPr>
                <w:rFonts w:cs="Arial"/>
                <w:color w:val="000000"/>
                <w:sz w:val="18"/>
                <w:szCs w:val="18"/>
              </w:rPr>
            </w:pPr>
            <w:r>
              <w:rPr>
                <w:rFonts w:cs="Arial"/>
                <w:color w:val="000000"/>
                <w:sz w:val="18"/>
                <w:szCs w:val="18"/>
              </w:rPr>
              <w:t>8%</w:t>
            </w:r>
          </w:p>
        </w:tc>
        <w:tc>
          <w:tcPr>
            <w:tcW w:w="769" w:type="dxa"/>
            <w:gridSpan w:val="4"/>
            <w:vAlign w:val="center"/>
          </w:tcPr>
          <w:p w14:paraId="3C7F4E9D" w14:textId="77777777" w:rsidR="00C07380" w:rsidRDefault="00C07380">
            <w:pPr>
              <w:jc w:val="center"/>
              <w:rPr>
                <w:rFonts w:cs="Arial"/>
                <w:color w:val="000000"/>
                <w:sz w:val="18"/>
                <w:szCs w:val="18"/>
              </w:rPr>
            </w:pPr>
            <w:r>
              <w:rPr>
                <w:rFonts w:cs="Arial"/>
                <w:color w:val="000000"/>
                <w:sz w:val="18"/>
                <w:szCs w:val="18"/>
              </w:rPr>
              <w:t>2%</w:t>
            </w:r>
          </w:p>
        </w:tc>
        <w:tc>
          <w:tcPr>
            <w:tcW w:w="769" w:type="dxa"/>
            <w:vAlign w:val="center"/>
          </w:tcPr>
          <w:p w14:paraId="7AF7BA05" w14:textId="77777777" w:rsidR="00C07380" w:rsidRDefault="00C07380">
            <w:pPr>
              <w:jc w:val="center"/>
              <w:rPr>
                <w:rFonts w:cs="Arial"/>
                <w:color w:val="000000"/>
                <w:sz w:val="18"/>
                <w:szCs w:val="18"/>
              </w:rPr>
            </w:pPr>
            <w:r>
              <w:rPr>
                <w:rFonts w:cs="Arial"/>
                <w:color w:val="000000"/>
                <w:sz w:val="18"/>
                <w:szCs w:val="18"/>
              </w:rPr>
              <w:t>2%</w:t>
            </w:r>
          </w:p>
        </w:tc>
        <w:tc>
          <w:tcPr>
            <w:tcW w:w="2266" w:type="dxa"/>
          </w:tcPr>
          <w:p w14:paraId="0CA83B9E" w14:textId="77777777" w:rsidR="00C07380" w:rsidRPr="00655843" w:rsidRDefault="00C07380" w:rsidP="00431485">
            <w:pPr>
              <w:pStyle w:val="RTINormal"/>
              <w:spacing w:before="60" w:after="60"/>
              <w:ind w:left="0"/>
              <w:jc w:val="left"/>
              <w:rPr>
                <w:rFonts w:ascii="Arial" w:hAnsi="Arial" w:cs="Arial"/>
                <w:sz w:val="16"/>
                <w:szCs w:val="16"/>
                <w:lang w:val="en-AU"/>
              </w:rPr>
            </w:pPr>
          </w:p>
        </w:tc>
      </w:tr>
      <w:tr w:rsidR="00C07380" w:rsidRPr="00A81C02" w14:paraId="12409E0D" w14:textId="77777777" w:rsidTr="005666E1">
        <w:trPr>
          <w:trHeight w:val="447"/>
        </w:trPr>
        <w:tc>
          <w:tcPr>
            <w:tcW w:w="4014" w:type="dxa"/>
            <w:gridSpan w:val="2"/>
          </w:tcPr>
          <w:p w14:paraId="0907F67F" w14:textId="77777777" w:rsidR="00C07380" w:rsidRDefault="00C07380"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2. </w:t>
            </w:r>
            <w:r w:rsidRPr="00C07380">
              <w:rPr>
                <w:rFonts w:ascii="Arial" w:hAnsi="Arial" w:cs="Arial"/>
                <w:sz w:val="16"/>
                <w:szCs w:val="16"/>
                <w:lang w:val="en-AU"/>
              </w:rPr>
              <w:t>Accurate records exist to document the processing of any requests received.</w:t>
            </w:r>
          </w:p>
          <w:p w14:paraId="11881113" w14:textId="77777777" w:rsidR="00C07380" w:rsidRPr="007B0BD1" w:rsidRDefault="00C07380" w:rsidP="00431485">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select "Yes" here.)</w:t>
            </w:r>
          </w:p>
        </w:tc>
        <w:tc>
          <w:tcPr>
            <w:tcW w:w="769" w:type="dxa"/>
            <w:gridSpan w:val="2"/>
            <w:vAlign w:val="center"/>
          </w:tcPr>
          <w:p w14:paraId="2C03BC74" w14:textId="77777777" w:rsidR="00C07380" w:rsidRDefault="00C07380">
            <w:pPr>
              <w:jc w:val="center"/>
              <w:rPr>
                <w:rFonts w:cs="Arial"/>
                <w:color w:val="000000"/>
                <w:sz w:val="18"/>
                <w:szCs w:val="18"/>
              </w:rPr>
            </w:pPr>
            <w:r>
              <w:rPr>
                <w:rFonts w:cs="Arial"/>
                <w:color w:val="000000"/>
                <w:sz w:val="18"/>
                <w:szCs w:val="18"/>
              </w:rPr>
              <w:t>95%</w:t>
            </w:r>
          </w:p>
        </w:tc>
        <w:tc>
          <w:tcPr>
            <w:tcW w:w="769" w:type="dxa"/>
            <w:gridSpan w:val="4"/>
            <w:vAlign w:val="center"/>
          </w:tcPr>
          <w:p w14:paraId="26616A9C" w14:textId="77777777" w:rsidR="00C07380" w:rsidRDefault="00C07380">
            <w:pPr>
              <w:jc w:val="center"/>
              <w:rPr>
                <w:rFonts w:cs="Arial"/>
                <w:color w:val="000000"/>
                <w:sz w:val="18"/>
                <w:szCs w:val="18"/>
              </w:rPr>
            </w:pPr>
            <w:r>
              <w:rPr>
                <w:rFonts w:cs="Arial"/>
                <w:color w:val="000000"/>
                <w:sz w:val="18"/>
                <w:szCs w:val="18"/>
              </w:rPr>
              <w:t>3%</w:t>
            </w:r>
          </w:p>
        </w:tc>
        <w:tc>
          <w:tcPr>
            <w:tcW w:w="769" w:type="dxa"/>
            <w:gridSpan w:val="4"/>
            <w:vAlign w:val="center"/>
          </w:tcPr>
          <w:p w14:paraId="0243AC8E" w14:textId="77777777" w:rsidR="00C07380" w:rsidRDefault="00C07380">
            <w:pPr>
              <w:jc w:val="center"/>
              <w:rPr>
                <w:rFonts w:cs="Arial"/>
                <w:color w:val="000000"/>
                <w:sz w:val="18"/>
                <w:szCs w:val="18"/>
              </w:rPr>
            </w:pPr>
            <w:r>
              <w:rPr>
                <w:rFonts w:cs="Arial"/>
                <w:color w:val="000000"/>
                <w:sz w:val="18"/>
                <w:szCs w:val="18"/>
              </w:rPr>
              <w:t>2%</w:t>
            </w:r>
          </w:p>
        </w:tc>
        <w:tc>
          <w:tcPr>
            <w:tcW w:w="769" w:type="dxa"/>
            <w:vAlign w:val="center"/>
          </w:tcPr>
          <w:p w14:paraId="793F7ACE" w14:textId="77777777" w:rsidR="00C07380" w:rsidRDefault="00C07380">
            <w:pPr>
              <w:jc w:val="center"/>
              <w:rPr>
                <w:rFonts w:cs="Arial"/>
                <w:color w:val="000000"/>
                <w:sz w:val="18"/>
                <w:szCs w:val="18"/>
              </w:rPr>
            </w:pPr>
            <w:r>
              <w:rPr>
                <w:rFonts w:cs="Arial"/>
                <w:color w:val="000000"/>
                <w:sz w:val="18"/>
                <w:szCs w:val="18"/>
              </w:rPr>
              <w:t>1%</w:t>
            </w:r>
          </w:p>
        </w:tc>
        <w:tc>
          <w:tcPr>
            <w:tcW w:w="2266" w:type="dxa"/>
          </w:tcPr>
          <w:p w14:paraId="13572C06" w14:textId="77777777" w:rsidR="00C07380" w:rsidRPr="00655843" w:rsidRDefault="00C07380" w:rsidP="00431485">
            <w:pPr>
              <w:pStyle w:val="RTINormal"/>
              <w:spacing w:before="60" w:after="60"/>
              <w:ind w:left="0"/>
              <w:jc w:val="left"/>
              <w:rPr>
                <w:rFonts w:ascii="Arial" w:hAnsi="Arial" w:cs="Arial"/>
                <w:sz w:val="16"/>
                <w:szCs w:val="16"/>
                <w:lang w:val="en-AU"/>
              </w:rPr>
            </w:pPr>
          </w:p>
        </w:tc>
      </w:tr>
      <w:tr w:rsidR="00CB007D" w:rsidRPr="00A81C02" w14:paraId="082D698A" w14:textId="77777777" w:rsidTr="00B02D44">
        <w:tc>
          <w:tcPr>
            <w:tcW w:w="9356" w:type="dxa"/>
            <w:gridSpan w:val="14"/>
            <w:shd w:val="clear" w:color="auto" w:fill="CCCCCC"/>
            <w:vAlign w:val="center"/>
          </w:tcPr>
          <w:p w14:paraId="53FC1138" w14:textId="77777777" w:rsidR="00CB007D" w:rsidRPr="00655843" w:rsidRDefault="00CB007D" w:rsidP="00D12BE8">
            <w:pPr>
              <w:pStyle w:val="RTINormal"/>
              <w:numPr>
                <w:ilvl w:val="0"/>
                <w:numId w:val="22"/>
              </w:numPr>
              <w:spacing w:before="60" w:after="60"/>
              <w:jc w:val="left"/>
              <w:rPr>
                <w:rFonts w:ascii="Arial" w:hAnsi="Arial" w:cs="Arial"/>
                <w:b/>
                <w:sz w:val="16"/>
                <w:szCs w:val="16"/>
                <w:lang w:val="en-AU"/>
              </w:rPr>
            </w:pPr>
            <w:r w:rsidRPr="00655843">
              <w:rPr>
                <w:rFonts w:ascii="Arial" w:hAnsi="Arial" w:cs="Arial"/>
                <w:b/>
                <w:sz w:val="16"/>
                <w:szCs w:val="16"/>
                <w:lang w:val="en-AU"/>
              </w:rPr>
              <w:t>Active management of responsibilities – assisting and advising the parties</w:t>
            </w:r>
          </w:p>
        </w:tc>
      </w:tr>
      <w:tr w:rsidR="005F0937" w:rsidRPr="00A81C02" w14:paraId="32A34E2F" w14:textId="77777777" w:rsidTr="00B02D44">
        <w:trPr>
          <w:trHeight w:val="244"/>
        </w:trPr>
        <w:tc>
          <w:tcPr>
            <w:tcW w:w="9356" w:type="dxa"/>
            <w:gridSpan w:val="14"/>
            <w:vAlign w:val="center"/>
          </w:tcPr>
          <w:p w14:paraId="51367E97" w14:textId="77777777" w:rsidR="005F0937" w:rsidRPr="00655843" w:rsidRDefault="005F0937" w:rsidP="005F0937">
            <w:pPr>
              <w:pStyle w:val="RTINormal"/>
              <w:spacing w:before="60" w:after="60"/>
              <w:ind w:left="0"/>
              <w:jc w:val="left"/>
              <w:rPr>
                <w:rFonts w:ascii="Arial" w:hAnsi="Arial" w:cs="Arial"/>
                <w:sz w:val="16"/>
                <w:szCs w:val="16"/>
                <w:lang w:val="en-AU"/>
              </w:rPr>
            </w:pPr>
            <w:r w:rsidRPr="00655843">
              <w:rPr>
                <w:rFonts w:ascii="Arial" w:hAnsi="Arial" w:cs="Arial"/>
                <w:b/>
                <w:sz w:val="16"/>
                <w:szCs w:val="16"/>
                <w:lang w:val="en-AU"/>
              </w:rPr>
              <w:t>2.</w:t>
            </w:r>
            <w:r>
              <w:rPr>
                <w:rFonts w:ascii="Arial" w:hAnsi="Arial" w:cs="Arial"/>
                <w:b/>
                <w:sz w:val="16"/>
                <w:szCs w:val="16"/>
                <w:lang w:val="en-AU"/>
              </w:rPr>
              <w:t>1</w:t>
            </w:r>
            <w:r w:rsidRPr="00655843">
              <w:rPr>
                <w:rFonts w:ascii="Arial" w:hAnsi="Arial" w:cs="Arial"/>
                <w:b/>
                <w:sz w:val="16"/>
                <w:szCs w:val="16"/>
                <w:lang w:val="en-AU"/>
              </w:rPr>
              <w:t xml:space="preserve"> Negotiation</w:t>
            </w:r>
          </w:p>
        </w:tc>
      </w:tr>
      <w:tr w:rsidR="00C07380" w:rsidRPr="00A81C02" w14:paraId="0F0D0BC3" w14:textId="77777777" w:rsidTr="0040247E">
        <w:trPr>
          <w:trHeight w:val="244"/>
        </w:trPr>
        <w:tc>
          <w:tcPr>
            <w:tcW w:w="3969" w:type="dxa"/>
            <w:vAlign w:val="center"/>
          </w:tcPr>
          <w:p w14:paraId="3DFB270F" w14:textId="77777777" w:rsidR="00C07380" w:rsidRDefault="00C07380" w:rsidP="005F0937">
            <w:pPr>
              <w:pStyle w:val="RTINormal"/>
              <w:spacing w:before="60" w:after="60"/>
              <w:ind w:left="0"/>
              <w:jc w:val="left"/>
              <w:rPr>
                <w:rFonts w:ascii="Arial" w:hAnsi="Arial" w:cs="Arial"/>
                <w:sz w:val="16"/>
                <w:szCs w:val="16"/>
              </w:rPr>
            </w:pPr>
            <w:r w:rsidRPr="00D67DA8">
              <w:rPr>
                <w:rFonts w:ascii="Arial" w:hAnsi="Arial" w:cs="Arial"/>
                <w:sz w:val="16"/>
                <w:szCs w:val="16"/>
                <w:lang w:val="en-AU"/>
              </w:rPr>
              <w:t xml:space="preserve">1. </w:t>
            </w:r>
            <w:r w:rsidRPr="00C07380">
              <w:rPr>
                <w:rFonts w:ascii="Arial" w:hAnsi="Arial" w:cs="Arial"/>
                <w:sz w:val="16"/>
                <w:szCs w:val="16"/>
              </w:rPr>
              <w:t>Applicants are or would be assisted through negotiation, either prior to making an application or once an application is made, to clarify and particularise their requests.</w:t>
            </w:r>
          </w:p>
          <w:p w14:paraId="671636F3" w14:textId="77777777" w:rsidR="00C07380" w:rsidRPr="007B0BD1" w:rsidRDefault="00C07380" w:rsidP="005F0937">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answer this question regarding the current extent of the agency’s general use of negotiation strategies with the general public.)</w:t>
            </w:r>
          </w:p>
        </w:tc>
        <w:tc>
          <w:tcPr>
            <w:tcW w:w="780" w:type="dxa"/>
            <w:gridSpan w:val="2"/>
            <w:vAlign w:val="center"/>
          </w:tcPr>
          <w:p w14:paraId="5A46F393" w14:textId="77777777" w:rsidR="00C07380" w:rsidRDefault="00C07380">
            <w:pPr>
              <w:jc w:val="center"/>
              <w:rPr>
                <w:rFonts w:cs="Arial"/>
                <w:color w:val="000000"/>
                <w:sz w:val="18"/>
                <w:szCs w:val="18"/>
              </w:rPr>
            </w:pPr>
            <w:r>
              <w:rPr>
                <w:rFonts w:cs="Arial"/>
                <w:color w:val="000000"/>
                <w:sz w:val="18"/>
                <w:szCs w:val="18"/>
              </w:rPr>
              <w:t>92%</w:t>
            </w:r>
          </w:p>
        </w:tc>
        <w:tc>
          <w:tcPr>
            <w:tcW w:w="780" w:type="dxa"/>
            <w:gridSpan w:val="4"/>
            <w:vAlign w:val="center"/>
          </w:tcPr>
          <w:p w14:paraId="6EFB2C6F" w14:textId="77777777" w:rsidR="00C07380" w:rsidRDefault="00C07380">
            <w:pPr>
              <w:jc w:val="center"/>
              <w:rPr>
                <w:rFonts w:cs="Arial"/>
                <w:color w:val="000000"/>
                <w:sz w:val="18"/>
                <w:szCs w:val="18"/>
              </w:rPr>
            </w:pPr>
            <w:r>
              <w:rPr>
                <w:rFonts w:cs="Arial"/>
                <w:color w:val="000000"/>
                <w:sz w:val="18"/>
                <w:szCs w:val="18"/>
              </w:rPr>
              <w:t>4%</w:t>
            </w:r>
          </w:p>
        </w:tc>
        <w:tc>
          <w:tcPr>
            <w:tcW w:w="780" w:type="dxa"/>
            <w:gridSpan w:val="4"/>
            <w:vAlign w:val="center"/>
          </w:tcPr>
          <w:p w14:paraId="34E49CF4" w14:textId="77777777" w:rsidR="00C07380" w:rsidRDefault="00C07380">
            <w:pPr>
              <w:jc w:val="center"/>
              <w:rPr>
                <w:rFonts w:cs="Arial"/>
                <w:color w:val="000000"/>
                <w:sz w:val="18"/>
                <w:szCs w:val="18"/>
              </w:rPr>
            </w:pPr>
            <w:r>
              <w:rPr>
                <w:rFonts w:cs="Arial"/>
                <w:color w:val="000000"/>
                <w:sz w:val="18"/>
                <w:szCs w:val="18"/>
              </w:rPr>
              <w:t>2%</w:t>
            </w:r>
          </w:p>
        </w:tc>
        <w:tc>
          <w:tcPr>
            <w:tcW w:w="781" w:type="dxa"/>
            <w:gridSpan w:val="2"/>
            <w:vAlign w:val="center"/>
          </w:tcPr>
          <w:p w14:paraId="41661595" w14:textId="77777777" w:rsidR="00C07380" w:rsidRDefault="00C07380">
            <w:pPr>
              <w:jc w:val="center"/>
              <w:rPr>
                <w:rFonts w:cs="Arial"/>
                <w:color w:val="000000"/>
                <w:sz w:val="18"/>
                <w:szCs w:val="18"/>
              </w:rPr>
            </w:pPr>
            <w:r>
              <w:rPr>
                <w:rFonts w:cs="Arial"/>
                <w:color w:val="000000"/>
                <w:sz w:val="18"/>
                <w:szCs w:val="18"/>
              </w:rPr>
              <w:t>3%</w:t>
            </w:r>
          </w:p>
        </w:tc>
        <w:tc>
          <w:tcPr>
            <w:tcW w:w="2266" w:type="dxa"/>
            <w:vAlign w:val="center"/>
          </w:tcPr>
          <w:p w14:paraId="0456BFE9" w14:textId="77777777" w:rsidR="00C07380" w:rsidRPr="00655843" w:rsidRDefault="00C07380" w:rsidP="005F0937">
            <w:pPr>
              <w:pStyle w:val="RTINormal"/>
              <w:spacing w:before="60" w:after="60"/>
              <w:ind w:left="0"/>
              <w:jc w:val="left"/>
              <w:rPr>
                <w:rFonts w:ascii="Arial" w:hAnsi="Arial" w:cs="Arial"/>
                <w:sz w:val="16"/>
                <w:szCs w:val="16"/>
                <w:lang w:val="en-AU"/>
              </w:rPr>
            </w:pPr>
          </w:p>
        </w:tc>
      </w:tr>
      <w:tr w:rsidR="005F0937" w:rsidRPr="00A81C02" w14:paraId="5D0E0DB0" w14:textId="77777777" w:rsidTr="00B02D44">
        <w:trPr>
          <w:trHeight w:val="244"/>
        </w:trPr>
        <w:tc>
          <w:tcPr>
            <w:tcW w:w="9356" w:type="dxa"/>
            <w:gridSpan w:val="14"/>
            <w:vAlign w:val="center"/>
          </w:tcPr>
          <w:p w14:paraId="02890193" w14:textId="77777777" w:rsidR="005F0937" w:rsidRPr="00D67DA8" w:rsidRDefault="005F0937" w:rsidP="00F6579F">
            <w:pPr>
              <w:pStyle w:val="RTINormal"/>
              <w:spacing w:before="60" w:after="60"/>
              <w:ind w:left="0"/>
              <w:jc w:val="left"/>
              <w:rPr>
                <w:rFonts w:ascii="Arial" w:hAnsi="Arial" w:cs="Arial"/>
                <w:sz w:val="16"/>
                <w:szCs w:val="16"/>
                <w:lang w:val="en-AU"/>
              </w:rPr>
            </w:pPr>
            <w:r w:rsidRPr="00D67DA8">
              <w:rPr>
                <w:rFonts w:ascii="Arial" w:hAnsi="Arial" w:cs="Arial"/>
                <w:b/>
                <w:sz w:val="16"/>
                <w:szCs w:val="16"/>
                <w:lang w:val="en-AU"/>
              </w:rPr>
              <w:t>2.2 Communication</w:t>
            </w:r>
          </w:p>
        </w:tc>
      </w:tr>
      <w:tr w:rsidR="00C07380" w:rsidRPr="00A81C02" w14:paraId="449157CE" w14:textId="77777777" w:rsidTr="0040247E">
        <w:trPr>
          <w:trHeight w:val="244"/>
        </w:trPr>
        <w:tc>
          <w:tcPr>
            <w:tcW w:w="3969" w:type="dxa"/>
            <w:vAlign w:val="center"/>
          </w:tcPr>
          <w:p w14:paraId="7F2FF5FF" w14:textId="77777777" w:rsidR="00C07380" w:rsidRPr="00D67DA8" w:rsidRDefault="00C07380" w:rsidP="00F6579F">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1. </w:t>
            </w:r>
            <w:r w:rsidRPr="00C07380">
              <w:rPr>
                <w:rFonts w:ascii="Arial" w:hAnsi="Arial" w:cs="Arial"/>
                <w:sz w:val="16"/>
                <w:szCs w:val="16"/>
              </w:rPr>
              <w:t>For every application received, the agency considers or would consider calling the applicant within a week of receipt of the application to clarify the applicant’s information request and explore options for providing the information.</w:t>
            </w:r>
          </w:p>
        </w:tc>
        <w:tc>
          <w:tcPr>
            <w:tcW w:w="780" w:type="dxa"/>
            <w:gridSpan w:val="2"/>
            <w:vAlign w:val="center"/>
          </w:tcPr>
          <w:p w14:paraId="6DFD3F68" w14:textId="77777777" w:rsidR="00C07380" w:rsidRDefault="00C07380">
            <w:pPr>
              <w:jc w:val="center"/>
              <w:rPr>
                <w:rFonts w:cs="Arial"/>
                <w:color w:val="000000"/>
                <w:sz w:val="18"/>
                <w:szCs w:val="18"/>
              </w:rPr>
            </w:pPr>
            <w:r>
              <w:rPr>
                <w:rFonts w:cs="Arial"/>
                <w:color w:val="000000"/>
                <w:sz w:val="18"/>
                <w:szCs w:val="18"/>
              </w:rPr>
              <w:t>88%</w:t>
            </w:r>
          </w:p>
        </w:tc>
        <w:tc>
          <w:tcPr>
            <w:tcW w:w="780" w:type="dxa"/>
            <w:gridSpan w:val="4"/>
            <w:vAlign w:val="center"/>
          </w:tcPr>
          <w:p w14:paraId="277657B8" w14:textId="77777777" w:rsidR="00C07380" w:rsidRDefault="00C07380">
            <w:pPr>
              <w:jc w:val="center"/>
              <w:rPr>
                <w:rFonts w:cs="Arial"/>
                <w:color w:val="000000"/>
                <w:sz w:val="18"/>
                <w:szCs w:val="18"/>
              </w:rPr>
            </w:pPr>
            <w:r>
              <w:rPr>
                <w:rFonts w:cs="Arial"/>
                <w:color w:val="000000"/>
                <w:sz w:val="18"/>
                <w:szCs w:val="18"/>
              </w:rPr>
              <w:t>3%</w:t>
            </w:r>
          </w:p>
        </w:tc>
        <w:tc>
          <w:tcPr>
            <w:tcW w:w="780" w:type="dxa"/>
            <w:gridSpan w:val="4"/>
            <w:vAlign w:val="center"/>
          </w:tcPr>
          <w:p w14:paraId="020FE6B8" w14:textId="77777777" w:rsidR="00C07380" w:rsidRDefault="00C07380">
            <w:pPr>
              <w:jc w:val="center"/>
              <w:rPr>
                <w:rFonts w:cs="Arial"/>
                <w:color w:val="000000"/>
                <w:sz w:val="18"/>
                <w:szCs w:val="18"/>
              </w:rPr>
            </w:pPr>
            <w:r>
              <w:rPr>
                <w:rFonts w:cs="Arial"/>
                <w:color w:val="000000"/>
                <w:sz w:val="18"/>
                <w:szCs w:val="18"/>
              </w:rPr>
              <w:t>2%</w:t>
            </w:r>
          </w:p>
        </w:tc>
        <w:tc>
          <w:tcPr>
            <w:tcW w:w="781" w:type="dxa"/>
            <w:gridSpan w:val="2"/>
            <w:vAlign w:val="center"/>
          </w:tcPr>
          <w:p w14:paraId="3712CF26" w14:textId="77777777" w:rsidR="00C07380" w:rsidRDefault="00C07380">
            <w:pPr>
              <w:jc w:val="center"/>
              <w:rPr>
                <w:rFonts w:cs="Arial"/>
                <w:color w:val="000000"/>
                <w:sz w:val="18"/>
                <w:szCs w:val="18"/>
              </w:rPr>
            </w:pPr>
            <w:r>
              <w:rPr>
                <w:rFonts w:cs="Arial"/>
                <w:color w:val="000000"/>
                <w:sz w:val="18"/>
                <w:szCs w:val="18"/>
              </w:rPr>
              <w:t>7%</w:t>
            </w:r>
          </w:p>
        </w:tc>
        <w:tc>
          <w:tcPr>
            <w:tcW w:w="2266" w:type="dxa"/>
            <w:vAlign w:val="center"/>
          </w:tcPr>
          <w:p w14:paraId="67A1C862" w14:textId="77777777" w:rsidR="00C07380" w:rsidRPr="00655843" w:rsidRDefault="00C07380" w:rsidP="00F6579F">
            <w:pPr>
              <w:pStyle w:val="RTINormal"/>
              <w:spacing w:before="60" w:after="60"/>
              <w:ind w:left="0"/>
              <w:jc w:val="left"/>
              <w:rPr>
                <w:rFonts w:ascii="Arial" w:hAnsi="Arial" w:cs="Arial"/>
                <w:sz w:val="16"/>
                <w:szCs w:val="16"/>
                <w:lang w:val="en-AU"/>
              </w:rPr>
            </w:pPr>
          </w:p>
        </w:tc>
      </w:tr>
      <w:tr w:rsidR="00C07380" w:rsidRPr="00A81C02" w14:paraId="1CAAFB3B" w14:textId="77777777" w:rsidTr="0040247E">
        <w:trPr>
          <w:trHeight w:val="244"/>
        </w:trPr>
        <w:tc>
          <w:tcPr>
            <w:tcW w:w="3969" w:type="dxa"/>
            <w:vAlign w:val="center"/>
          </w:tcPr>
          <w:p w14:paraId="16E24B83" w14:textId="77777777" w:rsidR="00C07380" w:rsidRDefault="00C07380" w:rsidP="00F6579F">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2. </w:t>
            </w:r>
            <w:r w:rsidRPr="00C07380">
              <w:rPr>
                <w:rFonts w:ascii="Arial" w:hAnsi="Arial" w:cs="Arial"/>
                <w:sz w:val="16"/>
                <w:szCs w:val="16"/>
                <w:lang w:val="en-AU"/>
              </w:rPr>
              <w:t>Open communication exists between the agency and the parties to any communication seeking information, whether informal or formal (for example phone or email).</w:t>
            </w:r>
          </w:p>
          <w:p w14:paraId="0277939F" w14:textId="77777777" w:rsidR="00C07380" w:rsidRPr="007B0BD1" w:rsidRDefault="00C07380" w:rsidP="00F6579F">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select "Yes" here.)</w:t>
            </w:r>
          </w:p>
        </w:tc>
        <w:tc>
          <w:tcPr>
            <w:tcW w:w="780" w:type="dxa"/>
            <w:gridSpan w:val="2"/>
            <w:vAlign w:val="center"/>
          </w:tcPr>
          <w:p w14:paraId="4066E2A0" w14:textId="77777777" w:rsidR="00C07380" w:rsidRDefault="00C07380">
            <w:pPr>
              <w:jc w:val="center"/>
              <w:rPr>
                <w:rFonts w:cs="Arial"/>
                <w:color w:val="000000"/>
                <w:sz w:val="18"/>
                <w:szCs w:val="18"/>
              </w:rPr>
            </w:pPr>
            <w:r>
              <w:rPr>
                <w:rFonts w:cs="Arial"/>
                <w:color w:val="000000"/>
                <w:sz w:val="18"/>
                <w:szCs w:val="18"/>
              </w:rPr>
              <w:t>97%</w:t>
            </w:r>
          </w:p>
        </w:tc>
        <w:tc>
          <w:tcPr>
            <w:tcW w:w="780" w:type="dxa"/>
            <w:gridSpan w:val="4"/>
            <w:vAlign w:val="center"/>
          </w:tcPr>
          <w:p w14:paraId="4610DFE1" w14:textId="77777777" w:rsidR="00C07380" w:rsidRDefault="00C07380">
            <w:pPr>
              <w:jc w:val="center"/>
              <w:rPr>
                <w:rFonts w:cs="Arial"/>
                <w:color w:val="000000"/>
                <w:sz w:val="18"/>
                <w:szCs w:val="18"/>
              </w:rPr>
            </w:pPr>
            <w:r>
              <w:rPr>
                <w:rFonts w:cs="Arial"/>
                <w:color w:val="000000"/>
                <w:sz w:val="18"/>
                <w:szCs w:val="18"/>
              </w:rPr>
              <w:t>1%</w:t>
            </w:r>
          </w:p>
        </w:tc>
        <w:tc>
          <w:tcPr>
            <w:tcW w:w="780" w:type="dxa"/>
            <w:gridSpan w:val="4"/>
            <w:vAlign w:val="center"/>
          </w:tcPr>
          <w:p w14:paraId="10699DB9" w14:textId="77777777" w:rsidR="00C07380" w:rsidRDefault="00C07380">
            <w:pPr>
              <w:jc w:val="center"/>
              <w:rPr>
                <w:rFonts w:cs="Arial"/>
                <w:color w:val="000000"/>
                <w:sz w:val="18"/>
                <w:szCs w:val="18"/>
              </w:rPr>
            </w:pPr>
            <w:r>
              <w:rPr>
                <w:rFonts w:cs="Arial"/>
                <w:color w:val="000000"/>
                <w:sz w:val="18"/>
                <w:szCs w:val="18"/>
              </w:rPr>
              <w:t>1%</w:t>
            </w:r>
          </w:p>
        </w:tc>
        <w:tc>
          <w:tcPr>
            <w:tcW w:w="781" w:type="dxa"/>
            <w:gridSpan w:val="2"/>
            <w:vAlign w:val="center"/>
          </w:tcPr>
          <w:p w14:paraId="3ED473A9" w14:textId="77777777" w:rsidR="00C07380" w:rsidRDefault="00C07380">
            <w:pPr>
              <w:jc w:val="center"/>
              <w:rPr>
                <w:rFonts w:cs="Arial"/>
                <w:color w:val="000000"/>
                <w:sz w:val="18"/>
                <w:szCs w:val="18"/>
              </w:rPr>
            </w:pPr>
            <w:r>
              <w:rPr>
                <w:rFonts w:cs="Arial"/>
                <w:color w:val="000000"/>
                <w:sz w:val="18"/>
                <w:szCs w:val="18"/>
              </w:rPr>
              <w:t>1%</w:t>
            </w:r>
          </w:p>
        </w:tc>
        <w:tc>
          <w:tcPr>
            <w:tcW w:w="2266" w:type="dxa"/>
            <w:vAlign w:val="center"/>
          </w:tcPr>
          <w:p w14:paraId="7765EFBC" w14:textId="77777777" w:rsidR="00C07380" w:rsidRPr="00655843" w:rsidRDefault="00C07380" w:rsidP="00F6579F">
            <w:pPr>
              <w:pStyle w:val="RTINormal"/>
              <w:spacing w:before="60" w:after="60"/>
              <w:ind w:left="0"/>
              <w:jc w:val="left"/>
              <w:rPr>
                <w:rFonts w:ascii="Arial" w:hAnsi="Arial" w:cs="Arial"/>
                <w:sz w:val="16"/>
                <w:szCs w:val="16"/>
                <w:lang w:val="en-AU"/>
              </w:rPr>
            </w:pPr>
          </w:p>
        </w:tc>
      </w:tr>
      <w:tr w:rsidR="00C07380" w:rsidRPr="00A81C02" w14:paraId="787BA298" w14:textId="77777777" w:rsidTr="0040247E">
        <w:trPr>
          <w:trHeight w:val="244"/>
        </w:trPr>
        <w:tc>
          <w:tcPr>
            <w:tcW w:w="3969" w:type="dxa"/>
            <w:vAlign w:val="center"/>
          </w:tcPr>
          <w:p w14:paraId="6674CAB1" w14:textId="77777777" w:rsidR="00C07380" w:rsidRPr="00D67DA8" w:rsidRDefault="00C07380" w:rsidP="00F6579F">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3. </w:t>
            </w:r>
            <w:r w:rsidRPr="00C07380">
              <w:rPr>
                <w:rFonts w:ascii="Arial" w:hAnsi="Arial" w:cs="Arial"/>
                <w:sz w:val="16"/>
                <w:szCs w:val="16"/>
                <w:lang w:val="en-AU"/>
              </w:rPr>
              <w:t>The agency is responsive and open to any requests for information, whether made informally, including through an administrative access scheme or through a formal application under the legislation.</w:t>
            </w:r>
          </w:p>
        </w:tc>
        <w:tc>
          <w:tcPr>
            <w:tcW w:w="780" w:type="dxa"/>
            <w:gridSpan w:val="2"/>
            <w:tcBorders>
              <w:bottom w:val="single" w:sz="4" w:space="0" w:color="auto"/>
            </w:tcBorders>
            <w:vAlign w:val="center"/>
          </w:tcPr>
          <w:p w14:paraId="2990D459" w14:textId="77777777" w:rsidR="00C07380" w:rsidRDefault="00C07380">
            <w:pPr>
              <w:jc w:val="center"/>
              <w:rPr>
                <w:rFonts w:cs="Arial"/>
                <w:color w:val="000000"/>
                <w:sz w:val="18"/>
                <w:szCs w:val="18"/>
              </w:rPr>
            </w:pPr>
            <w:r>
              <w:rPr>
                <w:rFonts w:cs="Arial"/>
                <w:color w:val="000000"/>
                <w:sz w:val="18"/>
                <w:szCs w:val="18"/>
              </w:rPr>
              <w:t>98%</w:t>
            </w:r>
          </w:p>
        </w:tc>
        <w:tc>
          <w:tcPr>
            <w:tcW w:w="780" w:type="dxa"/>
            <w:gridSpan w:val="4"/>
            <w:tcBorders>
              <w:bottom w:val="single" w:sz="4" w:space="0" w:color="auto"/>
            </w:tcBorders>
            <w:vAlign w:val="center"/>
          </w:tcPr>
          <w:p w14:paraId="342F3153" w14:textId="77777777" w:rsidR="00C07380" w:rsidRDefault="00C07380">
            <w:pPr>
              <w:jc w:val="center"/>
              <w:rPr>
                <w:rFonts w:cs="Arial"/>
                <w:color w:val="000000"/>
                <w:sz w:val="18"/>
                <w:szCs w:val="18"/>
              </w:rPr>
            </w:pPr>
            <w:r>
              <w:rPr>
                <w:rFonts w:cs="Arial"/>
                <w:color w:val="000000"/>
                <w:sz w:val="18"/>
                <w:szCs w:val="18"/>
              </w:rPr>
              <w:t>0%</w:t>
            </w:r>
          </w:p>
        </w:tc>
        <w:tc>
          <w:tcPr>
            <w:tcW w:w="780" w:type="dxa"/>
            <w:gridSpan w:val="4"/>
            <w:tcBorders>
              <w:bottom w:val="single" w:sz="4" w:space="0" w:color="auto"/>
            </w:tcBorders>
            <w:vAlign w:val="center"/>
          </w:tcPr>
          <w:p w14:paraId="11841293" w14:textId="77777777" w:rsidR="00C07380" w:rsidRDefault="00C07380">
            <w:pPr>
              <w:jc w:val="center"/>
              <w:rPr>
                <w:rFonts w:cs="Arial"/>
                <w:color w:val="000000"/>
                <w:sz w:val="18"/>
                <w:szCs w:val="18"/>
              </w:rPr>
            </w:pPr>
            <w:r>
              <w:rPr>
                <w:rFonts w:cs="Arial"/>
                <w:color w:val="000000"/>
                <w:sz w:val="18"/>
                <w:szCs w:val="18"/>
              </w:rPr>
              <w:t>1%</w:t>
            </w:r>
          </w:p>
        </w:tc>
        <w:tc>
          <w:tcPr>
            <w:tcW w:w="781" w:type="dxa"/>
            <w:gridSpan w:val="2"/>
            <w:tcBorders>
              <w:bottom w:val="single" w:sz="4" w:space="0" w:color="auto"/>
            </w:tcBorders>
            <w:vAlign w:val="center"/>
          </w:tcPr>
          <w:p w14:paraId="12C94794" w14:textId="77777777" w:rsidR="00C07380" w:rsidRDefault="00C07380">
            <w:pPr>
              <w:jc w:val="center"/>
              <w:rPr>
                <w:rFonts w:cs="Arial"/>
                <w:color w:val="000000"/>
                <w:sz w:val="18"/>
                <w:szCs w:val="18"/>
              </w:rPr>
            </w:pPr>
            <w:r>
              <w:rPr>
                <w:rFonts w:cs="Arial"/>
                <w:color w:val="000000"/>
                <w:sz w:val="18"/>
                <w:szCs w:val="18"/>
              </w:rPr>
              <w:t>1%</w:t>
            </w:r>
          </w:p>
        </w:tc>
        <w:tc>
          <w:tcPr>
            <w:tcW w:w="2266" w:type="dxa"/>
            <w:vAlign w:val="center"/>
          </w:tcPr>
          <w:p w14:paraId="4ECBB8C1" w14:textId="77777777" w:rsidR="00C07380" w:rsidRPr="00655843" w:rsidRDefault="00C07380" w:rsidP="00F6579F">
            <w:pPr>
              <w:pStyle w:val="RTINormal"/>
              <w:spacing w:before="60" w:after="60"/>
              <w:ind w:left="0"/>
              <w:jc w:val="left"/>
              <w:rPr>
                <w:rFonts w:ascii="Arial" w:hAnsi="Arial" w:cs="Arial"/>
                <w:sz w:val="16"/>
                <w:szCs w:val="16"/>
                <w:lang w:val="en-AU"/>
              </w:rPr>
            </w:pPr>
          </w:p>
        </w:tc>
      </w:tr>
      <w:tr w:rsidR="005666E1" w:rsidRPr="00A81C02" w14:paraId="2F063EA7" w14:textId="77777777" w:rsidTr="0040247E">
        <w:trPr>
          <w:trHeight w:val="244"/>
        </w:trPr>
        <w:tc>
          <w:tcPr>
            <w:tcW w:w="3969" w:type="dxa"/>
            <w:vAlign w:val="center"/>
          </w:tcPr>
          <w:p w14:paraId="3A19A34C" w14:textId="77777777" w:rsidR="005666E1" w:rsidRPr="00D67DA8" w:rsidRDefault="005666E1" w:rsidP="005F0937">
            <w:pPr>
              <w:pStyle w:val="RTINormal"/>
              <w:spacing w:before="60" w:after="60"/>
              <w:ind w:left="0"/>
              <w:jc w:val="left"/>
              <w:rPr>
                <w:rFonts w:ascii="Arial" w:hAnsi="Arial" w:cs="Arial"/>
                <w:sz w:val="16"/>
                <w:szCs w:val="16"/>
                <w:lang w:val="en-AU"/>
              </w:rPr>
            </w:pPr>
          </w:p>
        </w:tc>
        <w:tc>
          <w:tcPr>
            <w:tcW w:w="1040" w:type="dxa"/>
            <w:gridSpan w:val="4"/>
            <w:shd w:val="clear" w:color="auto" w:fill="BFBFBF" w:themeFill="background1" w:themeFillShade="BF"/>
            <w:vAlign w:val="center"/>
          </w:tcPr>
          <w:p w14:paraId="049A5AAD" w14:textId="77777777" w:rsidR="005666E1" w:rsidRPr="005666E1" w:rsidRDefault="005666E1" w:rsidP="005666E1">
            <w:pPr>
              <w:pStyle w:val="RTINormal"/>
              <w:spacing w:before="60" w:after="60"/>
              <w:ind w:left="0"/>
              <w:jc w:val="center"/>
              <w:rPr>
                <w:rFonts w:ascii="Arial" w:hAnsi="Arial" w:cs="Arial"/>
                <w:b/>
                <w:sz w:val="16"/>
                <w:szCs w:val="16"/>
                <w:lang w:val="en-AU"/>
              </w:rPr>
            </w:pPr>
            <w:r w:rsidRPr="005666E1">
              <w:rPr>
                <w:rFonts w:ascii="Arial" w:hAnsi="Arial" w:cs="Arial"/>
                <w:b/>
                <w:sz w:val="16"/>
                <w:szCs w:val="16"/>
                <w:lang w:val="en-AU"/>
              </w:rPr>
              <w:t>Low</w:t>
            </w:r>
          </w:p>
        </w:tc>
        <w:tc>
          <w:tcPr>
            <w:tcW w:w="1040" w:type="dxa"/>
            <w:gridSpan w:val="4"/>
            <w:shd w:val="clear" w:color="auto" w:fill="BFBFBF" w:themeFill="background1" w:themeFillShade="BF"/>
            <w:vAlign w:val="center"/>
          </w:tcPr>
          <w:p w14:paraId="30955DF0" w14:textId="77777777" w:rsidR="005666E1" w:rsidRPr="005666E1" w:rsidRDefault="005666E1" w:rsidP="005666E1">
            <w:pPr>
              <w:pStyle w:val="RTINormal"/>
              <w:spacing w:before="60" w:after="60"/>
              <w:ind w:left="0"/>
              <w:jc w:val="center"/>
              <w:rPr>
                <w:rFonts w:ascii="Arial" w:hAnsi="Arial" w:cs="Arial"/>
                <w:b/>
                <w:sz w:val="16"/>
                <w:szCs w:val="16"/>
                <w:lang w:val="en-AU"/>
              </w:rPr>
            </w:pPr>
            <w:r w:rsidRPr="005666E1">
              <w:rPr>
                <w:rFonts w:ascii="Arial" w:hAnsi="Arial" w:cs="Arial"/>
                <w:b/>
                <w:sz w:val="16"/>
                <w:szCs w:val="16"/>
                <w:lang w:val="en-AU"/>
              </w:rPr>
              <w:t>Medium</w:t>
            </w:r>
          </w:p>
        </w:tc>
        <w:tc>
          <w:tcPr>
            <w:tcW w:w="1041" w:type="dxa"/>
            <w:gridSpan w:val="4"/>
            <w:shd w:val="clear" w:color="auto" w:fill="BFBFBF" w:themeFill="background1" w:themeFillShade="BF"/>
            <w:vAlign w:val="center"/>
          </w:tcPr>
          <w:p w14:paraId="6D4197C7" w14:textId="77777777" w:rsidR="005666E1" w:rsidRPr="005666E1" w:rsidRDefault="005666E1" w:rsidP="005666E1">
            <w:pPr>
              <w:pStyle w:val="RTINormal"/>
              <w:spacing w:before="60" w:after="60"/>
              <w:ind w:left="0"/>
              <w:jc w:val="center"/>
              <w:rPr>
                <w:rFonts w:ascii="Arial" w:hAnsi="Arial" w:cs="Arial"/>
                <w:b/>
                <w:sz w:val="16"/>
                <w:szCs w:val="16"/>
                <w:lang w:val="en-AU"/>
              </w:rPr>
            </w:pPr>
            <w:r w:rsidRPr="005666E1">
              <w:rPr>
                <w:rFonts w:ascii="Arial" w:hAnsi="Arial" w:cs="Arial"/>
                <w:b/>
                <w:sz w:val="16"/>
                <w:szCs w:val="16"/>
                <w:lang w:val="en-AU"/>
              </w:rPr>
              <w:t>High</w:t>
            </w:r>
          </w:p>
        </w:tc>
        <w:tc>
          <w:tcPr>
            <w:tcW w:w="2266" w:type="dxa"/>
            <w:vAlign w:val="center"/>
          </w:tcPr>
          <w:p w14:paraId="08689419" w14:textId="77777777" w:rsidR="005666E1" w:rsidRDefault="005666E1" w:rsidP="005F0937">
            <w:pPr>
              <w:pStyle w:val="RTINormal"/>
              <w:spacing w:before="60" w:after="60"/>
              <w:ind w:left="0"/>
              <w:jc w:val="left"/>
              <w:rPr>
                <w:rFonts w:cs="Arial"/>
                <w:sz w:val="16"/>
                <w:szCs w:val="16"/>
              </w:rPr>
            </w:pPr>
          </w:p>
        </w:tc>
      </w:tr>
      <w:tr w:rsidR="00C07380" w:rsidRPr="00A81C02" w14:paraId="7965BBD4" w14:textId="77777777" w:rsidTr="00C07380">
        <w:trPr>
          <w:trHeight w:val="244"/>
        </w:trPr>
        <w:tc>
          <w:tcPr>
            <w:tcW w:w="3969" w:type="dxa"/>
            <w:tcBorders>
              <w:bottom w:val="single" w:sz="4" w:space="0" w:color="auto"/>
            </w:tcBorders>
            <w:vAlign w:val="center"/>
          </w:tcPr>
          <w:p w14:paraId="1D9E4FA8" w14:textId="77777777" w:rsidR="00C07380" w:rsidRDefault="00C07380" w:rsidP="005F0937">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4. </w:t>
            </w:r>
            <w:r w:rsidRPr="00C07380">
              <w:rPr>
                <w:rFonts w:ascii="Arial" w:hAnsi="Arial" w:cs="Arial"/>
                <w:sz w:val="16"/>
                <w:szCs w:val="16"/>
                <w:lang w:val="en-AU"/>
              </w:rPr>
              <w:t>Level of satisfaction by the parties with the communication in general.</w:t>
            </w:r>
          </w:p>
          <w:p w14:paraId="5D62A257" w14:textId="77777777" w:rsidR="00C07380" w:rsidRPr="007B0BD1" w:rsidRDefault="00C07380" w:rsidP="005F0937">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select "High" here.)</w:t>
            </w:r>
          </w:p>
        </w:tc>
        <w:tc>
          <w:tcPr>
            <w:tcW w:w="1040" w:type="dxa"/>
            <w:gridSpan w:val="4"/>
            <w:tcBorders>
              <w:bottom w:val="single" w:sz="4" w:space="0" w:color="auto"/>
            </w:tcBorders>
            <w:vAlign w:val="center"/>
          </w:tcPr>
          <w:p w14:paraId="2BFADA4B" w14:textId="77777777" w:rsidR="00C07380" w:rsidRDefault="00C07380">
            <w:pPr>
              <w:jc w:val="center"/>
              <w:rPr>
                <w:rFonts w:cs="Arial"/>
                <w:color w:val="000000"/>
                <w:sz w:val="18"/>
                <w:szCs w:val="18"/>
              </w:rPr>
            </w:pPr>
            <w:r>
              <w:rPr>
                <w:rFonts w:cs="Arial"/>
                <w:color w:val="000000"/>
                <w:sz w:val="18"/>
                <w:szCs w:val="18"/>
              </w:rPr>
              <w:t>2%</w:t>
            </w:r>
          </w:p>
        </w:tc>
        <w:tc>
          <w:tcPr>
            <w:tcW w:w="1040" w:type="dxa"/>
            <w:gridSpan w:val="4"/>
            <w:tcBorders>
              <w:bottom w:val="single" w:sz="4" w:space="0" w:color="auto"/>
            </w:tcBorders>
            <w:vAlign w:val="center"/>
          </w:tcPr>
          <w:p w14:paraId="51953E4B" w14:textId="77777777" w:rsidR="00C07380" w:rsidRDefault="00C07380">
            <w:pPr>
              <w:jc w:val="center"/>
              <w:rPr>
                <w:rFonts w:cs="Arial"/>
                <w:color w:val="000000"/>
                <w:sz w:val="18"/>
                <w:szCs w:val="18"/>
              </w:rPr>
            </w:pPr>
            <w:r>
              <w:rPr>
                <w:rFonts w:cs="Arial"/>
                <w:color w:val="000000"/>
                <w:sz w:val="18"/>
                <w:szCs w:val="18"/>
              </w:rPr>
              <w:t>17%</w:t>
            </w:r>
          </w:p>
        </w:tc>
        <w:tc>
          <w:tcPr>
            <w:tcW w:w="1041" w:type="dxa"/>
            <w:gridSpan w:val="4"/>
            <w:tcBorders>
              <w:bottom w:val="single" w:sz="4" w:space="0" w:color="auto"/>
            </w:tcBorders>
            <w:vAlign w:val="center"/>
          </w:tcPr>
          <w:p w14:paraId="6583B549" w14:textId="77777777" w:rsidR="00C07380" w:rsidRDefault="00C07380">
            <w:pPr>
              <w:jc w:val="center"/>
              <w:rPr>
                <w:rFonts w:cs="Arial"/>
                <w:color w:val="000000"/>
                <w:sz w:val="18"/>
                <w:szCs w:val="18"/>
              </w:rPr>
            </w:pPr>
            <w:r>
              <w:rPr>
                <w:rFonts w:cs="Arial"/>
                <w:color w:val="000000"/>
                <w:sz w:val="18"/>
                <w:szCs w:val="18"/>
              </w:rPr>
              <w:t>80%</w:t>
            </w:r>
          </w:p>
        </w:tc>
        <w:tc>
          <w:tcPr>
            <w:tcW w:w="2266" w:type="dxa"/>
            <w:tcBorders>
              <w:bottom w:val="single" w:sz="4" w:space="0" w:color="auto"/>
            </w:tcBorders>
            <w:vAlign w:val="center"/>
          </w:tcPr>
          <w:p w14:paraId="08CE9CE5" w14:textId="77777777" w:rsidR="00C07380" w:rsidRPr="00655843" w:rsidRDefault="00C07380" w:rsidP="005F0937">
            <w:pPr>
              <w:pStyle w:val="RTINormal"/>
              <w:spacing w:before="60" w:after="60"/>
              <w:ind w:left="0"/>
              <w:jc w:val="left"/>
              <w:rPr>
                <w:rFonts w:ascii="Arial" w:hAnsi="Arial" w:cs="Arial"/>
                <w:sz w:val="16"/>
                <w:szCs w:val="16"/>
                <w:lang w:val="en-AU"/>
              </w:rPr>
            </w:pPr>
          </w:p>
        </w:tc>
      </w:tr>
      <w:tr w:rsidR="00C07380" w:rsidRPr="00A81C02" w14:paraId="5CD7E754" w14:textId="77777777" w:rsidTr="00C07380">
        <w:trPr>
          <w:trHeight w:val="244"/>
        </w:trPr>
        <w:tc>
          <w:tcPr>
            <w:tcW w:w="9356" w:type="dxa"/>
            <w:gridSpan w:val="14"/>
            <w:tcBorders>
              <w:left w:val="nil"/>
              <w:bottom w:val="nil"/>
              <w:right w:val="nil"/>
            </w:tcBorders>
            <w:vAlign w:val="center"/>
          </w:tcPr>
          <w:p w14:paraId="4EE3AE86" w14:textId="77777777" w:rsidR="00C07380" w:rsidRDefault="00C07380" w:rsidP="00C07380">
            <w:pPr>
              <w:pStyle w:val="RTINormal"/>
              <w:spacing w:before="60" w:after="60"/>
              <w:ind w:left="0"/>
              <w:jc w:val="left"/>
              <w:rPr>
                <w:rFonts w:ascii="Arial" w:hAnsi="Arial" w:cs="Arial"/>
                <w:b/>
                <w:sz w:val="16"/>
                <w:szCs w:val="16"/>
                <w:lang w:val="en-AU"/>
              </w:rPr>
            </w:pPr>
          </w:p>
          <w:p w14:paraId="0FAB23EC" w14:textId="77777777" w:rsidR="00C07380" w:rsidRDefault="00C07380" w:rsidP="00C07380">
            <w:pPr>
              <w:pStyle w:val="RTINormal"/>
              <w:spacing w:before="60" w:after="60"/>
              <w:ind w:left="0"/>
              <w:jc w:val="left"/>
              <w:rPr>
                <w:rFonts w:ascii="Arial" w:hAnsi="Arial" w:cs="Arial"/>
                <w:b/>
                <w:sz w:val="16"/>
                <w:szCs w:val="16"/>
                <w:lang w:val="en-AU"/>
              </w:rPr>
            </w:pPr>
          </w:p>
          <w:p w14:paraId="338DD506" w14:textId="77777777" w:rsidR="00C07380" w:rsidRDefault="00C07380" w:rsidP="00C07380">
            <w:pPr>
              <w:pStyle w:val="RTINormal"/>
              <w:spacing w:before="60" w:after="60"/>
              <w:ind w:left="0"/>
              <w:jc w:val="left"/>
              <w:rPr>
                <w:rFonts w:ascii="Arial" w:hAnsi="Arial" w:cs="Arial"/>
                <w:b/>
                <w:sz w:val="16"/>
                <w:szCs w:val="16"/>
                <w:lang w:val="en-AU"/>
              </w:rPr>
            </w:pPr>
          </w:p>
          <w:p w14:paraId="63321B2C" w14:textId="77777777" w:rsidR="00C07380" w:rsidRDefault="00C07380" w:rsidP="00C07380">
            <w:pPr>
              <w:pStyle w:val="RTINormal"/>
              <w:spacing w:before="60" w:after="60"/>
              <w:ind w:left="0"/>
              <w:jc w:val="left"/>
              <w:rPr>
                <w:rFonts w:ascii="Arial" w:hAnsi="Arial" w:cs="Arial"/>
                <w:b/>
                <w:sz w:val="16"/>
                <w:szCs w:val="16"/>
                <w:lang w:val="en-AU"/>
              </w:rPr>
            </w:pPr>
          </w:p>
          <w:p w14:paraId="14495894" w14:textId="77777777" w:rsidR="00C07380" w:rsidRPr="00D67DA8" w:rsidRDefault="00C07380" w:rsidP="00C07380">
            <w:pPr>
              <w:pStyle w:val="RTINormal"/>
              <w:spacing w:before="60" w:after="60"/>
              <w:ind w:left="0"/>
              <w:jc w:val="left"/>
              <w:rPr>
                <w:rFonts w:ascii="Arial" w:hAnsi="Arial" w:cs="Arial"/>
                <w:sz w:val="16"/>
                <w:szCs w:val="16"/>
                <w:lang w:val="en-AU"/>
              </w:rPr>
            </w:pPr>
          </w:p>
        </w:tc>
      </w:tr>
      <w:tr w:rsidR="00B02D44" w:rsidRPr="00A81C02" w14:paraId="5DA8A7FF" w14:textId="77777777" w:rsidTr="00C07380">
        <w:trPr>
          <w:trHeight w:val="244"/>
        </w:trPr>
        <w:tc>
          <w:tcPr>
            <w:tcW w:w="9356" w:type="dxa"/>
            <w:gridSpan w:val="14"/>
            <w:tcBorders>
              <w:top w:val="nil"/>
            </w:tcBorders>
            <w:vAlign w:val="center"/>
          </w:tcPr>
          <w:p w14:paraId="61D258E1" w14:textId="77777777" w:rsidR="00B02D44" w:rsidRPr="00D67DA8" w:rsidRDefault="00B02D44" w:rsidP="0040247E">
            <w:pPr>
              <w:pStyle w:val="RTINormal"/>
              <w:spacing w:before="60" w:after="60"/>
              <w:ind w:left="0"/>
              <w:jc w:val="left"/>
              <w:rPr>
                <w:rFonts w:ascii="Arial" w:hAnsi="Arial" w:cs="Arial"/>
                <w:sz w:val="16"/>
                <w:szCs w:val="16"/>
                <w:lang w:val="en-AU"/>
              </w:rPr>
            </w:pPr>
            <w:r w:rsidRPr="00655843">
              <w:rPr>
                <w:rFonts w:ascii="Arial" w:hAnsi="Arial" w:cs="Arial"/>
                <w:b/>
                <w:sz w:val="16"/>
                <w:szCs w:val="16"/>
                <w:lang w:val="en-AU"/>
              </w:rPr>
              <w:lastRenderedPageBreak/>
              <w:t>2.3 Decision communication</w:t>
            </w:r>
          </w:p>
        </w:tc>
      </w:tr>
      <w:tr w:rsidR="00C07380" w:rsidRPr="00A81C02" w14:paraId="6CE69C6B" w14:textId="77777777" w:rsidTr="0040247E">
        <w:trPr>
          <w:trHeight w:val="244"/>
        </w:trPr>
        <w:tc>
          <w:tcPr>
            <w:tcW w:w="3969" w:type="dxa"/>
            <w:vAlign w:val="center"/>
          </w:tcPr>
          <w:p w14:paraId="2A41CFEF" w14:textId="77777777" w:rsidR="00C07380" w:rsidRDefault="00C07380" w:rsidP="0040247E">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1. </w:t>
            </w:r>
            <w:r w:rsidRPr="00C07380">
              <w:rPr>
                <w:rFonts w:ascii="Arial" w:hAnsi="Arial" w:cs="Arial"/>
                <w:sz w:val="16"/>
                <w:szCs w:val="16"/>
                <w:lang w:val="en-AU"/>
              </w:rPr>
              <w:t>Decisions are made promptly and parties informed as soon as possible, or would be if applications were made.</w:t>
            </w:r>
          </w:p>
          <w:p w14:paraId="39D2C5B0" w14:textId="77777777" w:rsidR="00C07380" w:rsidRPr="007B0BD1" w:rsidRDefault="00C07380" w:rsidP="0040247E">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select "Yes" here.)</w:t>
            </w:r>
          </w:p>
        </w:tc>
        <w:tc>
          <w:tcPr>
            <w:tcW w:w="780" w:type="dxa"/>
            <w:gridSpan w:val="2"/>
            <w:vAlign w:val="center"/>
          </w:tcPr>
          <w:p w14:paraId="65F6BDD0" w14:textId="77777777" w:rsidR="00C07380" w:rsidRDefault="00C07380">
            <w:pPr>
              <w:jc w:val="center"/>
              <w:rPr>
                <w:rFonts w:cs="Arial"/>
                <w:color w:val="000000"/>
                <w:sz w:val="18"/>
                <w:szCs w:val="18"/>
              </w:rPr>
            </w:pPr>
            <w:r>
              <w:rPr>
                <w:rFonts w:cs="Arial"/>
                <w:color w:val="000000"/>
                <w:sz w:val="18"/>
                <w:szCs w:val="18"/>
              </w:rPr>
              <w:t>97%</w:t>
            </w:r>
          </w:p>
        </w:tc>
        <w:tc>
          <w:tcPr>
            <w:tcW w:w="780" w:type="dxa"/>
            <w:gridSpan w:val="4"/>
            <w:vAlign w:val="center"/>
          </w:tcPr>
          <w:p w14:paraId="45DCBC57" w14:textId="77777777" w:rsidR="00C07380" w:rsidRDefault="00C07380">
            <w:pPr>
              <w:jc w:val="center"/>
              <w:rPr>
                <w:rFonts w:cs="Arial"/>
                <w:color w:val="000000"/>
                <w:sz w:val="18"/>
                <w:szCs w:val="18"/>
              </w:rPr>
            </w:pPr>
            <w:r>
              <w:rPr>
                <w:rFonts w:cs="Arial"/>
                <w:color w:val="000000"/>
                <w:sz w:val="18"/>
                <w:szCs w:val="18"/>
              </w:rPr>
              <w:t>2%</w:t>
            </w:r>
          </w:p>
        </w:tc>
        <w:tc>
          <w:tcPr>
            <w:tcW w:w="780" w:type="dxa"/>
            <w:gridSpan w:val="4"/>
            <w:vAlign w:val="center"/>
          </w:tcPr>
          <w:p w14:paraId="40321F09" w14:textId="77777777" w:rsidR="00C07380" w:rsidRDefault="00C07380">
            <w:pPr>
              <w:jc w:val="center"/>
              <w:rPr>
                <w:rFonts w:cs="Arial"/>
                <w:color w:val="000000"/>
                <w:sz w:val="18"/>
                <w:szCs w:val="18"/>
              </w:rPr>
            </w:pPr>
            <w:r>
              <w:rPr>
                <w:rFonts w:cs="Arial"/>
                <w:color w:val="000000"/>
                <w:sz w:val="18"/>
                <w:szCs w:val="18"/>
              </w:rPr>
              <w:t>0%</w:t>
            </w:r>
          </w:p>
        </w:tc>
        <w:tc>
          <w:tcPr>
            <w:tcW w:w="781" w:type="dxa"/>
            <w:gridSpan w:val="2"/>
            <w:vAlign w:val="center"/>
          </w:tcPr>
          <w:p w14:paraId="5DDD7668" w14:textId="77777777" w:rsidR="00C07380" w:rsidRDefault="00C07380">
            <w:pPr>
              <w:jc w:val="center"/>
              <w:rPr>
                <w:rFonts w:cs="Arial"/>
                <w:color w:val="000000"/>
                <w:sz w:val="18"/>
                <w:szCs w:val="18"/>
              </w:rPr>
            </w:pPr>
            <w:r>
              <w:rPr>
                <w:rFonts w:cs="Arial"/>
                <w:color w:val="000000"/>
                <w:sz w:val="18"/>
                <w:szCs w:val="18"/>
              </w:rPr>
              <w:t>1%</w:t>
            </w:r>
          </w:p>
        </w:tc>
        <w:tc>
          <w:tcPr>
            <w:tcW w:w="2266" w:type="dxa"/>
            <w:vAlign w:val="center"/>
          </w:tcPr>
          <w:p w14:paraId="14146154" w14:textId="77777777" w:rsidR="00C07380" w:rsidRPr="00655843" w:rsidRDefault="00C07380" w:rsidP="0040247E">
            <w:pPr>
              <w:pStyle w:val="RTINormal"/>
              <w:spacing w:before="60" w:after="60"/>
              <w:ind w:left="0"/>
              <w:jc w:val="left"/>
              <w:rPr>
                <w:rFonts w:ascii="Arial" w:hAnsi="Arial" w:cs="Arial"/>
                <w:sz w:val="16"/>
                <w:szCs w:val="16"/>
                <w:lang w:val="en-AU"/>
              </w:rPr>
            </w:pPr>
          </w:p>
        </w:tc>
      </w:tr>
      <w:tr w:rsidR="00B02D44" w:rsidRPr="00A81C02" w14:paraId="68AA5D08" w14:textId="77777777" w:rsidTr="0040247E">
        <w:trPr>
          <w:trHeight w:val="244"/>
        </w:trPr>
        <w:tc>
          <w:tcPr>
            <w:tcW w:w="9356" w:type="dxa"/>
            <w:gridSpan w:val="14"/>
            <w:vAlign w:val="center"/>
          </w:tcPr>
          <w:p w14:paraId="660BAAF5" w14:textId="77777777" w:rsidR="00B02D44" w:rsidRPr="00D67DA8" w:rsidRDefault="00B02D44" w:rsidP="0040247E">
            <w:pPr>
              <w:pStyle w:val="RTINormal"/>
              <w:spacing w:before="60" w:after="60"/>
              <w:ind w:left="0"/>
              <w:jc w:val="left"/>
              <w:rPr>
                <w:rFonts w:ascii="Arial" w:hAnsi="Arial" w:cs="Arial"/>
                <w:sz w:val="16"/>
                <w:szCs w:val="16"/>
                <w:lang w:val="en-AU"/>
              </w:rPr>
            </w:pPr>
            <w:r w:rsidRPr="00655843">
              <w:rPr>
                <w:rFonts w:ascii="Arial" w:hAnsi="Arial" w:cs="Arial"/>
                <w:b/>
                <w:sz w:val="16"/>
                <w:szCs w:val="16"/>
                <w:lang w:val="en-AU"/>
              </w:rPr>
              <w:t>2.4 Timeliness</w:t>
            </w:r>
          </w:p>
        </w:tc>
      </w:tr>
      <w:tr w:rsidR="0040247E" w:rsidRPr="00A81C02" w14:paraId="5502B458" w14:textId="77777777" w:rsidTr="0040247E">
        <w:trPr>
          <w:trHeight w:val="244"/>
        </w:trPr>
        <w:tc>
          <w:tcPr>
            <w:tcW w:w="3969" w:type="dxa"/>
            <w:vAlign w:val="center"/>
          </w:tcPr>
          <w:p w14:paraId="6ABFE88D" w14:textId="77777777" w:rsidR="0040247E" w:rsidRPr="00D67DA8" w:rsidRDefault="0040247E" w:rsidP="0040247E">
            <w:pPr>
              <w:pStyle w:val="RTINormal"/>
              <w:spacing w:before="60" w:after="60"/>
              <w:ind w:left="0"/>
              <w:jc w:val="left"/>
              <w:rPr>
                <w:rFonts w:ascii="Arial" w:hAnsi="Arial" w:cs="Arial"/>
                <w:sz w:val="16"/>
                <w:szCs w:val="16"/>
                <w:lang w:val="en-AU"/>
              </w:rPr>
            </w:pPr>
          </w:p>
        </w:tc>
        <w:tc>
          <w:tcPr>
            <w:tcW w:w="1040" w:type="dxa"/>
            <w:gridSpan w:val="4"/>
            <w:shd w:val="clear" w:color="auto" w:fill="BFBFBF" w:themeFill="background1" w:themeFillShade="BF"/>
            <w:vAlign w:val="center"/>
          </w:tcPr>
          <w:p w14:paraId="5F495199" w14:textId="77777777" w:rsidR="0040247E" w:rsidRPr="005666E1" w:rsidRDefault="0040247E" w:rsidP="0040247E">
            <w:pPr>
              <w:pStyle w:val="RTINormal"/>
              <w:spacing w:before="60" w:after="60"/>
              <w:ind w:left="0"/>
              <w:jc w:val="center"/>
              <w:rPr>
                <w:rFonts w:ascii="Arial" w:hAnsi="Arial" w:cs="Arial"/>
                <w:b/>
                <w:sz w:val="16"/>
                <w:szCs w:val="16"/>
                <w:lang w:val="en-AU"/>
              </w:rPr>
            </w:pPr>
            <w:r w:rsidRPr="005666E1">
              <w:rPr>
                <w:rFonts w:ascii="Arial" w:hAnsi="Arial" w:cs="Arial"/>
                <w:b/>
                <w:sz w:val="16"/>
                <w:szCs w:val="16"/>
                <w:lang w:val="en-AU"/>
              </w:rPr>
              <w:t>Low</w:t>
            </w:r>
          </w:p>
        </w:tc>
        <w:tc>
          <w:tcPr>
            <w:tcW w:w="1040" w:type="dxa"/>
            <w:gridSpan w:val="4"/>
            <w:shd w:val="clear" w:color="auto" w:fill="BFBFBF" w:themeFill="background1" w:themeFillShade="BF"/>
            <w:vAlign w:val="center"/>
          </w:tcPr>
          <w:p w14:paraId="1ACC3566" w14:textId="77777777" w:rsidR="0040247E" w:rsidRPr="005666E1" w:rsidRDefault="0040247E" w:rsidP="0040247E">
            <w:pPr>
              <w:pStyle w:val="RTINormal"/>
              <w:spacing w:before="60" w:after="60"/>
              <w:ind w:left="0"/>
              <w:jc w:val="center"/>
              <w:rPr>
                <w:rFonts w:ascii="Arial" w:hAnsi="Arial" w:cs="Arial"/>
                <w:b/>
                <w:sz w:val="16"/>
                <w:szCs w:val="16"/>
                <w:lang w:val="en-AU"/>
              </w:rPr>
            </w:pPr>
            <w:r w:rsidRPr="005666E1">
              <w:rPr>
                <w:rFonts w:ascii="Arial" w:hAnsi="Arial" w:cs="Arial"/>
                <w:b/>
                <w:sz w:val="16"/>
                <w:szCs w:val="16"/>
                <w:lang w:val="en-AU"/>
              </w:rPr>
              <w:t>Medium</w:t>
            </w:r>
          </w:p>
        </w:tc>
        <w:tc>
          <w:tcPr>
            <w:tcW w:w="1041" w:type="dxa"/>
            <w:gridSpan w:val="4"/>
            <w:shd w:val="clear" w:color="auto" w:fill="BFBFBF" w:themeFill="background1" w:themeFillShade="BF"/>
            <w:vAlign w:val="center"/>
          </w:tcPr>
          <w:p w14:paraId="2729433A" w14:textId="77777777" w:rsidR="0040247E" w:rsidRPr="005666E1" w:rsidRDefault="0040247E" w:rsidP="0040247E">
            <w:pPr>
              <w:pStyle w:val="RTINormal"/>
              <w:spacing w:before="60" w:after="60"/>
              <w:ind w:left="0"/>
              <w:jc w:val="center"/>
              <w:rPr>
                <w:rFonts w:ascii="Arial" w:hAnsi="Arial" w:cs="Arial"/>
                <w:b/>
                <w:sz w:val="16"/>
                <w:szCs w:val="16"/>
                <w:lang w:val="en-AU"/>
              </w:rPr>
            </w:pPr>
            <w:r w:rsidRPr="005666E1">
              <w:rPr>
                <w:rFonts w:ascii="Arial" w:hAnsi="Arial" w:cs="Arial"/>
                <w:b/>
                <w:sz w:val="16"/>
                <w:szCs w:val="16"/>
                <w:lang w:val="en-AU"/>
              </w:rPr>
              <w:t>High</w:t>
            </w:r>
          </w:p>
        </w:tc>
        <w:tc>
          <w:tcPr>
            <w:tcW w:w="2266" w:type="dxa"/>
            <w:vAlign w:val="center"/>
          </w:tcPr>
          <w:p w14:paraId="7504D23F" w14:textId="77777777" w:rsidR="0040247E" w:rsidRDefault="0040247E" w:rsidP="0040247E">
            <w:pPr>
              <w:pStyle w:val="RTINormal"/>
              <w:spacing w:before="60" w:after="60"/>
              <w:ind w:left="0"/>
              <w:jc w:val="left"/>
              <w:rPr>
                <w:rFonts w:cs="Arial"/>
                <w:sz w:val="16"/>
                <w:szCs w:val="16"/>
              </w:rPr>
            </w:pPr>
          </w:p>
        </w:tc>
      </w:tr>
      <w:tr w:rsidR="00C07380" w:rsidRPr="00A81C02" w14:paraId="7CF7945D" w14:textId="77777777" w:rsidTr="0040247E">
        <w:trPr>
          <w:trHeight w:val="244"/>
        </w:trPr>
        <w:tc>
          <w:tcPr>
            <w:tcW w:w="3969" w:type="dxa"/>
            <w:vAlign w:val="center"/>
          </w:tcPr>
          <w:p w14:paraId="63CD7EBD" w14:textId="77777777" w:rsidR="00C07380" w:rsidRDefault="00C07380" w:rsidP="0040247E">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1. </w:t>
            </w:r>
            <w:r w:rsidRPr="00C07380">
              <w:rPr>
                <w:rFonts w:ascii="Arial" w:hAnsi="Arial" w:cs="Arial"/>
                <w:sz w:val="16"/>
                <w:szCs w:val="16"/>
                <w:lang w:val="en-AU"/>
              </w:rPr>
              <w:t>Level of satisfaction by the parties with the communication about time issues.</w:t>
            </w:r>
          </w:p>
          <w:p w14:paraId="5D8412A4" w14:textId="77777777" w:rsidR="00C07380" w:rsidRPr="007B0BD1" w:rsidRDefault="00C07380" w:rsidP="0040247E">
            <w:pPr>
              <w:pStyle w:val="RTINormal"/>
              <w:spacing w:before="60" w:after="60"/>
              <w:ind w:left="0"/>
              <w:jc w:val="left"/>
              <w:rPr>
                <w:rFonts w:ascii="Arial" w:hAnsi="Arial" w:cs="Arial"/>
                <w:i/>
                <w:sz w:val="16"/>
                <w:szCs w:val="16"/>
                <w:lang w:val="en-AU"/>
              </w:rPr>
            </w:pPr>
            <w:r w:rsidRPr="007B0BD1">
              <w:rPr>
                <w:rStyle w:val="text-block"/>
                <w:rFonts w:ascii="Arial" w:hAnsi="Arial"/>
                <w:i/>
                <w:color w:val="000000"/>
                <w:sz w:val="16"/>
                <w:szCs w:val="16"/>
              </w:rPr>
              <w:t>(If your agency has not received any RTI or IP applications please select "High" here.)</w:t>
            </w:r>
          </w:p>
        </w:tc>
        <w:tc>
          <w:tcPr>
            <w:tcW w:w="1040" w:type="dxa"/>
            <w:gridSpan w:val="4"/>
            <w:vAlign w:val="center"/>
          </w:tcPr>
          <w:p w14:paraId="2ECC12B1" w14:textId="77777777" w:rsidR="00C07380" w:rsidRDefault="00C07380">
            <w:pPr>
              <w:jc w:val="center"/>
              <w:rPr>
                <w:rFonts w:cs="Arial"/>
                <w:color w:val="000000"/>
                <w:sz w:val="18"/>
                <w:szCs w:val="18"/>
              </w:rPr>
            </w:pPr>
            <w:r>
              <w:rPr>
                <w:rFonts w:cs="Arial"/>
                <w:color w:val="000000"/>
                <w:sz w:val="18"/>
                <w:szCs w:val="18"/>
              </w:rPr>
              <w:t>2%</w:t>
            </w:r>
          </w:p>
        </w:tc>
        <w:tc>
          <w:tcPr>
            <w:tcW w:w="1040" w:type="dxa"/>
            <w:gridSpan w:val="4"/>
            <w:vAlign w:val="center"/>
          </w:tcPr>
          <w:p w14:paraId="65F5E677" w14:textId="77777777" w:rsidR="00C07380" w:rsidRDefault="00C07380">
            <w:pPr>
              <w:jc w:val="center"/>
              <w:rPr>
                <w:rFonts w:cs="Arial"/>
                <w:color w:val="000000"/>
                <w:sz w:val="18"/>
                <w:szCs w:val="18"/>
              </w:rPr>
            </w:pPr>
            <w:r>
              <w:rPr>
                <w:rFonts w:cs="Arial"/>
                <w:color w:val="000000"/>
                <w:sz w:val="18"/>
                <w:szCs w:val="18"/>
              </w:rPr>
              <w:t>15%</w:t>
            </w:r>
          </w:p>
        </w:tc>
        <w:tc>
          <w:tcPr>
            <w:tcW w:w="1041" w:type="dxa"/>
            <w:gridSpan w:val="4"/>
            <w:vAlign w:val="center"/>
          </w:tcPr>
          <w:p w14:paraId="25975F17" w14:textId="77777777" w:rsidR="00C07380" w:rsidRDefault="00C07380">
            <w:pPr>
              <w:jc w:val="center"/>
              <w:rPr>
                <w:rFonts w:cs="Arial"/>
                <w:color w:val="000000"/>
                <w:sz w:val="18"/>
                <w:szCs w:val="18"/>
              </w:rPr>
            </w:pPr>
            <w:r>
              <w:rPr>
                <w:rFonts w:cs="Arial"/>
                <w:color w:val="000000"/>
                <w:sz w:val="18"/>
                <w:szCs w:val="18"/>
              </w:rPr>
              <w:t>84%</w:t>
            </w:r>
          </w:p>
        </w:tc>
        <w:tc>
          <w:tcPr>
            <w:tcW w:w="2266" w:type="dxa"/>
            <w:vAlign w:val="center"/>
          </w:tcPr>
          <w:p w14:paraId="3B27B27F" w14:textId="77777777" w:rsidR="00C07380" w:rsidRDefault="00C07380" w:rsidP="005F0937">
            <w:pPr>
              <w:pStyle w:val="RTINormal"/>
              <w:spacing w:before="60" w:after="60"/>
              <w:ind w:left="0"/>
              <w:jc w:val="left"/>
              <w:rPr>
                <w:rFonts w:cs="Arial"/>
                <w:sz w:val="16"/>
                <w:szCs w:val="16"/>
              </w:rPr>
            </w:pPr>
          </w:p>
        </w:tc>
      </w:tr>
    </w:tbl>
    <w:p w14:paraId="4103B902" w14:textId="77777777" w:rsidR="00CB007D" w:rsidRPr="008E74B8" w:rsidRDefault="00CB007D" w:rsidP="00332642">
      <w:pPr>
        <w:rPr>
          <w:b/>
        </w:rPr>
      </w:pPr>
      <w:r w:rsidRPr="008E74B8">
        <w:br w:type="page"/>
      </w:r>
      <w:r w:rsidRPr="008E74B8">
        <w:rPr>
          <w:b/>
        </w:rPr>
        <w:lastRenderedPageBreak/>
        <w:t xml:space="preserve">Section </w:t>
      </w:r>
      <w:r>
        <w:rPr>
          <w:b/>
        </w:rPr>
        <w:t>D</w:t>
      </w:r>
      <w:r w:rsidRPr="008E74B8">
        <w:rPr>
          <w:b/>
        </w:rPr>
        <w:t xml:space="preserve"> - Compliance</w:t>
      </w:r>
    </w:p>
    <w:p w14:paraId="46DD5A11" w14:textId="77777777" w:rsidR="00CB007D" w:rsidRDefault="00CB007D" w:rsidP="00332642">
      <w:pPr>
        <w:spacing w:after="120"/>
      </w:pPr>
      <w:r>
        <w:rPr>
          <w:b/>
        </w:rPr>
        <w:t>D</w:t>
      </w:r>
      <w:r w:rsidRPr="008E74B8">
        <w:rPr>
          <w:b/>
        </w:rPr>
        <w:t>.2 Requirements for Publication Schemes</w:t>
      </w:r>
      <w:r w:rsidRPr="008E74B8">
        <w:rPr>
          <w:rStyle w:val="FootnoteReference"/>
        </w:rPr>
        <w:footnoteReference w:id="3"/>
      </w:r>
    </w:p>
    <w:p w14:paraId="34D51DEF"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6EEA38E8" w14:textId="77777777" w:rsidR="00674BD4" w:rsidRPr="00715187" w:rsidRDefault="00674BD4" w:rsidP="00674BD4">
      <w:pPr>
        <w:spacing w:after="120"/>
        <w:rPr>
          <w:sz w:val="20"/>
        </w:rPr>
      </w:pPr>
      <w:r w:rsidRPr="00715187">
        <w:rPr>
          <w:sz w:val="20"/>
        </w:rPr>
        <w:t xml:space="preserve">(Note: </w:t>
      </w:r>
      <w:r>
        <w:rPr>
          <w:sz w:val="20"/>
        </w:rPr>
        <w:t>Agencies that do not have a publication scheme (i.e.‘No’ to Gateway question 4)</w:t>
      </w:r>
      <w:r w:rsidRPr="00715187">
        <w:rPr>
          <w:sz w:val="20"/>
        </w:rPr>
        <w:t xml:space="preserve">, </w:t>
      </w:r>
      <w:r>
        <w:rPr>
          <w:sz w:val="20"/>
        </w:rPr>
        <w:t>are skipped over</w:t>
      </w:r>
      <w:r w:rsidRPr="00715187">
        <w:rPr>
          <w:sz w:val="20"/>
        </w:rPr>
        <w:t xml:space="preserve"> </w:t>
      </w:r>
      <w:r>
        <w:rPr>
          <w:sz w:val="20"/>
        </w:rPr>
        <w:t>Section D2</w:t>
      </w:r>
      <w:r w:rsidRPr="00715187">
        <w:rPr>
          <w:sz w:val="20"/>
        </w:rPr>
        <w:t>.)</w:t>
      </w:r>
    </w:p>
    <w:p w14:paraId="2A960961" w14:textId="77777777" w:rsidR="00674BD4" w:rsidRDefault="00674BD4" w:rsidP="00332642">
      <w:pPr>
        <w:spacing w:after="120"/>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6548"/>
      </w:tblGrid>
      <w:tr w:rsidR="00CB007D" w:rsidRPr="00A81C02" w14:paraId="728CC650" w14:textId="77777777" w:rsidTr="00431485">
        <w:trPr>
          <w:trHeight w:val="467"/>
        </w:trPr>
        <w:tc>
          <w:tcPr>
            <w:tcW w:w="2212" w:type="dxa"/>
            <w:shd w:val="clear" w:color="auto" w:fill="CCCCCC"/>
          </w:tcPr>
          <w:p w14:paraId="58F293B2" w14:textId="77777777" w:rsidR="00CB007D" w:rsidRPr="00A81C02" w:rsidRDefault="00CB007D" w:rsidP="00431485">
            <w:pPr>
              <w:spacing w:before="60" w:after="60"/>
              <w:rPr>
                <w:b/>
                <w:sz w:val="16"/>
                <w:szCs w:val="16"/>
              </w:rPr>
            </w:pPr>
            <w:r w:rsidRPr="00A81C02">
              <w:rPr>
                <w:b/>
                <w:sz w:val="16"/>
                <w:szCs w:val="16"/>
              </w:rPr>
              <w:t>Response options:</w:t>
            </w:r>
          </w:p>
        </w:tc>
        <w:tc>
          <w:tcPr>
            <w:tcW w:w="6548" w:type="dxa"/>
            <w:shd w:val="clear" w:color="auto" w:fill="CCCCCC"/>
          </w:tcPr>
          <w:p w14:paraId="6D18FC1D"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3CAA72BB" w14:textId="77777777" w:rsidTr="00431485">
        <w:trPr>
          <w:trHeight w:val="220"/>
        </w:trPr>
        <w:tc>
          <w:tcPr>
            <w:tcW w:w="2212" w:type="dxa"/>
          </w:tcPr>
          <w:p w14:paraId="1DA0ECEA" w14:textId="77777777" w:rsidR="00CB007D" w:rsidRPr="00A81C02" w:rsidRDefault="00CB007D" w:rsidP="00431485">
            <w:pPr>
              <w:spacing w:before="60" w:after="60"/>
              <w:rPr>
                <w:sz w:val="16"/>
                <w:szCs w:val="16"/>
              </w:rPr>
            </w:pPr>
            <w:r w:rsidRPr="00A81C02">
              <w:rPr>
                <w:sz w:val="16"/>
                <w:szCs w:val="16"/>
              </w:rPr>
              <w:t>Yes</w:t>
            </w:r>
          </w:p>
        </w:tc>
        <w:tc>
          <w:tcPr>
            <w:tcW w:w="6548" w:type="dxa"/>
          </w:tcPr>
          <w:p w14:paraId="41AD9E9B"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63BE4A6B" w14:textId="77777777" w:rsidTr="00431485">
        <w:trPr>
          <w:trHeight w:val="469"/>
        </w:trPr>
        <w:tc>
          <w:tcPr>
            <w:tcW w:w="2212" w:type="dxa"/>
          </w:tcPr>
          <w:p w14:paraId="72004247" w14:textId="77777777" w:rsidR="00CB007D" w:rsidRPr="00A81C02" w:rsidRDefault="00627C3B" w:rsidP="00431485">
            <w:pPr>
              <w:spacing w:before="60" w:after="60"/>
              <w:rPr>
                <w:sz w:val="16"/>
                <w:szCs w:val="16"/>
              </w:rPr>
            </w:pPr>
            <w:r>
              <w:rPr>
                <w:sz w:val="16"/>
                <w:szCs w:val="16"/>
              </w:rPr>
              <w:t>In progress (IP)</w:t>
            </w:r>
          </w:p>
        </w:tc>
        <w:tc>
          <w:tcPr>
            <w:tcW w:w="6548" w:type="dxa"/>
          </w:tcPr>
          <w:p w14:paraId="0EFB8F8A"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47082712" w14:textId="77777777" w:rsidTr="00431485">
        <w:trPr>
          <w:trHeight w:val="467"/>
        </w:trPr>
        <w:tc>
          <w:tcPr>
            <w:tcW w:w="2212" w:type="dxa"/>
          </w:tcPr>
          <w:p w14:paraId="1639C7EF" w14:textId="77777777" w:rsidR="00CB007D" w:rsidRPr="00A81C02" w:rsidRDefault="00627C3B" w:rsidP="00431485">
            <w:pPr>
              <w:spacing w:before="60" w:after="60"/>
              <w:rPr>
                <w:sz w:val="16"/>
                <w:szCs w:val="16"/>
              </w:rPr>
            </w:pPr>
            <w:r>
              <w:rPr>
                <w:sz w:val="16"/>
                <w:szCs w:val="16"/>
              </w:rPr>
              <w:t>Identified (Id)</w:t>
            </w:r>
          </w:p>
        </w:tc>
        <w:tc>
          <w:tcPr>
            <w:tcW w:w="6548" w:type="dxa"/>
          </w:tcPr>
          <w:p w14:paraId="41B7E63A"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02DF679" w14:textId="77777777" w:rsidTr="00431485">
        <w:trPr>
          <w:trHeight w:val="306"/>
        </w:trPr>
        <w:tc>
          <w:tcPr>
            <w:tcW w:w="2212" w:type="dxa"/>
          </w:tcPr>
          <w:p w14:paraId="1ECFBBE0" w14:textId="77777777" w:rsidR="00CB007D" w:rsidRPr="00A81C02" w:rsidRDefault="00CB007D" w:rsidP="00431485">
            <w:pPr>
              <w:spacing w:before="60" w:after="60"/>
              <w:rPr>
                <w:sz w:val="16"/>
                <w:szCs w:val="16"/>
              </w:rPr>
            </w:pPr>
            <w:r w:rsidRPr="00A81C02">
              <w:rPr>
                <w:sz w:val="16"/>
                <w:szCs w:val="16"/>
              </w:rPr>
              <w:t>No</w:t>
            </w:r>
          </w:p>
        </w:tc>
        <w:tc>
          <w:tcPr>
            <w:tcW w:w="6548" w:type="dxa"/>
          </w:tcPr>
          <w:p w14:paraId="22674E27"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2E5564A9" w14:textId="77777777" w:rsidR="00CB007D" w:rsidRDefault="00CB007D" w:rsidP="00332642">
      <w:pPr>
        <w:spacing w:after="120"/>
      </w:pPr>
    </w:p>
    <w:p w14:paraId="1D038608" w14:textId="77777777" w:rsidR="00CB007D" w:rsidRDefault="00CB007D" w:rsidP="00332642">
      <w:pPr>
        <w:spacing w:after="120"/>
      </w:pPr>
    </w:p>
    <w:p w14:paraId="2B39A432" w14:textId="77777777" w:rsidR="00CB007D" w:rsidRDefault="00CB007D" w:rsidP="00332642">
      <w:pPr>
        <w:spacing w:after="120"/>
      </w:pPr>
    </w:p>
    <w:p w14:paraId="5D5CC9FC" w14:textId="77777777" w:rsidR="00CB007D" w:rsidRDefault="00CB007D" w:rsidP="00332642">
      <w:pPr>
        <w:spacing w:after="120"/>
      </w:pPr>
    </w:p>
    <w:p w14:paraId="4BBDAEC0" w14:textId="77777777" w:rsidR="00CB007D" w:rsidRDefault="00CB007D" w:rsidP="00332642">
      <w:pPr>
        <w:spacing w:after="120"/>
      </w:pPr>
    </w:p>
    <w:p w14:paraId="46E5CC4C" w14:textId="77777777" w:rsidR="00CB007D" w:rsidRDefault="00CB007D" w:rsidP="00332642">
      <w:pPr>
        <w:spacing w:after="120"/>
      </w:pPr>
    </w:p>
    <w:tbl>
      <w:tblPr>
        <w:tblW w:w="932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9"/>
        <w:gridCol w:w="638"/>
        <w:gridCol w:w="213"/>
        <w:gridCol w:w="425"/>
        <w:gridCol w:w="427"/>
        <w:gridCol w:w="211"/>
        <w:gridCol w:w="641"/>
        <w:gridCol w:w="2908"/>
      </w:tblGrid>
      <w:tr w:rsidR="00CB007D" w:rsidRPr="00A81C02" w14:paraId="6B61FE17" w14:textId="77777777" w:rsidTr="00453ACB">
        <w:trPr>
          <w:trHeight w:val="350"/>
          <w:tblHeader/>
        </w:trPr>
        <w:tc>
          <w:tcPr>
            <w:tcW w:w="3859" w:type="dxa"/>
            <w:shd w:val="clear" w:color="auto" w:fill="B3B3B3"/>
            <w:vAlign w:val="center"/>
          </w:tcPr>
          <w:p w14:paraId="78DB6390"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55" w:type="dxa"/>
            <w:gridSpan w:val="6"/>
            <w:shd w:val="clear" w:color="auto" w:fill="B3B3B3"/>
            <w:vAlign w:val="center"/>
          </w:tcPr>
          <w:p w14:paraId="138770FE"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908" w:type="dxa"/>
            <w:shd w:val="clear" w:color="auto" w:fill="B3B3B3"/>
            <w:vAlign w:val="center"/>
          </w:tcPr>
          <w:p w14:paraId="4E06867B"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02A23C8B" w14:textId="77777777" w:rsidTr="00453ACB">
        <w:trPr>
          <w:tblHeader/>
        </w:trPr>
        <w:tc>
          <w:tcPr>
            <w:tcW w:w="3859" w:type="dxa"/>
            <w:shd w:val="clear" w:color="auto" w:fill="CCCCCC"/>
            <w:vAlign w:val="center"/>
          </w:tcPr>
          <w:p w14:paraId="295D974B"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38" w:type="dxa"/>
            <w:shd w:val="clear" w:color="auto" w:fill="CCCCCC"/>
            <w:vAlign w:val="center"/>
          </w:tcPr>
          <w:p w14:paraId="0681D11F" w14:textId="77777777" w:rsidR="00CB007D" w:rsidRPr="0040247E" w:rsidRDefault="00CB007D" w:rsidP="00431485">
            <w:pPr>
              <w:pStyle w:val="RTINormal"/>
              <w:spacing w:before="60" w:after="60"/>
              <w:ind w:left="0"/>
              <w:jc w:val="center"/>
              <w:rPr>
                <w:rFonts w:ascii="Arial" w:hAnsi="Arial" w:cs="Arial"/>
                <w:b/>
                <w:sz w:val="16"/>
                <w:szCs w:val="16"/>
                <w:lang w:val="en-AU"/>
              </w:rPr>
            </w:pPr>
            <w:r w:rsidRPr="0040247E">
              <w:rPr>
                <w:rFonts w:ascii="Arial" w:hAnsi="Arial" w:cs="Arial"/>
                <w:b/>
                <w:sz w:val="16"/>
                <w:szCs w:val="16"/>
                <w:lang w:val="en-AU"/>
              </w:rPr>
              <w:t>Y</w:t>
            </w:r>
            <w:r w:rsidR="0040247E" w:rsidRPr="0040247E">
              <w:rPr>
                <w:rFonts w:ascii="Arial" w:hAnsi="Arial" w:cs="Arial"/>
                <w:b/>
                <w:sz w:val="16"/>
                <w:szCs w:val="16"/>
                <w:lang w:val="en-AU"/>
              </w:rPr>
              <w:t>es</w:t>
            </w:r>
          </w:p>
        </w:tc>
        <w:tc>
          <w:tcPr>
            <w:tcW w:w="638" w:type="dxa"/>
            <w:gridSpan w:val="2"/>
            <w:shd w:val="clear" w:color="auto" w:fill="CCCCCC"/>
            <w:vAlign w:val="center"/>
          </w:tcPr>
          <w:p w14:paraId="3D404091" w14:textId="77777777" w:rsidR="00CB007D" w:rsidRPr="0040247E" w:rsidRDefault="00CB007D" w:rsidP="00431485">
            <w:pPr>
              <w:pStyle w:val="RTINormal"/>
              <w:spacing w:before="60" w:after="60"/>
              <w:ind w:left="0"/>
              <w:jc w:val="center"/>
              <w:rPr>
                <w:rFonts w:ascii="Arial" w:hAnsi="Arial" w:cs="Arial"/>
                <w:b/>
                <w:sz w:val="16"/>
                <w:szCs w:val="16"/>
                <w:lang w:val="en-AU"/>
              </w:rPr>
            </w:pPr>
            <w:r w:rsidRPr="0040247E">
              <w:rPr>
                <w:rFonts w:ascii="Arial" w:hAnsi="Arial" w:cs="Arial"/>
                <w:b/>
                <w:sz w:val="16"/>
                <w:szCs w:val="16"/>
                <w:lang w:val="en-AU"/>
              </w:rPr>
              <w:t>IP</w:t>
            </w:r>
          </w:p>
        </w:tc>
        <w:tc>
          <w:tcPr>
            <w:tcW w:w="638" w:type="dxa"/>
            <w:gridSpan w:val="2"/>
            <w:shd w:val="clear" w:color="auto" w:fill="CCCCCC"/>
            <w:vAlign w:val="center"/>
          </w:tcPr>
          <w:p w14:paraId="64F9DE41" w14:textId="77777777" w:rsidR="00CB007D" w:rsidRPr="0040247E" w:rsidRDefault="00CB007D" w:rsidP="00431485">
            <w:pPr>
              <w:pStyle w:val="RTINormal"/>
              <w:spacing w:before="60" w:after="60"/>
              <w:ind w:left="0"/>
              <w:jc w:val="center"/>
              <w:rPr>
                <w:rFonts w:ascii="Arial" w:hAnsi="Arial" w:cs="Arial"/>
                <w:b/>
                <w:sz w:val="16"/>
                <w:szCs w:val="16"/>
                <w:lang w:val="en-AU"/>
              </w:rPr>
            </w:pPr>
            <w:r w:rsidRPr="0040247E">
              <w:rPr>
                <w:rFonts w:ascii="Arial" w:hAnsi="Arial" w:cs="Arial"/>
                <w:b/>
                <w:sz w:val="16"/>
                <w:szCs w:val="16"/>
                <w:lang w:val="en-AU"/>
              </w:rPr>
              <w:t>Id</w:t>
            </w:r>
          </w:p>
        </w:tc>
        <w:tc>
          <w:tcPr>
            <w:tcW w:w="641" w:type="dxa"/>
            <w:shd w:val="clear" w:color="auto" w:fill="CCCCCC"/>
            <w:vAlign w:val="center"/>
          </w:tcPr>
          <w:p w14:paraId="60D04CD0" w14:textId="77777777" w:rsidR="00CB007D" w:rsidRPr="0040247E" w:rsidRDefault="00CB007D" w:rsidP="00431485">
            <w:pPr>
              <w:pStyle w:val="RTINormal"/>
              <w:spacing w:before="60" w:after="60"/>
              <w:ind w:left="0"/>
              <w:jc w:val="center"/>
              <w:rPr>
                <w:rFonts w:ascii="Arial" w:hAnsi="Arial" w:cs="Arial"/>
                <w:b/>
                <w:sz w:val="16"/>
                <w:szCs w:val="16"/>
                <w:lang w:val="en-AU"/>
              </w:rPr>
            </w:pPr>
            <w:r w:rsidRPr="0040247E">
              <w:rPr>
                <w:rFonts w:ascii="Arial" w:hAnsi="Arial" w:cs="Arial"/>
                <w:b/>
                <w:sz w:val="16"/>
                <w:szCs w:val="16"/>
                <w:lang w:val="en-AU"/>
              </w:rPr>
              <w:t>N</w:t>
            </w:r>
            <w:r w:rsidR="0040247E" w:rsidRPr="0040247E">
              <w:rPr>
                <w:rFonts w:ascii="Arial" w:hAnsi="Arial" w:cs="Arial"/>
                <w:b/>
                <w:sz w:val="16"/>
                <w:szCs w:val="16"/>
                <w:lang w:val="en-AU"/>
              </w:rPr>
              <w:t>o</w:t>
            </w:r>
          </w:p>
        </w:tc>
        <w:tc>
          <w:tcPr>
            <w:tcW w:w="2908" w:type="dxa"/>
            <w:shd w:val="clear" w:color="auto" w:fill="CCCCCC"/>
            <w:vAlign w:val="center"/>
          </w:tcPr>
          <w:p w14:paraId="321FA24D" w14:textId="77777777" w:rsidR="00CB007D" w:rsidRPr="00655843" w:rsidRDefault="00CB007D" w:rsidP="00F7029C">
            <w:pPr>
              <w:pStyle w:val="RTINormal"/>
              <w:spacing w:before="60" w:after="60"/>
              <w:ind w:left="0"/>
              <w:jc w:val="center"/>
              <w:rPr>
                <w:rFonts w:ascii="Arial" w:hAnsi="Arial" w:cs="Arial"/>
                <w:sz w:val="16"/>
                <w:szCs w:val="16"/>
                <w:lang w:val="en-AU"/>
              </w:rPr>
            </w:pPr>
          </w:p>
        </w:tc>
      </w:tr>
      <w:tr w:rsidR="00C07380" w:rsidRPr="00A81C02" w14:paraId="512A3A0E" w14:textId="77777777" w:rsidTr="0040247E">
        <w:trPr>
          <w:trHeight w:val="244"/>
        </w:trPr>
        <w:tc>
          <w:tcPr>
            <w:tcW w:w="3859" w:type="dxa"/>
            <w:vAlign w:val="center"/>
          </w:tcPr>
          <w:p w14:paraId="24F9486F"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1. Seven classes of information are published (About us, Our services, Our finances, Our priorities, Our decisions, Our policies, Our lists).</w:t>
            </w:r>
          </w:p>
        </w:tc>
        <w:tc>
          <w:tcPr>
            <w:tcW w:w="638" w:type="dxa"/>
            <w:vAlign w:val="center"/>
          </w:tcPr>
          <w:p w14:paraId="0A5C9D0D" w14:textId="77777777" w:rsidR="00C07380" w:rsidRDefault="00C07380">
            <w:pPr>
              <w:jc w:val="center"/>
              <w:rPr>
                <w:rFonts w:cs="Arial"/>
                <w:color w:val="000000"/>
                <w:sz w:val="18"/>
                <w:szCs w:val="18"/>
              </w:rPr>
            </w:pPr>
            <w:r>
              <w:rPr>
                <w:rFonts w:cs="Arial"/>
                <w:color w:val="000000"/>
                <w:sz w:val="18"/>
                <w:szCs w:val="18"/>
              </w:rPr>
              <w:t>90%</w:t>
            </w:r>
          </w:p>
        </w:tc>
        <w:tc>
          <w:tcPr>
            <w:tcW w:w="638" w:type="dxa"/>
            <w:gridSpan w:val="2"/>
            <w:vAlign w:val="center"/>
          </w:tcPr>
          <w:p w14:paraId="1E01B439" w14:textId="77777777" w:rsidR="00C07380" w:rsidRDefault="00C07380">
            <w:pPr>
              <w:jc w:val="center"/>
              <w:rPr>
                <w:rFonts w:cs="Arial"/>
                <w:color w:val="000000"/>
                <w:sz w:val="18"/>
                <w:szCs w:val="18"/>
              </w:rPr>
            </w:pPr>
            <w:r>
              <w:rPr>
                <w:rFonts w:cs="Arial"/>
                <w:color w:val="000000"/>
                <w:sz w:val="18"/>
                <w:szCs w:val="18"/>
              </w:rPr>
              <w:t>6%</w:t>
            </w:r>
          </w:p>
        </w:tc>
        <w:tc>
          <w:tcPr>
            <w:tcW w:w="638" w:type="dxa"/>
            <w:gridSpan w:val="2"/>
            <w:vAlign w:val="center"/>
          </w:tcPr>
          <w:p w14:paraId="426BA089" w14:textId="77777777" w:rsidR="00C07380" w:rsidRDefault="00C07380">
            <w:pPr>
              <w:jc w:val="center"/>
              <w:rPr>
                <w:rFonts w:cs="Arial"/>
                <w:color w:val="000000"/>
                <w:sz w:val="18"/>
                <w:szCs w:val="18"/>
              </w:rPr>
            </w:pPr>
            <w:r>
              <w:rPr>
                <w:rFonts w:cs="Arial"/>
                <w:color w:val="000000"/>
                <w:sz w:val="18"/>
                <w:szCs w:val="18"/>
              </w:rPr>
              <w:t>4%</w:t>
            </w:r>
          </w:p>
        </w:tc>
        <w:tc>
          <w:tcPr>
            <w:tcW w:w="641" w:type="dxa"/>
            <w:vAlign w:val="center"/>
          </w:tcPr>
          <w:p w14:paraId="35FA7998" w14:textId="77777777" w:rsidR="00C07380" w:rsidRDefault="00C07380">
            <w:pPr>
              <w:jc w:val="center"/>
              <w:rPr>
                <w:rFonts w:cs="Arial"/>
                <w:color w:val="000000"/>
                <w:sz w:val="18"/>
                <w:szCs w:val="18"/>
              </w:rPr>
            </w:pPr>
            <w:r>
              <w:rPr>
                <w:rFonts w:cs="Arial"/>
                <w:color w:val="000000"/>
                <w:sz w:val="18"/>
                <w:szCs w:val="18"/>
              </w:rPr>
              <w:t>0%</w:t>
            </w:r>
          </w:p>
        </w:tc>
        <w:tc>
          <w:tcPr>
            <w:tcW w:w="2908" w:type="dxa"/>
          </w:tcPr>
          <w:p w14:paraId="65177D2E" w14:textId="77777777" w:rsidR="00C07380" w:rsidRPr="00A81C02" w:rsidRDefault="00C07380" w:rsidP="00431485">
            <w:pPr>
              <w:spacing w:before="60" w:after="60"/>
              <w:rPr>
                <w:rFonts w:cs="Arial"/>
                <w:b/>
                <w:sz w:val="16"/>
                <w:szCs w:val="16"/>
              </w:rPr>
            </w:pPr>
          </w:p>
        </w:tc>
      </w:tr>
      <w:tr w:rsidR="00C07380" w:rsidRPr="00A81C02" w14:paraId="4C39C6FA" w14:textId="77777777" w:rsidTr="0040247E">
        <w:trPr>
          <w:trHeight w:val="244"/>
        </w:trPr>
        <w:tc>
          <w:tcPr>
            <w:tcW w:w="3859" w:type="dxa"/>
            <w:vAlign w:val="center"/>
          </w:tcPr>
          <w:p w14:paraId="5C021DF3"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2. Information in the publication scheme is significant (key initiative and policy documents).</w:t>
            </w:r>
          </w:p>
        </w:tc>
        <w:tc>
          <w:tcPr>
            <w:tcW w:w="638" w:type="dxa"/>
            <w:vAlign w:val="center"/>
          </w:tcPr>
          <w:p w14:paraId="5843DE93" w14:textId="77777777" w:rsidR="00C07380" w:rsidRDefault="00C07380">
            <w:pPr>
              <w:jc w:val="center"/>
              <w:rPr>
                <w:rFonts w:cs="Arial"/>
                <w:color w:val="000000"/>
                <w:sz w:val="18"/>
                <w:szCs w:val="18"/>
              </w:rPr>
            </w:pPr>
            <w:r>
              <w:rPr>
                <w:rFonts w:cs="Arial"/>
                <w:color w:val="000000"/>
                <w:sz w:val="18"/>
                <w:szCs w:val="18"/>
              </w:rPr>
              <w:t>92%</w:t>
            </w:r>
          </w:p>
        </w:tc>
        <w:tc>
          <w:tcPr>
            <w:tcW w:w="638" w:type="dxa"/>
            <w:gridSpan w:val="2"/>
            <w:vAlign w:val="center"/>
          </w:tcPr>
          <w:p w14:paraId="3EBE8B70" w14:textId="77777777" w:rsidR="00C07380" w:rsidRDefault="00C07380">
            <w:pPr>
              <w:jc w:val="center"/>
              <w:rPr>
                <w:rFonts w:cs="Arial"/>
                <w:color w:val="000000"/>
                <w:sz w:val="18"/>
                <w:szCs w:val="18"/>
              </w:rPr>
            </w:pPr>
            <w:r>
              <w:rPr>
                <w:rFonts w:cs="Arial"/>
                <w:color w:val="000000"/>
                <w:sz w:val="18"/>
                <w:szCs w:val="18"/>
              </w:rPr>
              <w:t>3%</w:t>
            </w:r>
          </w:p>
        </w:tc>
        <w:tc>
          <w:tcPr>
            <w:tcW w:w="638" w:type="dxa"/>
            <w:gridSpan w:val="2"/>
            <w:vAlign w:val="center"/>
          </w:tcPr>
          <w:p w14:paraId="2EF81FF4" w14:textId="77777777" w:rsidR="00C07380" w:rsidRDefault="00C07380">
            <w:pPr>
              <w:jc w:val="center"/>
              <w:rPr>
                <w:rFonts w:cs="Arial"/>
                <w:color w:val="000000"/>
                <w:sz w:val="18"/>
                <w:szCs w:val="18"/>
              </w:rPr>
            </w:pPr>
            <w:r>
              <w:rPr>
                <w:rFonts w:cs="Arial"/>
                <w:color w:val="000000"/>
                <w:sz w:val="18"/>
                <w:szCs w:val="18"/>
              </w:rPr>
              <w:t>4%</w:t>
            </w:r>
          </w:p>
        </w:tc>
        <w:tc>
          <w:tcPr>
            <w:tcW w:w="641" w:type="dxa"/>
            <w:vAlign w:val="center"/>
          </w:tcPr>
          <w:p w14:paraId="7FEEAC6D" w14:textId="77777777" w:rsidR="00C07380" w:rsidRDefault="00C07380">
            <w:pPr>
              <w:jc w:val="center"/>
              <w:rPr>
                <w:rFonts w:cs="Arial"/>
                <w:color w:val="000000"/>
                <w:sz w:val="18"/>
                <w:szCs w:val="18"/>
              </w:rPr>
            </w:pPr>
            <w:r>
              <w:rPr>
                <w:rFonts w:cs="Arial"/>
                <w:color w:val="000000"/>
                <w:sz w:val="18"/>
                <w:szCs w:val="18"/>
              </w:rPr>
              <w:t>1%</w:t>
            </w:r>
          </w:p>
        </w:tc>
        <w:tc>
          <w:tcPr>
            <w:tcW w:w="2908" w:type="dxa"/>
          </w:tcPr>
          <w:p w14:paraId="0259DB2C" w14:textId="77777777" w:rsidR="00C07380" w:rsidRPr="00A81C02" w:rsidRDefault="00C07380" w:rsidP="00431485">
            <w:pPr>
              <w:spacing w:before="60" w:after="60"/>
              <w:rPr>
                <w:rFonts w:cs="Arial"/>
                <w:b/>
                <w:sz w:val="16"/>
                <w:szCs w:val="16"/>
              </w:rPr>
            </w:pPr>
          </w:p>
        </w:tc>
      </w:tr>
      <w:tr w:rsidR="00C07380" w:rsidRPr="00A81C02" w14:paraId="2CD01F5C" w14:textId="77777777" w:rsidTr="0040247E">
        <w:trPr>
          <w:trHeight w:val="244"/>
        </w:trPr>
        <w:tc>
          <w:tcPr>
            <w:tcW w:w="3859" w:type="dxa"/>
            <w:vAlign w:val="center"/>
          </w:tcPr>
          <w:p w14:paraId="5F93542A"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3. Information in the publication scheme is appropriate (having regard to legislation, privacy principles and security issues).</w:t>
            </w:r>
          </w:p>
        </w:tc>
        <w:tc>
          <w:tcPr>
            <w:tcW w:w="638" w:type="dxa"/>
            <w:vAlign w:val="center"/>
          </w:tcPr>
          <w:p w14:paraId="3210BCF4" w14:textId="77777777" w:rsidR="00C07380" w:rsidRDefault="00C07380">
            <w:pPr>
              <w:jc w:val="center"/>
              <w:rPr>
                <w:rFonts w:cs="Arial"/>
                <w:color w:val="000000"/>
                <w:sz w:val="18"/>
                <w:szCs w:val="18"/>
              </w:rPr>
            </w:pPr>
            <w:r>
              <w:rPr>
                <w:rFonts w:cs="Arial"/>
                <w:color w:val="000000"/>
                <w:sz w:val="18"/>
                <w:szCs w:val="18"/>
              </w:rPr>
              <w:t>95%</w:t>
            </w:r>
          </w:p>
        </w:tc>
        <w:tc>
          <w:tcPr>
            <w:tcW w:w="638" w:type="dxa"/>
            <w:gridSpan w:val="2"/>
            <w:vAlign w:val="center"/>
          </w:tcPr>
          <w:p w14:paraId="472DB37B" w14:textId="77777777" w:rsidR="00C07380" w:rsidRDefault="00C07380">
            <w:pPr>
              <w:jc w:val="center"/>
              <w:rPr>
                <w:rFonts w:cs="Arial"/>
                <w:color w:val="000000"/>
                <w:sz w:val="18"/>
                <w:szCs w:val="18"/>
              </w:rPr>
            </w:pPr>
            <w:r>
              <w:rPr>
                <w:rFonts w:cs="Arial"/>
                <w:color w:val="000000"/>
                <w:sz w:val="18"/>
                <w:szCs w:val="18"/>
              </w:rPr>
              <w:t>4%</w:t>
            </w:r>
          </w:p>
        </w:tc>
        <w:tc>
          <w:tcPr>
            <w:tcW w:w="638" w:type="dxa"/>
            <w:gridSpan w:val="2"/>
            <w:vAlign w:val="center"/>
          </w:tcPr>
          <w:p w14:paraId="3F4B6387" w14:textId="77777777" w:rsidR="00C07380" w:rsidRDefault="00C07380">
            <w:pPr>
              <w:jc w:val="center"/>
              <w:rPr>
                <w:rFonts w:cs="Arial"/>
                <w:color w:val="000000"/>
                <w:sz w:val="18"/>
                <w:szCs w:val="18"/>
              </w:rPr>
            </w:pPr>
            <w:r>
              <w:rPr>
                <w:rFonts w:cs="Arial"/>
                <w:color w:val="000000"/>
                <w:sz w:val="18"/>
                <w:szCs w:val="18"/>
              </w:rPr>
              <w:t>1%</w:t>
            </w:r>
          </w:p>
        </w:tc>
        <w:tc>
          <w:tcPr>
            <w:tcW w:w="641" w:type="dxa"/>
            <w:vAlign w:val="center"/>
          </w:tcPr>
          <w:p w14:paraId="4A3616D2" w14:textId="77777777" w:rsidR="00C07380" w:rsidRDefault="00C07380">
            <w:pPr>
              <w:jc w:val="center"/>
              <w:rPr>
                <w:rFonts w:cs="Arial"/>
                <w:color w:val="000000"/>
                <w:sz w:val="18"/>
                <w:szCs w:val="18"/>
              </w:rPr>
            </w:pPr>
            <w:r>
              <w:rPr>
                <w:rFonts w:cs="Arial"/>
                <w:color w:val="000000"/>
                <w:sz w:val="18"/>
                <w:szCs w:val="18"/>
              </w:rPr>
              <w:t>0%</w:t>
            </w:r>
          </w:p>
        </w:tc>
        <w:tc>
          <w:tcPr>
            <w:tcW w:w="2908" w:type="dxa"/>
          </w:tcPr>
          <w:p w14:paraId="18165BE5" w14:textId="77777777" w:rsidR="00C07380" w:rsidRPr="00A81C02" w:rsidRDefault="00C07380" w:rsidP="00431485">
            <w:pPr>
              <w:spacing w:before="60" w:after="60"/>
              <w:rPr>
                <w:rFonts w:cs="Arial"/>
                <w:b/>
                <w:sz w:val="16"/>
                <w:szCs w:val="16"/>
              </w:rPr>
            </w:pPr>
          </w:p>
        </w:tc>
      </w:tr>
      <w:tr w:rsidR="00C07380" w:rsidRPr="00A81C02" w14:paraId="369367BC" w14:textId="77777777" w:rsidTr="0040247E">
        <w:trPr>
          <w:trHeight w:val="244"/>
        </w:trPr>
        <w:tc>
          <w:tcPr>
            <w:tcW w:w="3859" w:type="dxa"/>
            <w:vAlign w:val="center"/>
          </w:tcPr>
          <w:p w14:paraId="474FC49E"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4. Information in the publication scheme is accurate.</w:t>
            </w:r>
          </w:p>
        </w:tc>
        <w:tc>
          <w:tcPr>
            <w:tcW w:w="638" w:type="dxa"/>
            <w:vAlign w:val="center"/>
          </w:tcPr>
          <w:p w14:paraId="5A36C414" w14:textId="77777777" w:rsidR="00C07380" w:rsidRDefault="00C07380">
            <w:pPr>
              <w:jc w:val="center"/>
              <w:rPr>
                <w:rFonts w:cs="Arial"/>
                <w:color w:val="000000"/>
                <w:sz w:val="18"/>
                <w:szCs w:val="18"/>
              </w:rPr>
            </w:pPr>
            <w:r>
              <w:rPr>
                <w:rFonts w:cs="Arial"/>
                <w:color w:val="000000"/>
                <w:sz w:val="18"/>
                <w:szCs w:val="18"/>
              </w:rPr>
              <w:t>93%</w:t>
            </w:r>
          </w:p>
        </w:tc>
        <w:tc>
          <w:tcPr>
            <w:tcW w:w="638" w:type="dxa"/>
            <w:gridSpan w:val="2"/>
            <w:vAlign w:val="center"/>
          </w:tcPr>
          <w:p w14:paraId="020D1593" w14:textId="77777777" w:rsidR="00C07380" w:rsidRDefault="00C07380">
            <w:pPr>
              <w:jc w:val="center"/>
              <w:rPr>
                <w:rFonts w:cs="Arial"/>
                <w:color w:val="000000"/>
                <w:sz w:val="18"/>
                <w:szCs w:val="18"/>
              </w:rPr>
            </w:pPr>
            <w:r>
              <w:rPr>
                <w:rFonts w:cs="Arial"/>
                <w:color w:val="000000"/>
                <w:sz w:val="18"/>
                <w:szCs w:val="18"/>
              </w:rPr>
              <w:t>6%</w:t>
            </w:r>
          </w:p>
        </w:tc>
        <w:tc>
          <w:tcPr>
            <w:tcW w:w="638" w:type="dxa"/>
            <w:gridSpan w:val="2"/>
            <w:vAlign w:val="center"/>
          </w:tcPr>
          <w:p w14:paraId="4B0167DE" w14:textId="77777777" w:rsidR="00C07380" w:rsidRDefault="00C07380">
            <w:pPr>
              <w:jc w:val="center"/>
              <w:rPr>
                <w:rFonts w:cs="Arial"/>
                <w:color w:val="000000"/>
                <w:sz w:val="18"/>
                <w:szCs w:val="18"/>
              </w:rPr>
            </w:pPr>
            <w:r>
              <w:rPr>
                <w:rFonts w:cs="Arial"/>
                <w:color w:val="000000"/>
                <w:sz w:val="18"/>
                <w:szCs w:val="18"/>
              </w:rPr>
              <w:t>1%</w:t>
            </w:r>
          </w:p>
        </w:tc>
        <w:tc>
          <w:tcPr>
            <w:tcW w:w="641" w:type="dxa"/>
            <w:vAlign w:val="center"/>
          </w:tcPr>
          <w:p w14:paraId="0FFA83B9" w14:textId="77777777" w:rsidR="00C07380" w:rsidRDefault="00C07380">
            <w:pPr>
              <w:jc w:val="center"/>
              <w:rPr>
                <w:rFonts w:cs="Arial"/>
                <w:color w:val="000000"/>
                <w:sz w:val="18"/>
                <w:szCs w:val="18"/>
              </w:rPr>
            </w:pPr>
            <w:r>
              <w:rPr>
                <w:rFonts w:cs="Arial"/>
                <w:color w:val="000000"/>
                <w:sz w:val="18"/>
                <w:szCs w:val="18"/>
              </w:rPr>
              <w:t>0%</w:t>
            </w:r>
          </w:p>
        </w:tc>
        <w:tc>
          <w:tcPr>
            <w:tcW w:w="2908" w:type="dxa"/>
          </w:tcPr>
          <w:p w14:paraId="189C130C" w14:textId="77777777" w:rsidR="00C07380" w:rsidRPr="00A81C02" w:rsidRDefault="00C07380" w:rsidP="00431485">
            <w:pPr>
              <w:spacing w:before="60" w:after="60"/>
              <w:rPr>
                <w:rFonts w:cs="Arial"/>
                <w:b/>
                <w:sz w:val="16"/>
                <w:szCs w:val="16"/>
              </w:rPr>
            </w:pPr>
          </w:p>
        </w:tc>
      </w:tr>
      <w:tr w:rsidR="00C07380" w:rsidRPr="00A81C02" w14:paraId="0838FE3A" w14:textId="77777777" w:rsidTr="0040247E">
        <w:trPr>
          <w:trHeight w:val="244"/>
        </w:trPr>
        <w:tc>
          <w:tcPr>
            <w:tcW w:w="3859" w:type="dxa"/>
            <w:vAlign w:val="center"/>
          </w:tcPr>
          <w:p w14:paraId="4FFF6FDD"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5. Significant documents are not excluded by irrelevant factors (e.g. embarrassment to the agency, or the seniority of an author (Part 1, Schedule 4 Right to Information Act 2009)).</w:t>
            </w:r>
          </w:p>
        </w:tc>
        <w:tc>
          <w:tcPr>
            <w:tcW w:w="638" w:type="dxa"/>
            <w:vAlign w:val="center"/>
          </w:tcPr>
          <w:p w14:paraId="15733F97" w14:textId="77777777" w:rsidR="00C07380" w:rsidRDefault="00C07380">
            <w:pPr>
              <w:jc w:val="center"/>
              <w:rPr>
                <w:rFonts w:cs="Arial"/>
                <w:color w:val="000000"/>
                <w:sz w:val="18"/>
                <w:szCs w:val="18"/>
              </w:rPr>
            </w:pPr>
            <w:r>
              <w:rPr>
                <w:rFonts w:cs="Arial"/>
                <w:color w:val="000000"/>
                <w:sz w:val="18"/>
                <w:szCs w:val="18"/>
              </w:rPr>
              <w:t>93%</w:t>
            </w:r>
          </w:p>
        </w:tc>
        <w:tc>
          <w:tcPr>
            <w:tcW w:w="638" w:type="dxa"/>
            <w:gridSpan w:val="2"/>
            <w:vAlign w:val="center"/>
          </w:tcPr>
          <w:p w14:paraId="015B3038" w14:textId="77777777" w:rsidR="00C07380" w:rsidRDefault="00C07380">
            <w:pPr>
              <w:jc w:val="center"/>
              <w:rPr>
                <w:rFonts w:cs="Arial"/>
                <w:color w:val="000000"/>
                <w:sz w:val="18"/>
                <w:szCs w:val="18"/>
              </w:rPr>
            </w:pPr>
            <w:r>
              <w:rPr>
                <w:rFonts w:cs="Arial"/>
                <w:color w:val="000000"/>
                <w:sz w:val="18"/>
                <w:szCs w:val="18"/>
              </w:rPr>
              <w:t>2%</w:t>
            </w:r>
          </w:p>
        </w:tc>
        <w:tc>
          <w:tcPr>
            <w:tcW w:w="638" w:type="dxa"/>
            <w:gridSpan w:val="2"/>
            <w:vAlign w:val="center"/>
          </w:tcPr>
          <w:p w14:paraId="225575D7" w14:textId="77777777" w:rsidR="00C07380" w:rsidRDefault="00C07380">
            <w:pPr>
              <w:jc w:val="center"/>
              <w:rPr>
                <w:rFonts w:cs="Arial"/>
                <w:color w:val="000000"/>
                <w:sz w:val="18"/>
                <w:szCs w:val="18"/>
              </w:rPr>
            </w:pPr>
            <w:r>
              <w:rPr>
                <w:rFonts w:cs="Arial"/>
                <w:color w:val="000000"/>
                <w:sz w:val="18"/>
                <w:szCs w:val="18"/>
              </w:rPr>
              <w:t>1%</w:t>
            </w:r>
          </w:p>
        </w:tc>
        <w:tc>
          <w:tcPr>
            <w:tcW w:w="641" w:type="dxa"/>
            <w:vAlign w:val="center"/>
          </w:tcPr>
          <w:p w14:paraId="43967400" w14:textId="77777777" w:rsidR="00C07380" w:rsidRDefault="00C07380">
            <w:pPr>
              <w:jc w:val="center"/>
              <w:rPr>
                <w:rFonts w:cs="Arial"/>
                <w:color w:val="000000"/>
                <w:sz w:val="18"/>
                <w:szCs w:val="18"/>
              </w:rPr>
            </w:pPr>
            <w:r>
              <w:rPr>
                <w:rFonts w:cs="Arial"/>
                <w:color w:val="000000"/>
                <w:sz w:val="18"/>
                <w:szCs w:val="18"/>
              </w:rPr>
              <w:t>4%</w:t>
            </w:r>
          </w:p>
        </w:tc>
        <w:tc>
          <w:tcPr>
            <w:tcW w:w="2908" w:type="dxa"/>
          </w:tcPr>
          <w:p w14:paraId="7DED007F" w14:textId="77777777" w:rsidR="00C07380" w:rsidRPr="00A81C02" w:rsidRDefault="00C07380" w:rsidP="00431485">
            <w:pPr>
              <w:spacing w:before="60" w:after="60"/>
              <w:rPr>
                <w:rFonts w:cs="Arial"/>
                <w:b/>
                <w:sz w:val="16"/>
                <w:szCs w:val="16"/>
              </w:rPr>
            </w:pPr>
          </w:p>
        </w:tc>
      </w:tr>
      <w:tr w:rsidR="00C07380" w:rsidRPr="00A81C02" w14:paraId="256C8513" w14:textId="77777777" w:rsidTr="0040247E">
        <w:trPr>
          <w:trHeight w:val="244"/>
        </w:trPr>
        <w:tc>
          <w:tcPr>
            <w:tcW w:w="3859" w:type="dxa"/>
            <w:vAlign w:val="center"/>
          </w:tcPr>
          <w:p w14:paraId="0D7DB4BD"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6. Schemes are readily accessible (e.g. a link on home page).</w:t>
            </w:r>
          </w:p>
        </w:tc>
        <w:tc>
          <w:tcPr>
            <w:tcW w:w="638" w:type="dxa"/>
            <w:vAlign w:val="center"/>
          </w:tcPr>
          <w:p w14:paraId="2A8B7CF2" w14:textId="77777777" w:rsidR="00C07380" w:rsidRDefault="00C07380">
            <w:pPr>
              <w:jc w:val="center"/>
              <w:rPr>
                <w:rFonts w:cs="Arial"/>
                <w:color w:val="000000"/>
                <w:sz w:val="18"/>
                <w:szCs w:val="18"/>
              </w:rPr>
            </w:pPr>
            <w:r>
              <w:rPr>
                <w:rFonts w:cs="Arial"/>
                <w:color w:val="000000"/>
                <w:sz w:val="18"/>
                <w:szCs w:val="18"/>
              </w:rPr>
              <w:t>94%</w:t>
            </w:r>
          </w:p>
        </w:tc>
        <w:tc>
          <w:tcPr>
            <w:tcW w:w="638" w:type="dxa"/>
            <w:gridSpan w:val="2"/>
            <w:vAlign w:val="center"/>
          </w:tcPr>
          <w:p w14:paraId="444511ED" w14:textId="77777777" w:rsidR="00C07380" w:rsidRDefault="00C07380">
            <w:pPr>
              <w:jc w:val="center"/>
              <w:rPr>
                <w:rFonts w:cs="Arial"/>
                <w:color w:val="000000"/>
                <w:sz w:val="18"/>
                <w:szCs w:val="18"/>
              </w:rPr>
            </w:pPr>
            <w:r>
              <w:rPr>
                <w:rFonts w:cs="Arial"/>
                <w:color w:val="000000"/>
                <w:sz w:val="18"/>
                <w:szCs w:val="18"/>
              </w:rPr>
              <w:t>4%</w:t>
            </w:r>
          </w:p>
        </w:tc>
        <w:tc>
          <w:tcPr>
            <w:tcW w:w="638" w:type="dxa"/>
            <w:gridSpan w:val="2"/>
            <w:vAlign w:val="center"/>
          </w:tcPr>
          <w:p w14:paraId="28CD8BEA" w14:textId="77777777" w:rsidR="00C07380" w:rsidRDefault="00C07380">
            <w:pPr>
              <w:jc w:val="center"/>
              <w:rPr>
                <w:rFonts w:cs="Arial"/>
                <w:color w:val="000000"/>
                <w:sz w:val="18"/>
                <w:szCs w:val="18"/>
              </w:rPr>
            </w:pPr>
            <w:r>
              <w:rPr>
                <w:rFonts w:cs="Arial"/>
                <w:color w:val="000000"/>
                <w:sz w:val="18"/>
                <w:szCs w:val="18"/>
              </w:rPr>
              <w:t>1%</w:t>
            </w:r>
          </w:p>
        </w:tc>
        <w:tc>
          <w:tcPr>
            <w:tcW w:w="641" w:type="dxa"/>
            <w:vAlign w:val="center"/>
          </w:tcPr>
          <w:p w14:paraId="707D492D" w14:textId="77777777" w:rsidR="00C07380" w:rsidRDefault="00C07380">
            <w:pPr>
              <w:jc w:val="center"/>
              <w:rPr>
                <w:rFonts w:cs="Arial"/>
                <w:color w:val="000000"/>
                <w:sz w:val="18"/>
                <w:szCs w:val="18"/>
              </w:rPr>
            </w:pPr>
            <w:r>
              <w:rPr>
                <w:rFonts w:cs="Arial"/>
                <w:color w:val="000000"/>
                <w:sz w:val="18"/>
                <w:szCs w:val="18"/>
              </w:rPr>
              <w:t>1%</w:t>
            </w:r>
          </w:p>
        </w:tc>
        <w:tc>
          <w:tcPr>
            <w:tcW w:w="2908" w:type="dxa"/>
          </w:tcPr>
          <w:p w14:paraId="116D33E5" w14:textId="77777777" w:rsidR="00C07380" w:rsidRPr="00A81C02" w:rsidRDefault="00C07380" w:rsidP="00431485">
            <w:pPr>
              <w:spacing w:before="60" w:after="60"/>
              <w:rPr>
                <w:rFonts w:cs="Arial"/>
                <w:b/>
                <w:sz w:val="16"/>
                <w:szCs w:val="16"/>
              </w:rPr>
            </w:pPr>
          </w:p>
        </w:tc>
      </w:tr>
      <w:tr w:rsidR="00C07380" w:rsidRPr="00A81C02" w14:paraId="560DF633" w14:textId="77777777" w:rsidTr="0040247E">
        <w:trPr>
          <w:trHeight w:val="244"/>
        </w:trPr>
        <w:tc>
          <w:tcPr>
            <w:tcW w:w="3859" w:type="dxa"/>
            <w:vAlign w:val="center"/>
          </w:tcPr>
          <w:p w14:paraId="4F39FC2C"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7. Direct links to documents suitable for online publication are provided and maintained. (Documents might be unsuitable for online publication if they are too large, or not in a suitable format.)</w:t>
            </w:r>
          </w:p>
        </w:tc>
        <w:tc>
          <w:tcPr>
            <w:tcW w:w="638" w:type="dxa"/>
            <w:vAlign w:val="center"/>
          </w:tcPr>
          <w:p w14:paraId="7E8C0EC1" w14:textId="77777777" w:rsidR="00C07380" w:rsidRDefault="00C07380">
            <w:pPr>
              <w:jc w:val="center"/>
              <w:rPr>
                <w:rFonts w:cs="Arial"/>
                <w:color w:val="000000"/>
                <w:sz w:val="18"/>
                <w:szCs w:val="18"/>
              </w:rPr>
            </w:pPr>
            <w:r>
              <w:rPr>
                <w:rFonts w:cs="Arial"/>
                <w:color w:val="000000"/>
                <w:sz w:val="18"/>
                <w:szCs w:val="18"/>
              </w:rPr>
              <w:t>93%</w:t>
            </w:r>
          </w:p>
        </w:tc>
        <w:tc>
          <w:tcPr>
            <w:tcW w:w="638" w:type="dxa"/>
            <w:gridSpan w:val="2"/>
            <w:vAlign w:val="center"/>
          </w:tcPr>
          <w:p w14:paraId="5E1EFC18" w14:textId="77777777" w:rsidR="00C07380" w:rsidRDefault="00C07380">
            <w:pPr>
              <w:jc w:val="center"/>
              <w:rPr>
                <w:rFonts w:cs="Arial"/>
                <w:color w:val="000000"/>
                <w:sz w:val="18"/>
                <w:szCs w:val="18"/>
              </w:rPr>
            </w:pPr>
            <w:r>
              <w:rPr>
                <w:rFonts w:cs="Arial"/>
                <w:color w:val="000000"/>
                <w:sz w:val="18"/>
                <w:szCs w:val="18"/>
              </w:rPr>
              <w:t>4%</w:t>
            </w:r>
          </w:p>
        </w:tc>
        <w:tc>
          <w:tcPr>
            <w:tcW w:w="638" w:type="dxa"/>
            <w:gridSpan w:val="2"/>
            <w:vAlign w:val="center"/>
          </w:tcPr>
          <w:p w14:paraId="65BA19D4" w14:textId="77777777" w:rsidR="00C07380" w:rsidRDefault="00C07380">
            <w:pPr>
              <w:jc w:val="center"/>
              <w:rPr>
                <w:rFonts w:cs="Arial"/>
                <w:color w:val="000000"/>
                <w:sz w:val="18"/>
                <w:szCs w:val="18"/>
              </w:rPr>
            </w:pPr>
            <w:r>
              <w:rPr>
                <w:rFonts w:cs="Arial"/>
                <w:color w:val="000000"/>
                <w:sz w:val="18"/>
                <w:szCs w:val="18"/>
              </w:rPr>
              <w:t>1%</w:t>
            </w:r>
          </w:p>
        </w:tc>
        <w:tc>
          <w:tcPr>
            <w:tcW w:w="641" w:type="dxa"/>
            <w:vAlign w:val="center"/>
          </w:tcPr>
          <w:p w14:paraId="2F7DD68C" w14:textId="77777777" w:rsidR="00C07380" w:rsidRDefault="00C07380">
            <w:pPr>
              <w:jc w:val="center"/>
              <w:rPr>
                <w:rFonts w:cs="Arial"/>
                <w:color w:val="000000"/>
                <w:sz w:val="18"/>
                <w:szCs w:val="18"/>
              </w:rPr>
            </w:pPr>
            <w:r>
              <w:rPr>
                <w:rFonts w:cs="Arial"/>
                <w:color w:val="000000"/>
                <w:sz w:val="18"/>
                <w:szCs w:val="18"/>
              </w:rPr>
              <w:t>2%</w:t>
            </w:r>
          </w:p>
        </w:tc>
        <w:tc>
          <w:tcPr>
            <w:tcW w:w="2908" w:type="dxa"/>
          </w:tcPr>
          <w:p w14:paraId="099C8E5B" w14:textId="77777777" w:rsidR="00C07380" w:rsidRPr="00A81C02" w:rsidRDefault="00C07380" w:rsidP="00431485">
            <w:pPr>
              <w:spacing w:before="60" w:after="60"/>
              <w:rPr>
                <w:rFonts w:cs="Arial"/>
                <w:b/>
                <w:sz w:val="16"/>
                <w:szCs w:val="16"/>
              </w:rPr>
            </w:pPr>
          </w:p>
        </w:tc>
      </w:tr>
      <w:tr w:rsidR="00C07380" w:rsidRPr="00A81C02" w14:paraId="27478CBF" w14:textId="77777777" w:rsidTr="0040247E">
        <w:trPr>
          <w:trHeight w:val="244"/>
        </w:trPr>
        <w:tc>
          <w:tcPr>
            <w:tcW w:w="3859" w:type="dxa"/>
            <w:vAlign w:val="center"/>
          </w:tcPr>
          <w:p w14:paraId="70AAE4C1"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8. All documents referred to in the publication scheme are accessible centrally from the publication scheme.</w:t>
            </w:r>
          </w:p>
        </w:tc>
        <w:tc>
          <w:tcPr>
            <w:tcW w:w="638" w:type="dxa"/>
            <w:vAlign w:val="center"/>
          </w:tcPr>
          <w:p w14:paraId="6716C555" w14:textId="77777777" w:rsidR="00C07380" w:rsidRDefault="00C07380">
            <w:pPr>
              <w:jc w:val="center"/>
              <w:rPr>
                <w:rFonts w:cs="Arial"/>
                <w:color w:val="000000"/>
                <w:sz w:val="18"/>
                <w:szCs w:val="18"/>
              </w:rPr>
            </w:pPr>
            <w:r>
              <w:rPr>
                <w:rFonts w:cs="Arial"/>
                <w:color w:val="000000"/>
                <w:sz w:val="18"/>
                <w:szCs w:val="18"/>
              </w:rPr>
              <w:t>83%</w:t>
            </w:r>
          </w:p>
        </w:tc>
        <w:tc>
          <w:tcPr>
            <w:tcW w:w="638" w:type="dxa"/>
            <w:gridSpan w:val="2"/>
            <w:vAlign w:val="center"/>
          </w:tcPr>
          <w:p w14:paraId="6F9D4C94" w14:textId="77777777" w:rsidR="00C07380" w:rsidRDefault="00C07380">
            <w:pPr>
              <w:jc w:val="center"/>
              <w:rPr>
                <w:rFonts w:cs="Arial"/>
                <w:color w:val="000000"/>
                <w:sz w:val="18"/>
                <w:szCs w:val="18"/>
              </w:rPr>
            </w:pPr>
            <w:r>
              <w:rPr>
                <w:rFonts w:cs="Arial"/>
                <w:color w:val="000000"/>
                <w:sz w:val="18"/>
                <w:szCs w:val="18"/>
              </w:rPr>
              <w:t>8%</w:t>
            </w:r>
          </w:p>
        </w:tc>
        <w:tc>
          <w:tcPr>
            <w:tcW w:w="638" w:type="dxa"/>
            <w:gridSpan w:val="2"/>
            <w:vAlign w:val="center"/>
          </w:tcPr>
          <w:p w14:paraId="008FCFE4" w14:textId="77777777" w:rsidR="00C07380" w:rsidRDefault="00C07380">
            <w:pPr>
              <w:jc w:val="center"/>
              <w:rPr>
                <w:rFonts w:cs="Arial"/>
                <w:color w:val="000000"/>
                <w:sz w:val="18"/>
                <w:szCs w:val="18"/>
              </w:rPr>
            </w:pPr>
            <w:r>
              <w:rPr>
                <w:rFonts w:cs="Arial"/>
                <w:color w:val="000000"/>
                <w:sz w:val="18"/>
                <w:szCs w:val="18"/>
              </w:rPr>
              <w:t>3%</w:t>
            </w:r>
          </w:p>
        </w:tc>
        <w:tc>
          <w:tcPr>
            <w:tcW w:w="641" w:type="dxa"/>
            <w:vAlign w:val="center"/>
          </w:tcPr>
          <w:p w14:paraId="282716B3" w14:textId="77777777" w:rsidR="00C07380" w:rsidRDefault="00C07380">
            <w:pPr>
              <w:jc w:val="center"/>
              <w:rPr>
                <w:rFonts w:cs="Arial"/>
                <w:color w:val="000000"/>
                <w:sz w:val="18"/>
                <w:szCs w:val="18"/>
              </w:rPr>
            </w:pPr>
            <w:r>
              <w:rPr>
                <w:rFonts w:cs="Arial"/>
                <w:color w:val="000000"/>
                <w:sz w:val="18"/>
                <w:szCs w:val="18"/>
              </w:rPr>
              <w:t>6%</w:t>
            </w:r>
          </w:p>
        </w:tc>
        <w:tc>
          <w:tcPr>
            <w:tcW w:w="2908" w:type="dxa"/>
          </w:tcPr>
          <w:p w14:paraId="7E9EA5B2" w14:textId="77777777" w:rsidR="00C07380" w:rsidRPr="00A81C02" w:rsidRDefault="00C07380" w:rsidP="00431485">
            <w:pPr>
              <w:spacing w:before="60" w:after="60"/>
              <w:rPr>
                <w:rFonts w:cs="Arial"/>
                <w:b/>
                <w:sz w:val="16"/>
                <w:szCs w:val="16"/>
              </w:rPr>
            </w:pPr>
          </w:p>
        </w:tc>
      </w:tr>
      <w:tr w:rsidR="00C07380" w:rsidRPr="00A81C02" w14:paraId="22A8E9EC" w14:textId="77777777" w:rsidTr="0040247E">
        <w:trPr>
          <w:trHeight w:val="244"/>
        </w:trPr>
        <w:tc>
          <w:tcPr>
            <w:tcW w:w="3859" w:type="dxa"/>
            <w:vAlign w:val="center"/>
          </w:tcPr>
          <w:p w14:paraId="7EEF4CFB"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9. Documents linked to the publication scheme are no more than 3 mouse clicks away.</w:t>
            </w:r>
          </w:p>
        </w:tc>
        <w:tc>
          <w:tcPr>
            <w:tcW w:w="638" w:type="dxa"/>
            <w:vAlign w:val="center"/>
          </w:tcPr>
          <w:p w14:paraId="3D6931F8" w14:textId="77777777" w:rsidR="00C07380" w:rsidRDefault="00C07380">
            <w:pPr>
              <w:jc w:val="center"/>
              <w:rPr>
                <w:rFonts w:cs="Arial"/>
                <w:color w:val="000000"/>
                <w:sz w:val="18"/>
                <w:szCs w:val="18"/>
              </w:rPr>
            </w:pPr>
            <w:r>
              <w:rPr>
                <w:rFonts w:cs="Arial"/>
                <w:color w:val="000000"/>
                <w:sz w:val="18"/>
                <w:szCs w:val="18"/>
              </w:rPr>
              <w:t>90%</w:t>
            </w:r>
          </w:p>
        </w:tc>
        <w:tc>
          <w:tcPr>
            <w:tcW w:w="638" w:type="dxa"/>
            <w:gridSpan w:val="2"/>
            <w:vAlign w:val="center"/>
          </w:tcPr>
          <w:p w14:paraId="07AEC972" w14:textId="77777777" w:rsidR="00C07380" w:rsidRDefault="00C07380">
            <w:pPr>
              <w:jc w:val="center"/>
              <w:rPr>
                <w:rFonts w:cs="Arial"/>
                <w:color w:val="000000"/>
                <w:sz w:val="18"/>
                <w:szCs w:val="18"/>
              </w:rPr>
            </w:pPr>
            <w:r>
              <w:rPr>
                <w:rFonts w:cs="Arial"/>
                <w:color w:val="000000"/>
                <w:sz w:val="18"/>
                <w:szCs w:val="18"/>
              </w:rPr>
              <w:t>6%</w:t>
            </w:r>
          </w:p>
        </w:tc>
        <w:tc>
          <w:tcPr>
            <w:tcW w:w="638" w:type="dxa"/>
            <w:gridSpan w:val="2"/>
            <w:vAlign w:val="center"/>
          </w:tcPr>
          <w:p w14:paraId="5772BF6D" w14:textId="77777777" w:rsidR="00C07380" w:rsidRDefault="00C07380">
            <w:pPr>
              <w:jc w:val="center"/>
              <w:rPr>
                <w:rFonts w:cs="Arial"/>
                <w:color w:val="000000"/>
                <w:sz w:val="18"/>
                <w:szCs w:val="18"/>
              </w:rPr>
            </w:pPr>
            <w:r>
              <w:rPr>
                <w:rFonts w:cs="Arial"/>
                <w:color w:val="000000"/>
                <w:sz w:val="18"/>
                <w:szCs w:val="18"/>
              </w:rPr>
              <w:t>3%</w:t>
            </w:r>
          </w:p>
        </w:tc>
        <w:tc>
          <w:tcPr>
            <w:tcW w:w="641" w:type="dxa"/>
            <w:vAlign w:val="center"/>
          </w:tcPr>
          <w:p w14:paraId="6826AE75" w14:textId="77777777" w:rsidR="00C07380" w:rsidRDefault="00C07380">
            <w:pPr>
              <w:jc w:val="center"/>
              <w:rPr>
                <w:rFonts w:cs="Arial"/>
                <w:color w:val="000000"/>
                <w:sz w:val="18"/>
                <w:szCs w:val="18"/>
              </w:rPr>
            </w:pPr>
            <w:r>
              <w:rPr>
                <w:rFonts w:cs="Arial"/>
                <w:color w:val="000000"/>
                <w:sz w:val="18"/>
                <w:szCs w:val="18"/>
              </w:rPr>
              <w:t>2%</w:t>
            </w:r>
          </w:p>
        </w:tc>
        <w:tc>
          <w:tcPr>
            <w:tcW w:w="2908" w:type="dxa"/>
          </w:tcPr>
          <w:p w14:paraId="2EFFB3FE" w14:textId="77777777" w:rsidR="00C07380" w:rsidRPr="00A81C02" w:rsidRDefault="00C07380" w:rsidP="00431485">
            <w:pPr>
              <w:spacing w:before="60" w:after="60"/>
              <w:rPr>
                <w:rFonts w:cs="Arial"/>
                <w:b/>
                <w:sz w:val="16"/>
                <w:szCs w:val="16"/>
              </w:rPr>
            </w:pPr>
          </w:p>
        </w:tc>
      </w:tr>
      <w:tr w:rsidR="00C07380" w:rsidRPr="00A81C02" w14:paraId="61D30F2A" w14:textId="77777777" w:rsidTr="0040247E">
        <w:trPr>
          <w:trHeight w:val="244"/>
        </w:trPr>
        <w:tc>
          <w:tcPr>
            <w:tcW w:w="3859" w:type="dxa"/>
            <w:vAlign w:val="center"/>
          </w:tcPr>
          <w:p w14:paraId="4522C39F" w14:textId="77777777" w:rsidR="00C07380" w:rsidRDefault="00C07380" w:rsidP="00C07380">
            <w:pPr>
              <w:shd w:val="clear" w:color="auto" w:fill="FFFFFF"/>
              <w:spacing w:before="60" w:after="60"/>
              <w:ind w:left="-11"/>
              <w:jc w:val="left"/>
              <w:rPr>
                <w:rFonts w:cs="Arial"/>
                <w:sz w:val="16"/>
                <w:szCs w:val="16"/>
              </w:rPr>
            </w:pPr>
            <w:r>
              <w:rPr>
                <w:rFonts w:cs="Arial"/>
                <w:sz w:val="16"/>
                <w:szCs w:val="16"/>
              </w:rPr>
              <w:t>10. If a direct link to a document is impractical (e.g. due to the size of the document), a summary of the document is provided and access arrangements are described.</w:t>
            </w:r>
          </w:p>
        </w:tc>
        <w:tc>
          <w:tcPr>
            <w:tcW w:w="638" w:type="dxa"/>
            <w:vAlign w:val="center"/>
          </w:tcPr>
          <w:p w14:paraId="61B79023" w14:textId="77777777" w:rsidR="00C07380" w:rsidRDefault="00C07380">
            <w:pPr>
              <w:jc w:val="center"/>
              <w:rPr>
                <w:rFonts w:cs="Arial"/>
                <w:color w:val="000000"/>
                <w:sz w:val="18"/>
                <w:szCs w:val="18"/>
              </w:rPr>
            </w:pPr>
            <w:r>
              <w:rPr>
                <w:rFonts w:cs="Arial"/>
                <w:color w:val="000000"/>
                <w:sz w:val="18"/>
                <w:szCs w:val="18"/>
              </w:rPr>
              <w:t>83%</w:t>
            </w:r>
          </w:p>
        </w:tc>
        <w:tc>
          <w:tcPr>
            <w:tcW w:w="638" w:type="dxa"/>
            <w:gridSpan w:val="2"/>
            <w:vAlign w:val="center"/>
          </w:tcPr>
          <w:p w14:paraId="5A2185B3" w14:textId="77777777" w:rsidR="00C07380" w:rsidRDefault="00C07380">
            <w:pPr>
              <w:jc w:val="center"/>
              <w:rPr>
                <w:rFonts w:cs="Arial"/>
                <w:color w:val="000000"/>
                <w:sz w:val="18"/>
                <w:szCs w:val="18"/>
              </w:rPr>
            </w:pPr>
            <w:r>
              <w:rPr>
                <w:rFonts w:cs="Arial"/>
                <w:color w:val="000000"/>
                <w:sz w:val="18"/>
                <w:szCs w:val="18"/>
              </w:rPr>
              <w:t>8%</w:t>
            </w:r>
          </w:p>
        </w:tc>
        <w:tc>
          <w:tcPr>
            <w:tcW w:w="638" w:type="dxa"/>
            <w:gridSpan w:val="2"/>
            <w:vAlign w:val="center"/>
          </w:tcPr>
          <w:p w14:paraId="53130EF3" w14:textId="77777777" w:rsidR="00C07380" w:rsidRDefault="00C07380">
            <w:pPr>
              <w:jc w:val="center"/>
              <w:rPr>
                <w:rFonts w:cs="Arial"/>
                <w:color w:val="000000"/>
                <w:sz w:val="18"/>
                <w:szCs w:val="18"/>
              </w:rPr>
            </w:pPr>
            <w:r>
              <w:rPr>
                <w:rFonts w:cs="Arial"/>
                <w:color w:val="000000"/>
                <w:sz w:val="18"/>
                <w:szCs w:val="18"/>
              </w:rPr>
              <w:t>4%</w:t>
            </w:r>
          </w:p>
        </w:tc>
        <w:tc>
          <w:tcPr>
            <w:tcW w:w="641" w:type="dxa"/>
            <w:vAlign w:val="center"/>
          </w:tcPr>
          <w:p w14:paraId="1D3161D6" w14:textId="77777777" w:rsidR="00C07380" w:rsidRDefault="00C07380">
            <w:pPr>
              <w:jc w:val="center"/>
              <w:rPr>
                <w:rFonts w:cs="Arial"/>
                <w:color w:val="000000"/>
                <w:sz w:val="18"/>
                <w:szCs w:val="18"/>
              </w:rPr>
            </w:pPr>
            <w:r>
              <w:rPr>
                <w:rFonts w:cs="Arial"/>
                <w:color w:val="000000"/>
                <w:sz w:val="18"/>
                <w:szCs w:val="18"/>
              </w:rPr>
              <w:t>5%</w:t>
            </w:r>
          </w:p>
        </w:tc>
        <w:tc>
          <w:tcPr>
            <w:tcW w:w="2908" w:type="dxa"/>
          </w:tcPr>
          <w:p w14:paraId="0A831541" w14:textId="77777777" w:rsidR="00C07380" w:rsidRPr="00A81C02" w:rsidRDefault="00C07380" w:rsidP="00431485">
            <w:pPr>
              <w:spacing w:before="60" w:after="60"/>
              <w:rPr>
                <w:rFonts w:cs="Arial"/>
                <w:b/>
                <w:sz w:val="16"/>
                <w:szCs w:val="16"/>
              </w:rPr>
            </w:pPr>
          </w:p>
        </w:tc>
      </w:tr>
      <w:tr w:rsidR="00C07380" w:rsidRPr="00A81C02" w14:paraId="5B341907" w14:textId="77777777" w:rsidTr="0040247E">
        <w:trPr>
          <w:trHeight w:val="244"/>
        </w:trPr>
        <w:tc>
          <w:tcPr>
            <w:tcW w:w="3859" w:type="dxa"/>
            <w:vAlign w:val="center"/>
          </w:tcPr>
          <w:p w14:paraId="78F9B311" w14:textId="77777777" w:rsidR="00C07380" w:rsidRPr="00D67DA8" w:rsidRDefault="00C07380" w:rsidP="006F6A6F">
            <w:pPr>
              <w:shd w:val="clear" w:color="auto" w:fill="FFFFFF"/>
              <w:spacing w:before="60" w:after="60"/>
              <w:ind w:left="-11"/>
              <w:jc w:val="left"/>
              <w:rPr>
                <w:rFonts w:cs="Arial"/>
                <w:sz w:val="16"/>
                <w:szCs w:val="16"/>
              </w:rPr>
            </w:pPr>
            <w:r w:rsidRPr="00D67DA8">
              <w:rPr>
                <w:rFonts w:cs="Arial"/>
                <w:sz w:val="16"/>
                <w:szCs w:val="16"/>
              </w:rPr>
              <w:lastRenderedPageBreak/>
              <w:t xml:space="preserve">11. </w:t>
            </w:r>
            <w:r w:rsidRPr="00C07380">
              <w:rPr>
                <w:rFonts w:cs="Arial"/>
                <w:sz w:val="16"/>
                <w:szCs w:val="16"/>
              </w:rPr>
              <w:t>The publication scheme sets out the terms on which information is available including any applicable fees/charges.</w:t>
            </w:r>
          </w:p>
        </w:tc>
        <w:tc>
          <w:tcPr>
            <w:tcW w:w="638" w:type="dxa"/>
            <w:vAlign w:val="center"/>
          </w:tcPr>
          <w:p w14:paraId="1E579A33" w14:textId="77777777" w:rsidR="00C07380" w:rsidRDefault="00C07380">
            <w:pPr>
              <w:jc w:val="center"/>
              <w:rPr>
                <w:rFonts w:cs="Arial"/>
                <w:color w:val="000000"/>
                <w:sz w:val="18"/>
                <w:szCs w:val="18"/>
              </w:rPr>
            </w:pPr>
            <w:r>
              <w:rPr>
                <w:rFonts w:cs="Arial"/>
                <w:color w:val="000000"/>
                <w:sz w:val="18"/>
                <w:szCs w:val="18"/>
              </w:rPr>
              <w:t>81%</w:t>
            </w:r>
          </w:p>
        </w:tc>
        <w:tc>
          <w:tcPr>
            <w:tcW w:w="638" w:type="dxa"/>
            <w:gridSpan w:val="2"/>
            <w:vAlign w:val="center"/>
          </w:tcPr>
          <w:p w14:paraId="21C3564B" w14:textId="77777777" w:rsidR="00C07380" w:rsidRDefault="00C07380">
            <w:pPr>
              <w:jc w:val="center"/>
              <w:rPr>
                <w:rFonts w:cs="Arial"/>
                <w:color w:val="000000"/>
                <w:sz w:val="18"/>
                <w:szCs w:val="18"/>
              </w:rPr>
            </w:pPr>
            <w:r>
              <w:rPr>
                <w:rFonts w:cs="Arial"/>
                <w:color w:val="000000"/>
                <w:sz w:val="18"/>
                <w:szCs w:val="18"/>
              </w:rPr>
              <w:t>7%</w:t>
            </w:r>
          </w:p>
        </w:tc>
        <w:tc>
          <w:tcPr>
            <w:tcW w:w="638" w:type="dxa"/>
            <w:gridSpan w:val="2"/>
            <w:vAlign w:val="center"/>
          </w:tcPr>
          <w:p w14:paraId="5DD244D3" w14:textId="77777777" w:rsidR="00C07380" w:rsidRDefault="00C07380">
            <w:pPr>
              <w:jc w:val="center"/>
              <w:rPr>
                <w:rFonts w:cs="Arial"/>
                <w:color w:val="000000"/>
                <w:sz w:val="18"/>
                <w:szCs w:val="18"/>
              </w:rPr>
            </w:pPr>
            <w:r>
              <w:rPr>
                <w:rFonts w:cs="Arial"/>
                <w:color w:val="000000"/>
                <w:sz w:val="18"/>
                <w:szCs w:val="18"/>
              </w:rPr>
              <w:t>2%</w:t>
            </w:r>
          </w:p>
        </w:tc>
        <w:tc>
          <w:tcPr>
            <w:tcW w:w="641" w:type="dxa"/>
            <w:vAlign w:val="center"/>
          </w:tcPr>
          <w:p w14:paraId="66A73ABA" w14:textId="77777777" w:rsidR="00C07380" w:rsidRDefault="00C07380">
            <w:pPr>
              <w:jc w:val="center"/>
              <w:rPr>
                <w:rFonts w:cs="Arial"/>
                <w:color w:val="000000"/>
                <w:sz w:val="18"/>
                <w:szCs w:val="18"/>
              </w:rPr>
            </w:pPr>
            <w:r>
              <w:rPr>
                <w:rFonts w:cs="Arial"/>
                <w:color w:val="000000"/>
                <w:sz w:val="18"/>
                <w:szCs w:val="18"/>
              </w:rPr>
              <w:t>10%</w:t>
            </w:r>
          </w:p>
        </w:tc>
        <w:tc>
          <w:tcPr>
            <w:tcW w:w="2908" w:type="dxa"/>
          </w:tcPr>
          <w:p w14:paraId="3884D6E0" w14:textId="77777777" w:rsidR="00C07380" w:rsidRPr="00A81C02" w:rsidRDefault="00C07380" w:rsidP="00431485">
            <w:pPr>
              <w:spacing w:before="60" w:after="60"/>
              <w:rPr>
                <w:rFonts w:cs="Arial"/>
                <w:b/>
                <w:sz w:val="16"/>
                <w:szCs w:val="16"/>
              </w:rPr>
            </w:pPr>
          </w:p>
        </w:tc>
      </w:tr>
      <w:tr w:rsidR="00C07380" w:rsidRPr="00A81C02" w14:paraId="09D6780D" w14:textId="77777777" w:rsidTr="0040247E">
        <w:trPr>
          <w:trHeight w:val="244"/>
        </w:trPr>
        <w:tc>
          <w:tcPr>
            <w:tcW w:w="3859" w:type="dxa"/>
            <w:vAlign w:val="center"/>
          </w:tcPr>
          <w:p w14:paraId="78B11095" w14:textId="77777777" w:rsidR="00C07380" w:rsidRPr="00D67DA8" w:rsidRDefault="00C07380" w:rsidP="006F6A6F">
            <w:pPr>
              <w:shd w:val="clear" w:color="auto" w:fill="FFFFFF"/>
              <w:spacing w:before="60" w:after="60"/>
              <w:ind w:left="-11"/>
              <w:jc w:val="left"/>
              <w:rPr>
                <w:rFonts w:cs="Arial"/>
                <w:sz w:val="16"/>
                <w:szCs w:val="16"/>
              </w:rPr>
            </w:pPr>
            <w:r w:rsidRPr="00D67DA8">
              <w:rPr>
                <w:rFonts w:cs="Arial"/>
                <w:sz w:val="16"/>
                <w:szCs w:val="16"/>
              </w:rPr>
              <w:t xml:space="preserve">12. </w:t>
            </w:r>
            <w:r w:rsidRPr="00C07380">
              <w:rPr>
                <w:rFonts w:cs="Arial"/>
                <w:sz w:val="16"/>
                <w:szCs w:val="16"/>
              </w:rPr>
              <w:t>Charges for administrative release of documents are minimised.</w:t>
            </w:r>
          </w:p>
        </w:tc>
        <w:tc>
          <w:tcPr>
            <w:tcW w:w="638" w:type="dxa"/>
            <w:vAlign w:val="center"/>
          </w:tcPr>
          <w:p w14:paraId="3BD62BAD" w14:textId="77777777" w:rsidR="00C07380" w:rsidRDefault="00C07380">
            <w:pPr>
              <w:jc w:val="center"/>
              <w:rPr>
                <w:rFonts w:cs="Arial"/>
                <w:color w:val="000000"/>
                <w:sz w:val="18"/>
                <w:szCs w:val="18"/>
              </w:rPr>
            </w:pPr>
            <w:r>
              <w:rPr>
                <w:rFonts w:cs="Arial"/>
                <w:color w:val="000000"/>
                <w:sz w:val="18"/>
                <w:szCs w:val="18"/>
              </w:rPr>
              <w:t>96%</w:t>
            </w:r>
          </w:p>
        </w:tc>
        <w:tc>
          <w:tcPr>
            <w:tcW w:w="638" w:type="dxa"/>
            <w:gridSpan w:val="2"/>
            <w:vAlign w:val="center"/>
          </w:tcPr>
          <w:p w14:paraId="225655F4" w14:textId="77777777" w:rsidR="00C07380" w:rsidRDefault="00C07380">
            <w:pPr>
              <w:jc w:val="center"/>
              <w:rPr>
                <w:rFonts w:cs="Arial"/>
                <w:color w:val="000000"/>
                <w:sz w:val="18"/>
                <w:szCs w:val="18"/>
              </w:rPr>
            </w:pPr>
            <w:r>
              <w:rPr>
                <w:rFonts w:cs="Arial"/>
                <w:color w:val="000000"/>
                <w:sz w:val="18"/>
                <w:szCs w:val="18"/>
              </w:rPr>
              <w:t>1%</w:t>
            </w:r>
          </w:p>
        </w:tc>
        <w:tc>
          <w:tcPr>
            <w:tcW w:w="638" w:type="dxa"/>
            <w:gridSpan w:val="2"/>
            <w:vAlign w:val="center"/>
          </w:tcPr>
          <w:p w14:paraId="652C3DC4" w14:textId="77777777" w:rsidR="00C07380" w:rsidRDefault="00C07380">
            <w:pPr>
              <w:jc w:val="center"/>
              <w:rPr>
                <w:rFonts w:cs="Arial"/>
                <w:color w:val="000000"/>
                <w:sz w:val="18"/>
                <w:szCs w:val="18"/>
              </w:rPr>
            </w:pPr>
            <w:r>
              <w:rPr>
                <w:rFonts w:cs="Arial"/>
                <w:color w:val="000000"/>
                <w:sz w:val="18"/>
                <w:szCs w:val="18"/>
              </w:rPr>
              <w:t>1%</w:t>
            </w:r>
          </w:p>
        </w:tc>
        <w:tc>
          <w:tcPr>
            <w:tcW w:w="641" w:type="dxa"/>
            <w:vAlign w:val="center"/>
          </w:tcPr>
          <w:p w14:paraId="6D4A7705" w14:textId="77777777" w:rsidR="00C07380" w:rsidRDefault="00C07380">
            <w:pPr>
              <w:jc w:val="center"/>
              <w:rPr>
                <w:rFonts w:cs="Arial"/>
                <w:color w:val="000000"/>
                <w:sz w:val="18"/>
                <w:szCs w:val="18"/>
              </w:rPr>
            </w:pPr>
            <w:r>
              <w:rPr>
                <w:rFonts w:cs="Arial"/>
                <w:color w:val="000000"/>
                <w:sz w:val="18"/>
                <w:szCs w:val="18"/>
              </w:rPr>
              <w:t>3%</w:t>
            </w:r>
          </w:p>
        </w:tc>
        <w:tc>
          <w:tcPr>
            <w:tcW w:w="2908" w:type="dxa"/>
          </w:tcPr>
          <w:p w14:paraId="5CC4ED75" w14:textId="77777777" w:rsidR="00C07380" w:rsidRPr="00A81C02" w:rsidRDefault="00C07380" w:rsidP="00431485">
            <w:pPr>
              <w:spacing w:before="60" w:after="60"/>
              <w:rPr>
                <w:rFonts w:cs="Arial"/>
                <w:b/>
                <w:sz w:val="16"/>
                <w:szCs w:val="16"/>
              </w:rPr>
            </w:pPr>
          </w:p>
        </w:tc>
      </w:tr>
      <w:tr w:rsidR="00C07380" w:rsidRPr="00A81C02" w14:paraId="35E6BB02" w14:textId="77777777" w:rsidTr="0040247E">
        <w:trPr>
          <w:trHeight w:val="244"/>
        </w:trPr>
        <w:tc>
          <w:tcPr>
            <w:tcW w:w="3859" w:type="dxa"/>
            <w:vAlign w:val="center"/>
          </w:tcPr>
          <w:p w14:paraId="03C83656" w14:textId="77777777" w:rsidR="00C07380" w:rsidRPr="00D67DA8" w:rsidRDefault="00C07380" w:rsidP="006F6A6F">
            <w:pPr>
              <w:shd w:val="clear" w:color="auto" w:fill="FFFFFF"/>
              <w:spacing w:before="60" w:after="60"/>
              <w:ind w:left="-11"/>
              <w:jc w:val="left"/>
              <w:rPr>
                <w:rFonts w:cs="Arial"/>
                <w:sz w:val="16"/>
                <w:szCs w:val="16"/>
              </w:rPr>
            </w:pPr>
            <w:r w:rsidRPr="00D67DA8">
              <w:rPr>
                <w:rFonts w:cs="Arial"/>
                <w:sz w:val="16"/>
                <w:szCs w:val="16"/>
              </w:rPr>
              <w:t xml:space="preserve">13. </w:t>
            </w:r>
            <w:r w:rsidRPr="00C07380">
              <w:rPr>
                <w:rFonts w:cs="Arial"/>
                <w:sz w:val="16"/>
                <w:szCs w:val="16"/>
              </w:rPr>
              <w:t>Alternative formats of documents are available.</w:t>
            </w:r>
          </w:p>
        </w:tc>
        <w:tc>
          <w:tcPr>
            <w:tcW w:w="638" w:type="dxa"/>
            <w:vAlign w:val="center"/>
          </w:tcPr>
          <w:p w14:paraId="32D929C8" w14:textId="77777777" w:rsidR="00C07380" w:rsidRDefault="00C07380">
            <w:pPr>
              <w:jc w:val="center"/>
              <w:rPr>
                <w:rFonts w:cs="Arial"/>
                <w:color w:val="000000"/>
                <w:sz w:val="18"/>
                <w:szCs w:val="18"/>
              </w:rPr>
            </w:pPr>
            <w:r>
              <w:rPr>
                <w:rFonts w:cs="Arial"/>
                <w:color w:val="000000"/>
                <w:sz w:val="18"/>
                <w:szCs w:val="18"/>
              </w:rPr>
              <w:t>85%</w:t>
            </w:r>
          </w:p>
        </w:tc>
        <w:tc>
          <w:tcPr>
            <w:tcW w:w="638" w:type="dxa"/>
            <w:gridSpan w:val="2"/>
            <w:vAlign w:val="center"/>
          </w:tcPr>
          <w:p w14:paraId="50249B66" w14:textId="77777777" w:rsidR="00C07380" w:rsidRDefault="00C07380">
            <w:pPr>
              <w:jc w:val="center"/>
              <w:rPr>
                <w:rFonts w:cs="Arial"/>
                <w:color w:val="000000"/>
                <w:sz w:val="18"/>
                <w:szCs w:val="18"/>
              </w:rPr>
            </w:pPr>
            <w:r>
              <w:rPr>
                <w:rFonts w:cs="Arial"/>
                <w:color w:val="000000"/>
                <w:sz w:val="18"/>
                <w:szCs w:val="18"/>
              </w:rPr>
              <w:t>3%</w:t>
            </w:r>
          </w:p>
        </w:tc>
        <w:tc>
          <w:tcPr>
            <w:tcW w:w="638" w:type="dxa"/>
            <w:gridSpan w:val="2"/>
            <w:vAlign w:val="center"/>
          </w:tcPr>
          <w:p w14:paraId="276A654F" w14:textId="77777777" w:rsidR="00C07380" w:rsidRDefault="00C07380">
            <w:pPr>
              <w:jc w:val="center"/>
              <w:rPr>
                <w:rFonts w:cs="Arial"/>
                <w:color w:val="000000"/>
                <w:sz w:val="18"/>
                <w:szCs w:val="18"/>
              </w:rPr>
            </w:pPr>
            <w:r>
              <w:rPr>
                <w:rFonts w:cs="Arial"/>
                <w:color w:val="000000"/>
                <w:sz w:val="18"/>
                <w:szCs w:val="18"/>
              </w:rPr>
              <w:t>3%</w:t>
            </w:r>
          </w:p>
        </w:tc>
        <w:tc>
          <w:tcPr>
            <w:tcW w:w="641" w:type="dxa"/>
            <w:vAlign w:val="center"/>
          </w:tcPr>
          <w:p w14:paraId="37BD4597" w14:textId="77777777" w:rsidR="00C07380" w:rsidRDefault="00C07380">
            <w:pPr>
              <w:jc w:val="center"/>
              <w:rPr>
                <w:rFonts w:cs="Arial"/>
                <w:color w:val="000000"/>
                <w:sz w:val="18"/>
                <w:szCs w:val="18"/>
              </w:rPr>
            </w:pPr>
            <w:r>
              <w:rPr>
                <w:rFonts w:cs="Arial"/>
                <w:color w:val="000000"/>
                <w:sz w:val="18"/>
                <w:szCs w:val="18"/>
              </w:rPr>
              <w:t>10%</w:t>
            </w:r>
          </w:p>
        </w:tc>
        <w:tc>
          <w:tcPr>
            <w:tcW w:w="2908" w:type="dxa"/>
          </w:tcPr>
          <w:p w14:paraId="73238D0A" w14:textId="77777777" w:rsidR="00C07380" w:rsidRPr="00A81C02" w:rsidRDefault="00C07380" w:rsidP="00431485">
            <w:pPr>
              <w:spacing w:before="60" w:after="60"/>
              <w:rPr>
                <w:rFonts w:cs="Arial"/>
                <w:b/>
                <w:sz w:val="16"/>
                <w:szCs w:val="16"/>
              </w:rPr>
            </w:pPr>
          </w:p>
        </w:tc>
      </w:tr>
      <w:tr w:rsidR="00C07380" w:rsidRPr="00A81C02" w14:paraId="37EFA678" w14:textId="77777777" w:rsidTr="0040247E">
        <w:trPr>
          <w:trHeight w:val="244"/>
        </w:trPr>
        <w:tc>
          <w:tcPr>
            <w:tcW w:w="3859" w:type="dxa"/>
            <w:vAlign w:val="center"/>
          </w:tcPr>
          <w:p w14:paraId="6FA117A9" w14:textId="77777777" w:rsidR="00C07380" w:rsidRPr="00D67DA8" w:rsidRDefault="00C07380" w:rsidP="006F6A6F">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14. </w:t>
            </w:r>
            <w:r w:rsidRPr="00C07380">
              <w:rPr>
                <w:rFonts w:ascii="Arial" w:hAnsi="Arial" w:cs="Arial"/>
                <w:sz w:val="16"/>
                <w:szCs w:val="16"/>
              </w:rPr>
              <w:t>Website design is user friendly (e.g. well organised, reviewed quarterly and up to date, information rich).</w:t>
            </w:r>
          </w:p>
        </w:tc>
        <w:tc>
          <w:tcPr>
            <w:tcW w:w="638" w:type="dxa"/>
            <w:vAlign w:val="center"/>
          </w:tcPr>
          <w:p w14:paraId="1215A9BB" w14:textId="77777777" w:rsidR="00C07380" w:rsidRDefault="00C07380">
            <w:pPr>
              <w:jc w:val="center"/>
              <w:rPr>
                <w:rFonts w:cs="Arial"/>
                <w:color w:val="000000"/>
                <w:sz w:val="18"/>
                <w:szCs w:val="18"/>
              </w:rPr>
            </w:pPr>
            <w:r>
              <w:rPr>
                <w:rFonts w:cs="Arial"/>
                <w:color w:val="000000"/>
                <w:sz w:val="18"/>
                <w:szCs w:val="18"/>
              </w:rPr>
              <w:t>83%</w:t>
            </w:r>
          </w:p>
        </w:tc>
        <w:tc>
          <w:tcPr>
            <w:tcW w:w="638" w:type="dxa"/>
            <w:gridSpan w:val="2"/>
            <w:vAlign w:val="center"/>
          </w:tcPr>
          <w:p w14:paraId="641D1DCF" w14:textId="77777777" w:rsidR="00C07380" w:rsidRDefault="00C07380">
            <w:pPr>
              <w:jc w:val="center"/>
              <w:rPr>
                <w:rFonts w:cs="Arial"/>
                <w:color w:val="000000"/>
                <w:sz w:val="18"/>
                <w:szCs w:val="18"/>
              </w:rPr>
            </w:pPr>
            <w:r>
              <w:rPr>
                <w:rFonts w:cs="Arial"/>
                <w:color w:val="000000"/>
                <w:sz w:val="18"/>
                <w:szCs w:val="18"/>
              </w:rPr>
              <w:t>14%</w:t>
            </w:r>
          </w:p>
        </w:tc>
        <w:tc>
          <w:tcPr>
            <w:tcW w:w="638" w:type="dxa"/>
            <w:gridSpan w:val="2"/>
            <w:vAlign w:val="center"/>
          </w:tcPr>
          <w:p w14:paraId="4C0D74DA" w14:textId="77777777" w:rsidR="00C07380" w:rsidRDefault="00C07380">
            <w:pPr>
              <w:jc w:val="center"/>
              <w:rPr>
                <w:rFonts w:cs="Arial"/>
                <w:color w:val="000000"/>
                <w:sz w:val="18"/>
                <w:szCs w:val="18"/>
              </w:rPr>
            </w:pPr>
            <w:r>
              <w:rPr>
                <w:rFonts w:cs="Arial"/>
                <w:color w:val="000000"/>
                <w:sz w:val="18"/>
                <w:szCs w:val="18"/>
              </w:rPr>
              <w:t>2%</w:t>
            </w:r>
          </w:p>
        </w:tc>
        <w:tc>
          <w:tcPr>
            <w:tcW w:w="641" w:type="dxa"/>
            <w:vAlign w:val="center"/>
          </w:tcPr>
          <w:p w14:paraId="3B48A331" w14:textId="77777777" w:rsidR="00C07380" w:rsidRDefault="00C07380">
            <w:pPr>
              <w:jc w:val="center"/>
              <w:rPr>
                <w:rFonts w:cs="Arial"/>
                <w:color w:val="000000"/>
                <w:sz w:val="18"/>
                <w:szCs w:val="18"/>
              </w:rPr>
            </w:pPr>
            <w:r>
              <w:rPr>
                <w:rFonts w:cs="Arial"/>
                <w:color w:val="000000"/>
                <w:sz w:val="18"/>
                <w:szCs w:val="18"/>
              </w:rPr>
              <w:t>1%</w:t>
            </w:r>
          </w:p>
        </w:tc>
        <w:tc>
          <w:tcPr>
            <w:tcW w:w="2908" w:type="dxa"/>
          </w:tcPr>
          <w:p w14:paraId="6CA95A07" w14:textId="77777777" w:rsidR="00C07380" w:rsidRPr="00A81C02" w:rsidRDefault="00C07380" w:rsidP="00431485">
            <w:pPr>
              <w:spacing w:before="60" w:after="60"/>
              <w:rPr>
                <w:rFonts w:cs="Arial"/>
                <w:b/>
                <w:sz w:val="16"/>
                <w:szCs w:val="16"/>
              </w:rPr>
            </w:pPr>
          </w:p>
        </w:tc>
      </w:tr>
      <w:tr w:rsidR="00C07380" w:rsidRPr="00A81C02" w14:paraId="6B7A37C0" w14:textId="77777777" w:rsidTr="0040247E">
        <w:trPr>
          <w:trHeight w:val="244"/>
        </w:trPr>
        <w:tc>
          <w:tcPr>
            <w:tcW w:w="3859" w:type="dxa"/>
            <w:vAlign w:val="center"/>
          </w:tcPr>
          <w:p w14:paraId="7FD22108" w14:textId="77777777" w:rsidR="00C07380" w:rsidRPr="00D67DA8" w:rsidRDefault="00C07380" w:rsidP="006F6A6F">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15. </w:t>
            </w:r>
            <w:r w:rsidRPr="00C07380">
              <w:rPr>
                <w:rFonts w:ascii="Arial" w:hAnsi="Arial" w:cs="Arial"/>
                <w:sz w:val="16"/>
                <w:szCs w:val="16"/>
              </w:rPr>
              <w:t>An agency officer has a responsibility to ensure the publication scheme is maintained and up to date.</w:t>
            </w:r>
          </w:p>
        </w:tc>
        <w:tc>
          <w:tcPr>
            <w:tcW w:w="638" w:type="dxa"/>
            <w:vAlign w:val="center"/>
          </w:tcPr>
          <w:p w14:paraId="3B4A2F23" w14:textId="77777777" w:rsidR="00C07380" w:rsidRDefault="00C07380">
            <w:pPr>
              <w:jc w:val="center"/>
              <w:rPr>
                <w:rFonts w:cs="Arial"/>
                <w:color w:val="000000"/>
                <w:sz w:val="18"/>
                <w:szCs w:val="18"/>
              </w:rPr>
            </w:pPr>
            <w:r>
              <w:rPr>
                <w:rFonts w:cs="Arial"/>
                <w:color w:val="000000"/>
                <w:sz w:val="18"/>
                <w:szCs w:val="18"/>
              </w:rPr>
              <w:t>83%</w:t>
            </w:r>
          </w:p>
        </w:tc>
        <w:tc>
          <w:tcPr>
            <w:tcW w:w="638" w:type="dxa"/>
            <w:gridSpan w:val="2"/>
            <w:vAlign w:val="center"/>
          </w:tcPr>
          <w:p w14:paraId="27FF15AD" w14:textId="77777777" w:rsidR="00C07380" w:rsidRDefault="00C07380">
            <w:pPr>
              <w:jc w:val="center"/>
              <w:rPr>
                <w:rFonts w:cs="Arial"/>
                <w:color w:val="000000"/>
                <w:sz w:val="18"/>
                <w:szCs w:val="18"/>
              </w:rPr>
            </w:pPr>
            <w:r>
              <w:rPr>
                <w:rFonts w:cs="Arial"/>
                <w:color w:val="000000"/>
                <w:sz w:val="18"/>
                <w:szCs w:val="18"/>
              </w:rPr>
              <w:t>11%</w:t>
            </w:r>
          </w:p>
        </w:tc>
        <w:tc>
          <w:tcPr>
            <w:tcW w:w="638" w:type="dxa"/>
            <w:gridSpan w:val="2"/>
            <w:vAlign w:val="center"/>
          </w:tcPr>
          <w:p w14:paraId="7FEF5E04" w14:textId="77777777" w:rsidR="00C07380" w:rsidRDefault="00C07380">
            <w:pPr>
              <w:jc w:val="center"/>
              <w:rPr>
                <w:rFonts w:cs="Arial"/>
                <w:color w:val="000000"/>
                <w:sz w:val="18"/>
                <w:szCs w:val="18"/>
              </w:rPr>
            </w:pPr>
            <w:r>
              <w:rPr>
                <w:rFonts w:cs="Arial"/>
                <w:color w:val="000000"/>
                <w:sz w:val="18"/>
                <w:szCs w:val="18"/>
              </w:rPr>
              <w:t>4%</w:t>
            </w:r>
          </w:p>
        </w:tc>
        <w:tc>
          <w:tcPr>
            <w:tcW w:w="641" w:type="dxa"/>
            <w:vAlign w:val="center"/>
          </w:tcPr>
          <w:p w14:paraId="1CF6CD4B" w14:textId="77777777" w:rsidR="00C07380" w:rsidRDefault="00C07380">
            <w:pPr>
              <w:jc w:val="center"/>
              <w:rPr>
                <w:rFonts w:cs="Arial"/>
                <w:color w:val="000000"/>
                <w:sz w:val="18"/>
                <w:szCs w:val="18"/>
              </w:rPr>
            </w:pPr>
            <w:r>
              <w:rPr>
                <w:rFonts w:cs="Arial"/>
                <w:color w:val="000000"/>
                <w:sz w:val="18"/>
                <w:szCs w:val="18"/>
              </w:rPr>
              <w:t>1%</w:t>
            </w:r>
          </w:p>
        </w:tc>
        <w:tc>
          <w:tcPr>
            <w:tcW w:w="2908" w:type="dxa"/>
          </w:tcPr>
          <w:p w14:paraId="432E8A3E" w14:textId="77777777" w:rsidR="00C07380" w:rsidRPr="00A81C02" w:rsidRDefault="00C07380" w:rsidP="00431485">
            <w:pPr>
              <w:spacing w:before="60" w:after="60"/>
              <w:rPr>
                <w:rFonts w:cs="Arial"/>
                <w:b/>
                <w:sz w:val="16"/>
                <w:szCs w:val="16"/>
              </w:rPr>
            </w:pPr>
          </w:p>
        </w:tc>
      </w:tr>
      <w:tr w:rsidR="00C07380" w:rsidRPr="00A81C02" w14:paraId="15A43104" w14:textId="77777777" w:rsidTr="0040247E">
        <w:trPr>
          <w:trHeight w:val="244"/>
        </w:trPr>
        <w:tc>
          <w:tcPr>
            <w:tcW w:w="3859" w:type="dxa"/>
            <w:vAlign w:val="center"/>
          </w:tcPr>
          <w:p w14:paraId="4AB9A8AD" w14:textId="77777777" w:rsidR="00C07380" w:rsidRPr="00D67DA8" w:rsidRDefault="00C07380" w:rsidP="006F6A6F">
            <w:pPr>
              <w:pStyle w:val="RTINormal"/>
              <w:spacing w:before="60" w:after="60"/>
              <w:ind w:left="0"/>
              <w:jc w:val="left"/>
              <w:rPr>
                <w:rFonts w:ascii="Arial" w:hAnsi="Arial" w:cs="Arial"/>
                <w:sz w:val="16"/>
                <w:szCs w:val="16"/>
                <w:lang w:val="en-AU"/>
              </w:rPr>
            </w:pPr>
            <w:r w:rsidRPr="00D67DA8">
              <w:rPr>
                <w:rFonts w:ascii="Arial" w:hAnsi="Arial" w:cs="Arial"/>
                <w:sz w:val="16"/>
                <w:szCs w:val="16"/>
                <w:lang w:val="en-AU"/>
              </w:rPr>
              <w:t xml:space="preserve">16. </w:t>
            </w:r>
            <w:r w:rsidRPr="00C07380">
              <w:rPr>
                <w:rFonts w:ascii="Arial" w:hAnsi="Arial" w:cs="Arial"/>
                <w:sz w:val="16"/>
                <w:szCs w:val="16"/>
              </w:rPr>
              <w:t>A complaints procedure is in place to enable people to make complaints when information is not available from the publication scheme.</w:t>
            </w:r>
          </w:p>
        </w:tc>
        <w:tc>
          <w:tcPr>
            <w:tcW w:w="638" w:type="dxa"/>
            <w:vAlign w:val="center"/>
          </w:tcPr>
          <w:p w14:paraId="4F88CC4A" w14:textId="77777777" w:rsidR="00C07380" w:rsidRDefault="00C07380">
            <w:pPr>
              <w:jc w:val="center"/>
              <w:rPr>
                <w:rFonts w:cs="Arial"/>
                <w:color w:val="000000"/>
                <w:sz w:val="18"/>
                <w:szCs w:val="18"/>
              </w:rPr>
            </w:pPr>
            <w:r>
              <w:rPr>
                <w:rFonts w:cs="Arial"/>
                <w:color w:val="000000"/>
                <w:sz w:val="18"/>
                <w:szCs w:val="18"/>
              </w:rPr>
              <w:t>89%</w:t>
            </w:r>
          </w:p>
        </w:tc>
        <w:tc>
          <w:tcPr>
            <w:tcW w:w="638" w:type="dxa"/>
            <w:gridSpan w:val="2"/>
            <w:vAlign w:val="center"/>
          </w:tcPr>
          <w:p w14:paraId="4E120BBF" w14:textId="77777777" w:rsidR="00C07380" w:rsidRDefault="00C07380">
            <w:pPr>
              <w:jc w:val="center"/>
              <w:rPr>
                <w:rFonts w:cs="Arial"/>
                <w:color w:val="000000"/>
                <w:sz w:val="18"/>
                <w:szCs w:val="18"/>
              </w:rPr>
            </w:pPr>
            <w:r>
              <w:rPr>
                <w:rFonts w:cs="Arial"/>
                <w:color w:val="000000"/>
                <w:sz w:val="18"/>
                <w:szCs w:val="18"/>
              </w:rPr>
              <w:t>4%</w:t>
            </w:r>
          </w:p>
        </w:tc>
        <w:tc>
          <w:tcPr>
            <w:tcW w:w="638" w:type="dxa"/>
            <w:gridSpan w:val="2"/>
            <w:vAlign w:val="center"/>
          </w:tcPr>
          <w:p w14:paraId="25598890" w14:textId="77777777" w:rsidR="00C07380" w:rsidRDefault="00C07380">
            <w:pPr>
              <w:jc w:val="center"/>
              <w:rPr>
                <w:rFonts w:cs="Arial"/>
                <w:color w:val="000000"/>
                <w:sz w:val="18"/>
                <w:szCs w:val="18"/>
              </w:rPr>
            </w:pPr>
            <w:r>
              <w:rPr>
                <w:rFonts w:cs="Arial"/>
                <w:color w:val="000000"/>
                <w:sz w:val="18"/>
                <w:szCs w:val="18"/>
              </w:rPr>
              <w:t>3%</w:t>
            </w:r>
          </w:p>
        </w:tc>
        <w:tc>
          <w:tcPr>
            <w:tcW w:w="641" w:type="dxa"/>
            <w:vAlign w:val="center"/>
          </w:tcPr>
          <w:p w14:paraId="76D8BE8C" w14:textId="77777777" w:rsidR="00C07380" w:rsidRDefault="00C07380">
            <w:pPr>
              <w:jc w:val="center"/>
              <w:rPr>
                <w:rFonts w:cs="Arial"/>
                <w:color w:val="000000"/>
                <w:sz w:val="18"/>
                <w:szCs w:val="18"/>
              </w:rPr>
            </w:pPr>
            <w:r>
              <w:rPr>
                <w:rFonts w:cs="Arial"/>
                <w:color w:val="000000"/>
                <w:sz w:val="18"/>
                <w:szCs w:val="18"/>
              </w:rPr>
              <w:t>4%</w:t>
            </w:r>
          </w:p>
        </w:tc>
        <w:tc>
          <w:tcPr>
            <w:tcW w:w="2908" w:type="dxa"/>
          </w:tcPr>
          <w:p w14:paraId="7412F093" w14:textId="77777777" w:rsidR="00C07380" w:rsidRPr="00A81C02" w:rsidRDefault="00C07380" w:rsidP="00431485">
            <w:pPr>
              <w:spacing w:before="60" w:after="60"/>
              <w:rPr>
                <w:rFonts w:cs="Arial"/>
                <w:b/>
                <w:sz w:val="16"/>
                <w:szCs w:val="16"/>
              </w:rPr>
            </w:pPr>
          </w:p>
        </w:tc>
      </w:tr>
      <w:tr w:rsidR="00C07380" w:rsidRPr="00A81C02" w14:paraId="1BC2E10B" w14:textId="77777777" w:rsidTr="0040247E">
        <w:trPr>
          <w:trHeight w:val="244"/>
        </w:trPr>
        <w:tc>
          <w:tcPr>
            <w:tcW w:w="3859" w:type="dxa"/>
            <w:vAlign w:val="center"/>
          </w:tcPr>
          <w:p w14:paraId="56F9126F" w14:textId="77777777" w:rsidR="00C07380" w:rsidRPr="00D67DA8" w:rsidRDefault="00C07380" w:rsidP="00C07380">
            <w:pPr>
              <w:shd w:val="clear" w:color="auto" w:fill="FFFFFF"/>
              <w:spacing w:before="60" w:after="60"/>
              <w:ind w:left="-11"/>
              <w:jc w:val="left"/>
              <w:rPr>
                <w:rFonts w:cs="Arial"/>
                <w:sz w:val="16"/>
                <w:szCs w:val="16"/>
              </w:rPr>
            </w:pPr>
            <w:r w:rsidRPr="00D67DA8">
              <w:rPr>
                <w:rFonts w:cs="Arial"/>
                <w:sz w:val="16"/>
                <w:szCs w:val="16"/>
              </w:rPr>
              <w:t xml:space="preserve">17. </w:t>
            </w:r>
            <w:r w:rsidRPr="00C07380">
              <w:rPr>
                <w:rFonts w:cs="Arial"/>
                <w:sz w:val="16"/>
                <w:szCs w:val="16"/>
              </w:rPr>
              <w:t>Changes to the publication scheme are formally approved.</w:t>
            </w:r>
            <w:r w:rsidRPr="00D67DA8">
              <w:rPr>
                <w:rStyle w:val="FootnoteReference"/>
                <w:rFonts w:cs="Arial"/>
                <w:sz w:val="16"/>
                <w:szCs w:val="16"/>
              </w:rPr>
              <w:footnoteReference w:id="4"/>
            </w:r>
          </w:p>
        </w:tc>
        <w:tc>
          <w:tcPr>
            <w:tcW w:w="638" w:type="dxa"/>
            <w:vAlign w:val="center"/>
          </w:tcPr>
          <w:p w14:paraId="2C451E11" w14:textId="77777777" w:rsidR="00C07380" w:rsidRDefault="00C07380">
            <w:pPr>
              <w:jc w:val="center"/>
              <w:rPr>
                <w:rFonts w:cs="Arial"/>
                <w:color w:val="000000"/>
                <w:sz w:val="18"/>
                <w:szCs w:val="18"/>
              </w:rPr>
            </w:pPr>
            <w:r>
              <w:rPr>
                <w:rFonts w:cs="Arial"/>
                <w:color w:val="000000"/>
                <w:sz w:val="18"/>
                <w:szCs w:val="18"/>
              </w:rPr>
              <w:t>76%</w:t>
            </w:r>
          </w:p>
        </w:tc>
        <w:tc>
          <w:tcPr>
            <w:tcW w:w="638" w:type="dxa"/>
            <w:gridSpan w:val="2"/>
            <w:vAlign w:val="center"/>
          </w:tcPr>
          <w:p w14:paraId="729F41AC" w14:textId="77777777" w:rsidR="00C07380" w:rsidRDefault="00C07380">
            <w:pPr>
              <w:jc w:val="center"/>
              <w:rPr>
                <w:rFonts w:cs="Arial"/>
                <w:color w:val="000000"/>
                <w:sz w:val="18"/>
                <w:szCs w:val="18"/>
              </w:rPr>
            </w:pPr>
            <w:r>
              <w:rPr>
                <w:rFonts w:cs="Arial"/>
                <w:color w:val="000000"/>
                <w:sz w:val="18"/>
                <w:szCs w:val="18"/>
              </w:rPr>
              <w:t>6%</w:t>
            </w:r>
          </w:p>
        </w:tc>
        <w:tc>
          <w:tcPr>
            <w:tcW w:w="638" w:type="dxa"/>
            <w:gridSpan w:val="2"/>
            <w:vAlign w:val="center"/>
          </w:tcPr>
          <w:p w14:paraId="62A758F8" w14:textId="77777777" w:rsidR="00C07380" w:rsidRDefault="00C07380">
            <w:pPr>
              <w:jc w:val="center"/>
              <w:rPr>
                <w:rFonts w:cs="Arial"/>
                <w:color w:val="000000"/>
                <w:sz w:val="18"/>
                <w:szCs w:val="18"/>
              </w:rPr>
            </w:pPr>
            <w:r>
              <w:rPr>
                <w:rFonts w:cs="Arial"/>
                <w:color w:val="000000"/>
                <w:sz w:val="18"/>
                <w:szCs w:val="18"/>
              </w:rPr>
              <w:t>8%</w:t>
            </w:r>
          </w:p>
        </w:tc>
        <w:tc>
          <w:tcPr>
            <w:tcW w:w="641" w:type="dxa"/>
            <w:vAlign w:val="center"/>
          </w:tcPr>
          <w:p w14:paraId="490D1B1A" w14:textId="77777777" w:rsidR="00C07380" w:rsidRDefault="00C07380">
            <w:pPr>
              <w:jc w:val="center"/>
              <w:rPr>
                <w:rFonts w:cs="Arial"/>
                <w:color w:val="000000"/>
                <w:sz w:val="18"/>
                <w:szCs w:val="18"/>
              </w:rPr>
            </w:pPr>
            <w:r>
              <w:rPr>
                <w:rFonts w:cs="Arial"/>
                <w:color w:val="000000"/>
                <w:sz w:val="18"/>
                <w:szCs w:val="18"/>
              </w:rPr>
              <w:t>9%</w:t>
            </w:r>
          </w:p>
        </w:tc>
        <w:tc>
          <w:tcPr>
            <w:tcW w:w="2908" w:type="dxa"/>
          </w:tcPr>
          <w:p w14:paraId="16D59BB3" w14:textId="77777777" w:rsidR="00C07380" w:rsidRPr="00A81C02" w:rsidRDefault="00C07380" w:rsidP="00431485">
            <w:pPr>
              <w:spacing w:before="60" w:after="60"/>
              <w:rPr>
                <w:rFonts w:cs="Arial"/>
                <w:b/>
                <w:sz w:val="16"/>
                <w:szCs w:val="16"/>
              </w:rPr>
            </w:pPr>
          </w:p>
        </w:tc>
      </w:tr>
      <w:tr w:rsidR="00C07380" w:rsidRPr="00A81C02" w14:paraId="51BC8625" w14:textId="77777777" w:rsidTr="0040247E">
        <w:trPr>
          <w:trHeight w:val="244"/>
        </w:trPr>
        <w:tc>
          <w:tcPr>
            <w:tcW w:w="3859" w:type="dxa"/>
            <w:vAlign w:val="center"/>
          </w:tcPr>
          <w:p w14:paraId="1E40339F" w14:textId="77777777" w:rsidR="00C07380" w:rsidRPr="00D67DA8" w:rsidRDefault="00C07380" w:rsidP="00C07380">
            <w:pPr>
              <w:shd w:val="clear" w:color="auto" w:fill="FFFFFF"/>
              <w:spacing w:before="60" w:after="60"/>
              <w:ind w:left="-11"/>
              <w:jc w:val="left"/>
              <w:rPr>
                <w:rFonts w:cs="Arial"/>
                <w:sz w:val="16"/>
                <w:szCs w:val="16"/>
              </w:rPr>
            </w:pPr>
            <w:r w:rsidRPr="00D67DA8">
              <w:rPr>
                <w:rFonts w:cs="Arial"/>
                <w:sz w:val="16"/>
                <w:szCs w:val="16"/>
              </w:rPr>
              <w:t xml:space="preserve">18. </w:t>
            </w:r>
            <w:r w:rsidRPr="00C07380">
              <w:rPr>
                <w:rFonts w:cs="Arial"/>
                <w:sz w:val="16"/>
                <w:szCs w:val="16"/>
              </w:rPr>
              <w:t>Changes and approvals to the publication scheme are documented.</w:t>
            </w:r>
            <w:r w:rsidRPr="00D67DA8">
              <w:rPr>
                <w:rStyle w:val="FootnoteReference"/>
                <w:rFonts w:cs="Arial"/>
                <w:sz w:val="16"/>
                <w:szCs w:val="16"/>
              </w:rPr>
              <w:footnoteReference w:id="5"/>
            </w:r>
          </w:p>
        </w:tc>
        <w:tc>
          <w:tcPr>
            <w:tcW w:w="638" w:type="dxa"/>
            <w:vAlign w:val="center"/>
          </w:tcPr>
          <w:p w14:paraId="20091F53" w14:textId="77777777" w:rsidR="00C07380" w:rsidRDefault="00C07380">
            <w:pPr>
              <w:jc w:val="center"/>
              <w:rPr>
                <w:rFonts w:cs="Arial"/>
                <w:color w:val="000000"/>
                <w:sz w:val="18"/>
                <w:szCs w:val="18"/>
              </w:rPr>
            </w:pPr>
            <w:r>
              <w:rPr>
                <w:rFonts w:cs="Arial"/>
                <w:color w:val="000000"/>
                <w:sz w:val="18"/>
                <w:szCs w:val="18"/>
              </w:rPr>
              <w:t>73%</w:t>
            </w:r>
          </w:p>
        </w:tc>
        <w:tc>
          <w:tcPr>
            <w:tcW w:w="638" w:type="dxa"/>
            <w:gridSpan w:val="2"/>
            <w:vAlign w:val="center"/>
          </w:tcPr>
          <w:p w14:paraId="19036E59" w14:textId="77777777" w:rsidR="00C07380" w:rsidRDefault="00C07380">
            <w:pPr>
              <w:jc w:val="center"/>
              <w:rPr>
                <w:rFonts w:cs="Arial"/>
                <w:color w:val="000000"/>
                <w:sz w:val="18"/>
                <w:szCs w:val="18"/>
              </w:rPr>
            </w:pPr>
            <w:r>
              <w:rPr>
                <w:rFonts w:cs="Arial"/>
                <w:color w:val="000000"/>
                <w:sz w:val="18"/>
                <w:szCs w:val="18"/>
              </w:rPr>
              <w:t>8%</w:t>
            </w:r>
          </w:p>
        </w:tc>
        <w:tc>
          <w:tcPr>
            <w:tcW w:w="638" w:type="dxa"/>
            <w:gridSpan w:val="2"/>
            <w:vAlign w:val="center"/>
          </w:tcPr>
          <w:p w14:paraId="33AD12D7" w14:textId="77777777" w:rsidR="00C07380" w:rsidRDefault="00C07380">
            <w:pPr>
              <w:jc w:val="center"/>
              <w:rPr>
                <w:rFonts w:cs="Arial"/>
                <w:color w:val="000000"/>
                <w:sz w:val="18"/>
                <w:szCs w:val="18"/>
              </w:rPr>
            </w:pPr>
            <w:r>
              <w:rPr>
                <w:rFonts w:cs="Arial"/>
                <w:color w:val="000000"/>
                <w:sz w:val="18"/>
                <w:szCs w:val="18"/>
              </w:rPr>
              <w:t>10%</w:t>
            </w:r>
          </w:p>
        </w:tc>
        <w:tc>
          <w:tcPr>
            <w:tcW w:w="641" w:type="dxa"/>
            <w:vAlign w:val="center"/>
          </w:tcPr>
          <w:p w14:paraId="11B89907" w14:textId="77777777" w:rsidR="00C07380" w:rsidRDefault="00C07380">
            <w:pPr>
              <w:jc w:val="center"/>
              <w:rPr>
                <w:rFonts w:cs="Arial"/>
                <w:color w:val="000000"/>
                <w:sz w:val="18"/>
                <w:szCs w:val="18"/>
              </w:rPr>
            </w:pPr>
            <w:r>
              <w:rPr>
                <w:rFonts w:cs="Arial"/>
                <w:color w:val="000000"/>
                <w:sz w:val="18"/>
                <w:szCs w:val="18"/>
              </w:rPr>
              <w:t>10%</w:t>
            </w:r>
          </w:p>
        </w:tc>
        <w:tc>
          <w:tcPr>
            <w:tcW w:w="2908" w:type="dxa"/>
          </w:tcPr>
          <w:p w14:paraId="71D349A0" w14:textId="77777777" w:rsidR="00C07380" w:rsidRPr="00A81C02" w:rsidRDefault="00C07380" w:rsidP="00431485">
            <w:pPr>
              <w:spacing w:before="60" w:after="60"/>
              <w:rPr>
                <w:rFonts w:cs="Arial"/>
                <w:b/>
                <w:sz w:val="16"/>
                <w:szCs w:val="16"/>
              </w:rPr>
            </w:pPr>
          </w:p>
        </w:tc>
      </w:tr>
      <w:tr w:rsidR="00C07380" w:rsidRPr="00A81C02" w14:paraId="7C6D839B" w14:textId="77777777" w:rsidTr="0040247E">
        <w:trPr>
          <w:trHeight w:val="244"/>
        </w:trPr>
        <w:tc>
          <w:tcPr>
            <w:tcW w:w="3859" w:type="dxa"/>
            <w:vAlign w:val="center"/>
          </w:tcPr>
          <w:p w14:paraId="48731F92" w14:textId="77777777" w:rsidR="00C07380" w:rsidRPr="00D67DA8" w:rsidRDefault="00C07380" w:rsidP="006F6A6F">
            <w:pPr>
              <w:shd w:val="clear" w:color="auto" w:fill="FFFFFF"/>
              <w:spacing w:before="60" w:after="60"/>
              <w:ind w:left="-11"/>
              <w:jc w:val="left"/>
              <w:rPr>
                <w:rFonts w:cs="Arial"/>
                <w:sz w:val="16"/>
                <w:szCs w:val="16"/>
              </w:rPr>
            </w:pPr>
            <w:r w:rsidRPr="00D67DA8">
              <w:rPr>
                <w:rFonts w:cs="Arial"/>
                <w:sz w:val="16"/>
                <w:szCs w:val="16"/>
              </w:rPr>
              <w:t xml:space="preserve">19. </w:t>
            </w:r>
            <w:r w:rsidRPr="00C07380">
              <w:rPr>
                <w:rFonts w:cs="Arial"/>
                <w:color w:val="000000"/>
                <w:sz w:val="16"/>
                <w:szCs w:val="16"/>
              </w:rPr>
              <w:t>Documents describing changes to the publication scheme are kept as public records.</w:t>
            </w:r>
            <w:r w:rsidRPr="00D67DA8">
              <w:rPr>
                <w:rStyle w:val="FootnoteReference"/>
                <w:rFonts w:cs="Arial"/>
                <w:sz w:val="16"/>
                <w:szCs w:val="16"/>
              </w:rPr>
              <w:footnoteReference w:id="6"/>
            </w:r>
          </w:p>
        </w:tc>
        <w:tc>
          <w:tcPr>
            <w:tcW w:w="638" w:type="dxa"/>
            <w:vAlign w:val="center"/>
          </w:tcPr>
          <w:p w14:paraId="038EED9F" w14:textId="77777777" w:rsidR="00C07380" w:rsidRDefault="00C07380">
            <w:pPr>
              <w:jc w:val="center"/>
              <w:rPr>
                <w:rFonts w:cs="Arial"/>
                <w:color w:val="000000"/>
                <w:sz w:val="18"/>
                <w:szCs w:val="18"/>
              </w:rPr>
            </w:pPr>
            <w:r>
              <w:rPr>
                <w:rFonts w:cs="Arial"/>
                <w:color w:val="000000"/>
                <w:sz w:val="18"/>
                <w:szCs w:val="18"/>
              </w:rPr>
              <w:t>67%</w:t>
            </w:r>
          </w:p>
        </w:tc>
        <w:tc>
          <w:tcPr>
            <w:tcW w:w="638" w:type="dxa"/>
            <w:gridSpan w:val="2"/>
            <w:vAlign w:val="center"/>
          </w:tcPr>
          <w:p w14:paraId="1D3EAE7A" w14:textId="77777777" w:rsidR="00C07380" w:rsidRDefault="00C07380">
            <w:pPr>
              <w:jc w:val="center"/>
              <w:rPr>
                <w:rFonts w:cs="Arial"/>
                <w:color w:val="000000"/>
                <w:sz w:val="18"/>
                <w:szCs w:val="18"/>
              </w:rPr>
            </w:pPr>
            <w:r>
              <w:rPr>
                <w:rFonts w:cs="Arial"/>
                <w:color w:val="000000"/>
                <w:sz w:val="18"/>
                <w:szCs w:val="18"/>
              </w:rPr>
              <w:t>8%</w:t>
            </w:r>
          </w:p>
        </w:tc>
        <w:tc>
          <w:tcPr>
            <w:tcW w:w="638" w:type="dxa"/>
            <w:gridSpan w:val="2"/>
            <w:vAlign w:val="center"/>
          </w:tcPr>
          <w:p w14:paraId="08B83D44" w14:textId="77777777" w:rsidR="00C07380" w:rsidRDefault="00C07380">
            <w:pPr>
              <w:jc w:val="center"/>
              <w:rPr>
                <w:rFonts w:cs="Arial"/>
                <w:color w:val="000000"/>
                <w:sz w:val="18"/>
                <w:szCs w:val="18"/>
              </w:rPr>
            </w:pPr>
            <w:r>
              <w:rPr>
                <w:rFonts w:cs="Arial"/>
                <w:color w:val="000000"/>
                <w:sz w:val="18"/>
                <w:szCs w:val="18"/>
              </w:rPr>
              <w:t>9%</w:t>
            </w:r>
          </w:p>
        </w:tc>
        <w:tc>
          <w:tcPr>
            <w:tcW w:w="641" w:type="dxa"/>
            <w:vAlign w:val="center"/>
          </w:tcPr>
          <w:p w14:paraId="1F12FCFF" w14:textId="77777777" w:rsidR="00C07380" w:rsidRDefault="00C07380">
            <w:pPr>
              <w:jc w:val="center"/>
              <w:rPr>
                <w:rFonts w:cs="Arial"/>
                <w:color w:val="000000"/>
                <w:sz w:val="18"/>
                <w:szCs w:val="18"/>
              </w:rPr>
            </w:pPr>
            <w:r>
              <w:rPr>
                <w:rFonts w:cs="Arial"/>
                <w:color w:val="000000"/>
                <w:sz w:val="18"/>
                <w:szCs w:val="18"/>
              </w:rPr>
              <w:t>16%</w:t>
            </w:r>
          </w:p>
        </w:tc>
        <w:tc>
          <w:tcPr>
            <w:tcW w:w="2908" w:type="dxa"/>
          </w:tcPr>
          <w:p w14:paraId="36808B51" w14:textId="77777777" w:rsidR="00C07380" w:rsidRPr="00A81C02" w:rsidRDefault="00C07380" w:rsidP="00431485">
            <w:pPr>
              <w:spacing w:before="60" w:after="60"/>
              <w:rPr>
                <w:rFonts w:cs="Arial"/>
                <w:b/>
                <w:sz w:val="16"/>
                <w:szCs w:val="16"/>
              </w:rPr>
            </w:pPr>
          </w:p>
        </w:tc>
      </w:tr>
      <w:tr w:rsidR="00C07380" w:rsidRPr="00A81C02" w14:paraId="5EF90FFA" w14:textId="77777777" w:rsidTr="00612CB1">
        <w:trPr>
          <w:trHeight w:val="244"/>
        </w:trPr>
        <w:tc>
          <w:tcPr>
            <w:tcW w:w="3859" w:type="dxa"/>
            <w:vAlign w:val="center"/>
          </w:tcPr>
          <w:p w14:paraId="105EC1B4" w14:textId="77777777" w:rsidR="00C07380" w:rsidRPr="00A81C02" w:rsidRDefault="00C07380" w:rsidP="00612CB1">
            <w:pPr>
              <w:spacing w:before="120" w:after="120"/>
              <w:jc w:val="left"/>
              <w:rPr>
                <w:sz w:val="16"/>
                <w:szCs w:val="16"/>
              </w:rPr>
            </w:pPr>
            <w:r>
              <w:rPr>
                <w:rFonts w:cs="Arial"/>
                <w:b/>
                <w:sz w:val="16"/>
                <w:szCs w:val="16"/>
              </w:rPr>
              <w:t>Department only question.</w:t>
            </w:r>
          </w:p>
          <w:p w14:paraId="1E39DB8D" w14:textId="77777777" w:rsidR="00C07380" w:rsidRPr="00D67DA8" w:rsidRDefault="00C07380" w:rsidP="00612CB1">
            <w:pPr>
              <w:spacing w:before="120" w:after="120"/>
              <w:jc w:val="left"/>
              <w:rPr>
                <w:rFonts w:cs="Arial"/>
                <w:sz w:val="16"/>
                <w:szCs w:val="16"/>
              </w:rPr>
            </w:pPr>
            <w:r w:rsidRPr="00D67DA8">
              <w:rPr>
                <w:rFonts w:cs="Arial"/>
                <w:sz w:val="16"/>
                <w:szCs w:val="16"/>
              </w:rPr>
              <w:t xml:space="preserve">20. </w:t>
            </w:r>
            <w:r w:rsidRPr="00C07380">
              <w:rPr>
                <w:rFonts w:cs="Arial"/>
                <w:sz w:val="16"/>
                <w:szCs w:val="16"/>
              </w:rPr>
              <w:t>The information governance body has considered the development of the elements of the authorising and accountability environment for publication schemes.</w:t>
            </w:r>
          </w:p>
          <w:p w14:paraId="2CA87CCD" w14:textId="77777777" w:rsidR="00C07380" w:rsidRPr="001F0BEB" w:rsidRDefault="00C07380" w:rsidP="00612CB1">
            <w:pPr>
              <w:rPr>
                <w:rStyle w:val="text-block"/>
                <w:rFonts w:cs="Arial"/>
                <w:sz w:val="16"/>
                <w:szCs w:val="16"/>
                <w:lang w:val="en-US"/>
              </w:rPr>
            </w:pPr>
            <w:r>
              <w:rPr>
                <w:rStyle w:val="text-block"/>
                <w:rFonts w:cs="Arial"/>
                <w:sz w:val="16"/>
                <w:szCs w:val="16"/>
                <w:lang w:val="en-US"/>
              </w:rPr>
              <w:t>*</w:t>
            </w:r>
            <w:r w:rsidRPr="001F0BEB">
              <w:rPr>
                <w:rStyle w:val="text-block"/>
                <w:rFonts w:cs="Arial"/>
                <w:sz w:val="16"/>
                <w:szCs w:val="16"/>
                <w:lang w:val="en-US"/>
              </w:rPr>
              <w:t>These elements may include:</w:t>
            </w:r>
          </w:p>
          <w:p w14:paraId="56C89060" w14:textId="77777777" w:rsidR="00C07380" w:rsidRDefault="00C07380" w:rsidP="00612CB1">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Policies</w:t>
            </w:r>
          </w:p>
          <w:p w14:paraId="67578CC9" w14:textId="77777777" w:rsidR="00C07380" w:rsidRDefault="00C07380" w:rsidP="00612CB1">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Business processes (e.g. internal approval processes for publication in a publication scheme)</w:t>
            </w:r>
          </w:p>
          <w:p w14:paraId="24C0FA06" w14:textId="77777777" w:rsidR="00C07380" w:rsidRDefault="00C07380" w:rsidP="00612CB1">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Procedures</w:t>
            </w:r>
          </w:p>
          <w:p w14:paraId="1A448D73" w14:textId="77777777" w:rsidR="00C07380" w:rsidRDefault="00C07380" w:rsidP="00612CB1">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Roles and responsibilities (e.g. who approves release)</w:t>
            </w:r>
          </w:p>
          <w:p w14:paraId="52F34360" w14:textId="77777777" w:rsidR="00C07380" w:rsidRPr="001F0BEB" w:rsidRDefault="00C07380" w:rsidP="00612CB1">
            <w:pPr>
              <w:pStyle w:val="NormalWeb"/>
              <w:numPr>
                <w:ilvl w:val="0"/>
                <w:numId w:val="23"/>
              </w:numPr>
              <w:spacing w:before="0" w:beforeAutospacing="0" w:after="0" w:afterAutospacing="0"/>
              <w:ind w:left="0" w:firstLine="360"/>
              <w:rPr>
                <w:rFonts w:ascii="Arial" w:hAnsi="Arial" w:cs="Arial"/>
                <w:sz w:val="16"/>
                <w:szCs w:val="16"/>
                <w:lang w:val="en-US"/>
              </w:rPr>
            </w:pPr>
            <w:r w:rsidRPr="001F0BEB">
              <w:rPr>
                <w:rStyle w:val="text-block"/>
                <w:rFonts w:ascii="Arial" w:hAnsi="Arial" w:cs="Arial"/>
                <w:sz w:val="16"/>
                <w:szCs w:val="16"/>
                <w:lang w:val="en-US"/>
              </w:rPr>
              <w:t>Supporting tools and systems</w:t>
            </w:r>
            <w:r w:rsidRPr="00B5509B">
              <w:rPr>
                <w:rStyle w:val="FootnoteReference"/>
                <w:rFonts w:ascii="Arial" w:hAnsi="Arial" w:cs="Arial"/>
                <w:sz w:val="16"/>
                <w:szCs w:val="16"/>
              </w:rPr>
              <w:footnoteReference w:id="7"/>
            </w:r>
            <w:r w:rsidRPr="001F0BEB">
              <w:rPr>
                <w:rStyle w:val="text-block"/>
                <w:rFonts w:ascii="Arial" w:hAnsi="Arial" w:cs="Arial"/>
                <w:sz w:val="16"/>
                <w:szCs w:val="16"/>
                <w:lang w:val="en-US"/>
              </w:rPr>
              <w:t>.</w:t>
            </w:r>
            <w:r w:rsidRPr="001F0BEB">
              <w:rPr>
                <w:rFonts w:ascii="Arial" w:hAnsi="Arial" w:cs="Arial"/>
                <w:sz w:val="16"/>
                <w:szCs w:val="16"/>
                <w:lang w:val="en-US"/>
              </w:rPr>
              <w:br/>
            </w:r>
            <w:r w:rsidRPr="001F0BEB">
              <w:rPr>
                <w:rFonts w:ascii="Arial" w:hAnsi="Arial" w:cs="Arial"/>
                <w:sz w:val="16"/>
                <w:szCs w:val="16"/>
                <w:lang w:val="en-US"/>
              </w:rPr>
              <w:br/>
            </w:r>
            <w:r w:rsidRPr="001F0BEB">
              <w:rPr>
                <w:rStyle w:val="text-block"/>
                <w:rFonts w:ascii="Arial" w:hAnsi="Arial" w:cs="Arial"/>
                <w:sz w:val="16"/>
                <w:szCs w:val="16"/>
                <w:lang w:val="en-US"/>
              </w:rPr>
              <w:t>For example, the meeting agenda or minutes indicate these issues have been considered.</w:t>
            </w:r>
          </w:p>
          <w:p w14:paraId="596CA878" w14:textId="77777777" w:rsidR="00C07380" w:rsidRPr="00D67DA8" w:rsidRDefault="00C07380" w:rsidP="00C07380">
            <w:pPr>
              <w:shd w:val="clear" w:color="auto" w:fill="FFFFFF"/>
              <w:spacing w:before="60" w:after="60"/>
              <w:ind w:left="-11"/>
              <w:jc w:val="left"/>
              <w:rPr>
                <w:rFonts w:cs="Arial"/>
                <w:sz w:val="16"/>
                <w:szCs w:val="16"/>
              </w:rPr>
            </w:pPr>
            <w:r w:rsidRPr="00A81C02">
              <w:rPr>
                <w:rFonts w:cs="Arial"/>
                <w:sz w:val="16"/>
                <w:szCs w:val="16"/>
              </w:rPr>
              <w:t>(</w:t>
            </w:r>
            <w:r w:rsidRPr="00A81C02">
              <w:rPr>
                <w:rFonts w:cs="Arial"/>
                <w:i/>
                <w:sz w:val="16"/>
                <w:szCs w:val="16"/>
              </w:rPr>
              <w:t>This is a</w:t>
            </w:r>
            <w:r>
              <w:rPr>
                <w:rFonts w:cs="Arial"/>
                <w:i/>
                <w:sz w:val="16"/>
                <w:szCs w:val="16"/>
              </w:rPr>
              <w:t>n issue</w:t>
            </w:r>
            <w:r w:rsidRPr="00A81C02">
              <w:rPr>
                <w:rFonts w:cs="Arial"/>
                <w:i/>
                <w:sz w:val="16"/>
                <w:szCs w:val="16"/>
              </w:rPr>
              <w:t xml:space="preserve"> for departments.  It is not a requirement for GOCs, local governments or other agencies, and they are not required to respond to this question</w:t>
            </w:r>
            <w:r w:rsidRPr="00A81C02">
              <w:rPr>
                <w:rFonts w:cs="Arial"/>
                <w:sz w:val="16"/>
                <w:szCs w:val="16"/>
              </w:rPr>
              <w:t>.)</w:t>
            </w:r>
          </w:p>
        </w:tc>
        <w:tc>
          <w:tcPr>
            <w:tcW w:w="638" w:type="dxa"/>
            <w:tcBorders>
              <w:bottom w:val="single" w:sz="4" w:space="0" w:color="auto"/>
            </w:tcBorders>
            <w:vAlign w:val="center"/>
          </w:tcPr>
          <w:p w14:paraId="3887E154" w14:textId="77777777" w:rsidR="00C07380" w:rsidRDefault="00C07380">
            <w:pPr>
              <w:jc w:val="center"/>
              <w:rPr>
                <w:rFonts w:cs="Arial"/>
                <w:color w:val="000000"/>
                <w:sz w:val="18"/>
                <w:szCs w:val="18"/>
              </w:rPr>
            </w:pPr>
            <w:r>
              <w:rPr>
                <w:rFonts w:cs="Arial"/>
                <w:color w:val="000000"/>
                <w:sz w:val="18"/>
                <w:szCs w:val="18"/>
              </w:rPr>
              <w:t>76%</w:t>
            </w:r>
          </w:p>
        </w:tc>
        <w:tc>
          <w:tcPr>
            <w:tcW w:w="638" w:type="dxa"/>
            <w:gridSpan w:val="2"/>
            <w:tcBorders>
              <w:bottom w:val="single" w:sz="4" w:space="0" w:color="auto"/>
            </w:tcBorders>
            <w:vAlign w:val="center"/>
          </w:tcPr>
          <w:p w14:paraId="4FDC3645" w14:textId="77777777" w:rsidR="00C07380" w:rsidRDefault="00C07380">
            <w:pPr>
              <w:jc w:val="center"/>
              <w:rPr>
                <w:rFonts w:cs="Arial"/>
                <w:color w:val="000000"/>
                <w:sz w:val="18"/>
                <w:szCs w:val="18"/>
              </w:rPr>
            </w:pPr>
            <w:r>
              <w:rPr>
                <w:rFonts w:cs="Arial"/>
                <w:color w:val="000000"/>
                <w:sz w:val="18"/>
                <w:szCs w:val="18"/>
              </w:rPr>
              <w:t>14%</w:t>
            </w:r>
          </w:p>
        </w:tc>
        <w:tc>
          <w:tcPr>
            <w:tcW w:w="638" w:type="dxa"/>
            <w:gridSpan w:val="2"/>
            <w:tcBorders>
              <w:bottom w:val="single" w:sz="4" w:space="0" w:color="auto"/>
            </w:tcBorders>
            <w:vAlign w:val="center"/>
          </w:tcPr>
          <w:p w14:paraId="4E1ADE57" w14:textId="77777777" w:rsidR="00C07380" w:rsidRDefault="00C07380">
            <w:pPr>
              <w:jc w:val="center"/>
              <w:rPr>
                <w:rFonts w:cs="Arial"/>
                <w:color w:val="000000"/>
                <w:sz w:val="18"/>
                <w:szCs w:val="18"/>
              </w:rPr>
            </w:pPr>
            <w:r>
              <w:rPr>
                <w:rFonts w:cs="Arial"/>
                <w:color w:val="000000"/>
                <w:sz w:val="18"/>
                <w:szCs w:val="18"/>
              </w:rPr>
              <w:t>5%</w:t>
            </w:r>
          </w:p>
        </w:tc>
        <w:tc>
          <w:tcPr>
            <w:tcW w:w="641" w:type="dxa"/>
            <w:tcBorders>
              <w:bottom w:val="single" w:sz="4" w:space="0" w:color="auto"/>
            </w:tcBorders>
            <w:vAlign w:val="center"/>
          </w:tcPr>
          <w:p w14:paraId="77D0914F" w14:textId="77777777" w:rsidR="00C07380" w:rsidRDefault="00C07380">
            <w:pPr>
              <w:jc w:val="center"/>
              <w:rPr>
                <w:rFonts w:cs="Arial"/>
                <w:color w:val="000000"/>
                <w:sz w:val="18"/>
                <w:szCs w:val="18"/>
              </w:rPr>
            </w:pPr>
            <w:r>
              <w:rPr>
                <w:rFonts w:cs="Arial"/>
                <w:color w:val="000000"/>
                <w:sz w:val="18"/>
                <w:szCs w:val="18"/>
              </w:rPr>
              <w:t>5%</w:t>
            </w:r>
          </w:p>
        </w:tc>
        <w:tc>
          <w:tcPr>
            <w:tcW w:w="2908" w:type="dxa"/>
          </w:tcPr>
          <w:p w14:paraId="17637E82" w14:textId="77777777" w:rsidR="00C07380" w:rsidRPr="00A81C02" w:rsidRDefault="00C07380" w:rsidP="00431485">
            <w:pPr>
              <w:spacing w:before="60" w:after="60"/>
              <w:rPr>
                <w:rFonts w:cs="Arial"/>
                <w:b/>
                <w:sz w:val="16"/>
                <w:szCs w:val="16"/>
              </w:rPr>
            </w:pPr>
          </w:p>
        </w:tc>
      </w:tr>
      <w:tr w:rsidR="00612CB1" w:rsidRPr="00A81C02" w14:paraId="4BFA718C" w14:textId="77777777" w:rsidTr="00612CB1">
        <w:trPr>
          <w:trHeight w:val="244"/>
        </w:trPr>
        <w:tc>
          <w:tcPr>
            <w:tcW w:w="3859" w:type="dxa"/>
            <w:vAlign w:val="center"/>
          </w:tcPr>
          <w:p w14:paraId="13E6BFFE" w14:textId="77777777" w:rsidR="00612CB1" w:rsidRPr="00D67DA8" w:rsidRDefault="00612CB1" w:rsidP="006F6A6F">
            <w:pPr>
              <w:shd w:val="clear" w:color="auto" w:fill="FFFFFF"/>
              <w:spacing w:before="60" w:after="60"/>
              <w:ind w:left="-11"/>
              <w:jc w:val="left"/>
              <w:rPr>
                <w:rFonts w:cs="Arial"/>
                <w:sz w:val="16"/>
                <w:szCs w:val="16"/>
              </w:rPr>
            </w:pPr>
          </w:p>
        </w:tc>
        <w:tc>
          <w:tcPr>
            <w:tcW w:w="851" w:type="dxa"/>
            <w:gridSpan w:val="2"/>
            <w:shd w:val="clear" w:color="auto" w:fill="BFBFBF" w:themeFill="background1" w:themeFillShade="BF"/>
            <w:vAlign w:val="center"/>
          </w:tcPr>
          <w:p w14:paraId="16602268" w14:textId="77777777" w:rsidR="00612CB1" w:rsidRPr="00612CB1" w:rsidRDefault="00612CB1" w:rsidP="00612CB1">
            <w:pPr>
              <w:pStyle w:val="RTINormal"/>
              <w:spacing w:before="60" w:after="60"/>
              <w:ind w:left="0"/>
              <w:jc w:val="center"/>
              <w:rPr>
                <w:rFonts w:ascii="Arial" w:hAnsi="Arial" w:cs="Arial"/>
                <w:b/>
                <w:sz w:val="16"/>
                <w:szCs w:val="16"/>
                <w:lang w:val="en-AU"/>
              </w:rPr>
            </w:pPr>
            <w:r w:rsidRPr="00612CB1">
              <w:rPr>
                <w:rFonts w:ascii="Arial" w:hAnsi="Arial" w:cs="Arial"/>
                <w:b/>
                <w:sz w:val="16"/>
                <w:szCs w:val="16"/>
                <w:lang w:val="en-AU"/>
              </w:rPr>
              <w:t>Low</w:t>
            </w:r>
          </w:p>
        </w:tc>
        <w:tc>
          <w:tcPr>
            <w:tcW w:w="852" w:type="dxa"/>
            <w:gridSpan w:val="2"/>
            <w:shd w:val="clear" w:color="auto" w:fill="BFBFBF" w:themeFill="background1" w:themeFillShade="BF"/>
            <w:vAlign w:val="center"/>
          </w:tcPr>
          <w:p w14:paraId="0114ACED" w14:textId="77777777" w:rsidR="00612CB1" w:rsidRPr="00612CB1" w:rsidRDefault="00612CB1" w:rsidP="00612CB1">
            <w:pPr>
              <w:pStyle w:val="RTINormal"/>
              <w:spacing w:before="60" w:after="60"/>
              <w:ind w:left="0"/>
              <w:jc w:val="center"/>
              <w:rPr>
                <w:rFonts w:ascii="Arial" w:hAnsi="Arial" w:cs="Arial"/>
                <w:b/>
                <w:sz w:val="16"/>
                <w:szCs w:val="16"/>
                <w:lang w:val="en-AU"/>
              </w:rPr>
            </w:pPr>
            <w:r w:rsidRPr="00612CB1">
              <w:rPr>
                <w:rFonts w:ascii="Arial" w:hAnsi="Arial" w:cs="Arial"/>
                <w:b/>
                <w:sz w:val="16"/>
                <w:szCs w:val="16"/>
                <w:lang w:val="en-AU"/>
              </w:rPr>
              <w:t>Medium</w:t>
            </w:r>
          </w:p>
        </w:tc>
        <w:tc>
          <w:tcPr>
            <w:tcW w:w="852" w:type="dxa"/>
            <w:gridSpan w:val="2"/>
            <w:shd w:val="clear" w:color="auto" w:fill="BFBFBF" w:themeFill="background1" w:themeFillShade="BF"/>
            <w:vAlign w:val="center"/>
          </w:tcPr>
          <w:p w14:paraId="113ABBF8" w14:textId="77777777" w:rsidR="00612CB1" w:rsidRPr="00612CB1" w:rsidRDefault="00612CB1" w:rsidP="00612CB1">
            <w:pPr>
              <w:pStyle w:val="RTINormal"/>
              <w:spacing w:before="60" w:after="60"/>
              <w:ind w:left="0"/>
              <w:jc w:val="center"/>
              <w:rPr>
                <w:rFonts w:ascii="Arial" w:hAnsi="Arial" w:cs="Arial"/>
                <w:b/>
                <w:sz w:val="16"/>
                <w:szCs w:val="16"/>
                <w:lang w:val="en-AU"/>
              </w:rPr>
            </w:pPr>
            <w:r w:rsidRPr="00612CB1">
              <w:rPr>
                <w:rFonts w:ascii="Arial" w:hAnsi="Arial" w:cs="Arial"/>
                <w:b/>
                <w:sz w:val="16"/>
                <w:szCs w:val="16"/>
                <w:lang w:val="en-AU"/>
              </w:rPr>
              <w:t>High</w:t>
            </w:r>
          </w:p>
        </w:tc>
        <w:tc>
          <w:tcPr>
            <w:tcW w:w="2908" w:type="dxa"/>
          </w:tcPr>
          <w:p w14:paraId="1549D198" w14:textId="77777777" w:rsidR="00612CB1" w:rsidRPr="00A81C02" w:rsidRDefault="00612CB1" w:rsidP="00431485">
            <w:pPr>
              <w:spacing w:before="60" w:after="60"/>
              <w:rPr>
                <w:rFonts w:cs="Arial"/>
                <w:b/>
                <w:sz w:val="16"/>
                <w:szCs w:val="16"/>
              </w:rPr>
            </w:pPr>
          </w:p>
        </w:tc>
      </w:tr>
      <w:tr w:rsidR="00C07380" w:rsidRPr="00A81C02" w14:paraId="78DA1140" w14:textId="77777777" w:rsidTr="006F6A6F">
        <w:trPr>
          <w:trHeight w:val="244"/>
        </w:trPr>
        <w:tc>
          <w:tcPr>
            <w:tcW w:w="3859" w:type="dxa"/>
            <w:vAlign w:val="center"/>
          </w:tcPr>
          <w:p w14:paraId="61E2E854" w14:textId="77777777" w:rsidR="00C07380" w:rsidRPr="00D67DA8" w:rsidRDefault="00C07380" w:rsidP="006F6A6F">
            <w:pPr>
              <w:shd w:val="clear" w:color="auto" w:fill="FFFFFF"/>
              <w:spacing w:before="60" w:after="60"/>
              <w:ind w:left="-11"/>
              <w:jc w:val="left"/>
              <w:rPr>
                <w:rFonts w:cs="Arial"/>
                <w:sz w:val="16"/>
                <w:szCs w:val="16"/>
              </w:rPr>
            </w:pPr>
            <w:r>
              <w:rPr>
                <w:rFonts w:cs="Arial"/>
                <w:sz w:val="16"/>
                <w:szCs w:val="16"/>
              </w:rPr>
              <w:t>21</w:t>
            </w:r>
            <w:r w:rsidRPr="00655843">
              <w:rPr>
                <w:rFonts w:cs="Arial"/>
                <w:sz w:val="16"/>
                <w:szCs w:val="16"/>
              </w:rPr>
              <w:t>. Quality of scheme from the agency’s perspective.</w:t>
            </w:r>
          </w:p>
        </w:tc>
        <w:tc>
          <w:tcPr>
            <w:tcW w:w="851" w:type="dxa"/>
            <w:gridSpan w:val="2"/>
            <w:vAlign w:val="center"/>
          </w:tcPr>
          <w:p w14:paraId="58F7C637" w14:textId="77777777" w:rsidR="00C07380" w:rsidRDefault="00C07380">
            <w:pPr>
              <w:jc w:val="center"/>
              <w:rPr>
                <w:rFonts w:cs="Arial"/>
                <w:color w:val="000000"/>
                <w:sz w:val="18"/>
                <w:szCs w:val="18"/>
              </w:rPr>
            </w:pPr>
            <w:r>
              <w:rPr>
                <w:rFonts w:cs="Arial"/>
                <w:color w:val="000000"/>
                <w:sz w:val="18"/>
                <w:szCs w:val="18"/>
              </w:rPr>
              <w:t>4%</w:t>
            </w:r>
          </w:p>
        </w:tc>
        <w:tc>
          <w:tcPr>
            <w:tcW w:w="852" w:type="dxa"/>
            <w:gridSpan w:val="2"/>
            <w:vAlign w:val="center"/>
          </w:tcPr>
          <w:p w14:paraId="347C14CE" w14:textId="77777777" w:rsidR="00C07380" w:rsidRDefault="00C07380">
            <w:pPr>
              <w:jc w:val="center"/>
              <w:rPr>
                <w:rFonts w:cs="Arial"/>
                <w:color w:val="000000"/>
                <w:sz w:val="18"/>
                <w:szCs w:val="18"/>
              </w:rPr>
            </w:pPr>
            <w:r>
              <w:rPr>
                <w:rFonts w:cs="Arial"/>
                <w:color w:val="000000"/>
                <w:sz w:val="18"/>
                <w:szCs w:val="18"/>
              </w:rPr>
              <w:t>47%</w:t>
            </w:r>
          </w:p>
        </w:tc>
        <w:tc>
          <w:tcPr>
            <w:tcW w:w="852" w:type="dxa"/>
            <w:gridSpan w:val="2"/>
            <w:vAlign w:val="center"/>
          </w:tcPr>
          <w:p w14:paraId="17370119" w14:textId="77777777" w:rsidR="00C07380" w:rsidRDefault="00C07380">
            <w:pPr>
              <w:jc w:val="center"/>
              <w:rPr>
                <w:rFonts w:cs="Arial"/>
                <w:color w:val="000000"/>
                <w:sz w:val="18"/>
                <w:szCs w:val="18"/>
              </w:rPr>
            </w:pPr>
            <w:r>
              <w:rPr>
                <w:rFonts w:cs="Arial"/>
                <w:color w:val="000000"/>
                <w:sz w:val="18"/>
                <w:szCs w:val="18"/>
              </w:rPr>
              <w:t>48%</w:t>
            </w:r>
          </w:p>
        </w:tc>
        <w:tc>
          <w:tcPr>
            <w:tcW w:w="2908" w:type="dxa"/>
          </w:tcPr>
          <w:p w14:paraId="3431E2E4" w14:textId="77777777" w:rsidR="00C07380" w:rsidRPr="00A81C02" w:rsidRDefault="00C07380" w:rsidP="00431485">
            <w:pPr>
              <w:spacing w:before="60" w:after="60"/>
              <w:rPr>
                <w:rFonts w:cs="Arial"/>
                <w:b/>
                <w:sz w:val="16"/>
                <w:szCs w:val="16"/>
              </w:rPr>
            </w:pPr>
          </w:p>
        </w:tc>
      </w:tr>
    </w:tbl>
    <w:p w14:paraId="60D4CEF1" w14:textId="77777777" w:rsidR="00CB007D" w:rsidRDefault="00CB007D" w:rsidP="00612CB1">
      <w:r>
        <w:br w:type="page"/>
      </w:r>
    </w:p>
    <w:p w14:paraId="5F13D5C8" w14:textId="77777777" w:rsidR="00CB007D" w:rsidRPr="008E74B8" w:rsidRDefault="00CB007D" w:rsidP="00332642">
      <w:pPr>
        <w:rPr>
          <w:b/>
        </w:rPr>
      </w:pPr>
      <w:r w:rsidRPr="008E74B8">
        <w:rPr>
          <w:b/>
        </w:rPr>
        <w:lastRenderedPageBreak/>
        <w:t xml:space="preserve">Section </w:t>
      </w:r>
      <w:r>
        <w:rPr>
          <w:b/>
        </w:rPr>
        <w:t>D</w:t>
      </w:r>
      <w:r w:rsidRPr="008E74B8">
        <w:rPr>
          <w:b/>
        </w:rPr>
        <w:t xml:space="preserve"> - Compliance</w:t>
      </w:r>
    </w:p>
    <w:p w14:paraId="16FD3885" w14:textId="77777777" w:rsidR="00CB007D" w:rsidRDefault="00CB007D" w:rsidP="00332642">
      <w:pPr>
        <w:spacing w:after="120"/>
      </w:pPr>
      <w:r>
        <w:rPr>
          <w:b/>
        </w:rPr>
        <w:t>D</w:t>
      </w:r>
      <w:r w:rsidRPr="008E74B8">
        <w:rPr>
          <w:b/>
        </w:rPr>
        <w:t>.3 Requirements for Disclosure Logs</w:t>
      </w:r>
      <w:r w:rsidRPr="008E74B8">
        <w:rPr>
          <w:rStyle w:val="FootnoteReference"/>
        </w:rPr>
        <w:footnoteReference w:id="8"/>
      </w:r>
    </w:p>
    <w:p w14:paraId="0B6DF826"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14D57544" w14:textId="77777777" w:rsidR="0019120F" w:rsidRDefault="0019120F" w:rsidP="00332642">
      <w:pPr>
        <w:spacing w:after="120"/>
        <w:rPr>
          <w:sz w:val="20"/>
        </w:rPr>
      </w:pPr>
      <w:r w:rsidRPr="00715187">
        <w:rPr>
          <w:sz w:val="20"/>
        </w:rPr>
        <w:t xml:space="preserve">(Note: </w:t>
      </w:r>
      <w:r>
        <w:rPr>
          <w:sz w:val="20"/>
        </w:rPr>
        <w:t>Agencies tha</w:t>
      </w:r>
      <w:r w:rsidR="00EF0849">
        <w:rPr>
          <w:sz w:val="20"/>
        </w:rPr>
        <w:t>t do not have a disclosure log (i.e.</w:t>
      </w:r>
      <w:r>
        <w:rPr>
          <w:sz w:val="20"/>
        </w:rPr>
        <w:t>‘No’ to Gateway question 5</w:t>
      </w:r>
      <w:r w:rsidR="00EF0849">
        <w:rPr>
          <w:sz w:val="20"/>
        </w:rPr>
        <w:t>)</w:t>
      </w:r>
      <w:r w:rsidRPr="00715187">
        <w:rPr>
          <w:sz w:val="20"/>
        </w:rPr>
        <w:t xml:space="preserve">, </w:t>
      </w:r>
      <w:r w:rsidR="00EF0849">
        <w:rPr>
          <w:sz w:val="20"/>
        </w:rPr>
        <w:t>are skipped over</w:t>
      </w:r>
      <w:r w:rsidR="00674BD4">
        <w:rPr>
          <w:sz w:val="20"/>
        </w:rPr>
        <w:t xml:space="preserve"> S</w:t>
      </w:r>
      <w:r w:rsidRPr="00715187">
        <w:rPr>
          <w:sz w:val="20"/>
        </w:rPr>
        <w:t>ection</w:t>
      </w:r>
      <w:r w:rsidR="00674BD4">
        <w:rPr>
          <w:sz w:val="20"/>
        </w:rPr>
        <w:t xml:space="preserve"> D3</w:t>
      </w:r>
      <w:r w:rsidRPr="00715187">
        <w:rPr>
          <w:sz w:val="20"/>
        </w:rPr>
        <w:t>.</w:t>
      </w:r>
      <w:r w:rsidR="00674BD4">
        <w:rPr>
          <w:sz w:val="20"/>
        </w:rPr>
        <w:t>)</w:t>
      </w:r>
    </w:p>
    <w:p w14:paraId="5C0072AA" w14:textId="77777777" w:rsidR="00674BD4" w:rsidRPr="00674BD4" w:rsidRDefault="00674BD4" w:rsidP="00332642">
      <w:pPr>
        <w:spacing w:after="120"/>
        <w:rPr>
          <w:sz w:val="20"/>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6574"/>
      </w:tblGrid>
      <w:tr w:rsidR="00CB007D" w:rsidRPr="00A81C02" w14:paraId="4FCD89FF" w14:textId="77777777" w:rsidTr="00431485">
        <w:trPr>
          <w:trHeight w:val="455"/>
        </w:trPr>
        <w:tc>
          <w:tcPr>
            <w:tcW w:w="1944" w:type="dxa"/>
            <w:shd w:val="clear" w:color="auto" w:fill="CCCCCC"/>
          </w:tcPr>
          <w:p w14:paraId="183BD01B" w14:textId="77777777" w:rsidR="00CB007D" w:rsidRPr="00A81C02" w:rsidRDefault="00CB007D" w:rsidP="00431485">
            <w:pPr>
              <w:spacing w:before="60" w:after="60"/>
              <w:rPr>
                <w:b/>
                <w:sz w:val="16"/>
                <w:szCs w:val="16"/>
              </w:rPr>
            </w:pPr>
            <w:r w:rsidRPr="00A81C02">
              <w:rPr>
                <w:b/>
                <w:sz w:val="16"/>
                <w:szCs w:val="16"/>
              </w:rPr>
              <w:t>Response options:</w:t>
            </w:r>
          </w:p>
        </w:tc>
        <w:tc>
          <w:tcPr>
            <w:tcW w:w="6574" w:type="dxa"/>
            <w:shd w:val="clear" w:color="auto" w:fill="CCCCCC"/>
          </w:tcPr>
          <w:p w14:paraId="49AB684F"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3D8F658A" w14:textId="77777777" w:rsidTr="00431485">
        <w:trPr>
          <w:trHeight w:val="214"/>
        </w:trPr>
        <w:tc>
          <w:tcPr>
            <w:tcW w:w="1944" w:type="dxa"/>
          </w:tcPr>
          <w:p w14:paraId="1B33D9AD" w14:textId="77777777" w:rsidR="00CB007D" w:rsidRPr="00A81C02" w:rsidRDefault="00CB007D" w:rsidP="00431485">
            <w:pPr>
              <w:spacing w:before="60" w:after="60"/>
              <w:rPr>
                <w:sz w:val="16"/>
                <w:szCs w:val="16"/>
              </w:rPr>
            </w:pPr>
            <w:r w:rsidRPr="00A81C02">
              <w:rPr>
                <w:sz w:val="16"/>
                <w:szCs w:val="16"/>
              </w:rPr>
              <w:t>Yes</w:t>
            </w:r>
          </w:p>
        </w:tc>
        <w:tc>
          <w:tcPr>
            <w:tcW w:w="6574" w:type="dxa"/>
          </w:tcPr>
          <w:p w14:paraId="2F3273C0"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0668D1B7" w14:textId="77777777" w:rsidTr="00431485">
        <w:trPr>
          <w:trHeight w:val="641"/>
        </w:trPr>
        <w:tc>
          <w:tcPr>
            <w:tcW w:w="1944" w:type="dxa"/>
          </w:tcPr>
          <w:p w14:paraId="41374257" w14:textId="77777777" w:rsidR="00CB007D" w:rsidRPr="00A81C02" w:rsidRDefault="00627C3B" w:rsidP="00431485">
            <w:pPr>
              <w:spacing w:before="60" w:after="60"/>
              <w:rPr>
                <w:sz w:val="16"/>
                <w:szCs w:val="16"/>
              </w:rPr>
            </w:pPr>
            <w:r>
              <w:rPr>
                <w:sz w:val="16"/>
                <w:szCs w:val="16"/>
              </w:rPr>
              <w:t>In progress (IP)</w:t>
            </w:r>
          </w:p>
        </w:tc>
        <w:tc>
          <w:tcPr>
            <w:tcW w:w="6574" w:type="dxa"/>
          </w:tcPr>
          <w:p w14:paraId="7FF8C9F6"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40C0EC2" w14:textId="77777777" w:rsidTr="00431485">
        <w:trPr>
          <w:trHeight w:val="455"/>
        </w:trPr>
        <w:tc>
          <w:tcPr>
            <w:tcW w:w="1944" w:type="dxa"/>
          </w:tcPr>
          <w:p w14:paraId="7E4209F5" w14:textId="77777777" w:rsidR="00CB007D" w:rsidRPr="00A81C02" w:rsidRDefault="00627C3B" w:rsidP="00431485">
            <w:pPr>
              <w:spacing w:before="60" w:after="60"/>
              <w:rPr>
                <w:sz w:val="16"/>
                <w:szCs w:val="16"/>
              </w:rPr>
            </w:pPr>
            <w:r>
              <w:rPr>
                <w:sz w:val="16"/>
                <w:szCs w:val="16"/>
              </w:rPr>
              <w:t>Identified (Id)</w:t>
            </w:r>
          </w:p>
        </w:tc>
        <w:tc>
          <w:tcPr>
            <w:tcW w:w="6574" w:type="dxa"/>
          </w:tcPr>
          <w:p w14:paraId="4684E9D9"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C2FCBB5" w14:textId="77777777" w:rsidTr="00431485">
        <w:trPr>
          <w:trHeight w:val="299"/>
        </w:trPr>
        <w:tc>
          <w:tcPr>
            <w:tcW w:w="1944" w:type="dxa"/>
          </w:tcPr>
          <w:p w14:paraId="0D9F1C05" w14:textId="77777777" w:rsidR="00CB007D" w:rsidRPr="00A81C02" w:rsidRDefault="00CB007D" w:rsidP="00431485">
            <w:pPr>
              <w:spacing w:before="60" w:after="60"/>
              <w:rPr>
                <w:sz w:val="16"/>
                <w:szCs w:val="16"/>
              </w:rPr>
            </w:pPr>
            <w:r w:rsidRPr="00A81C02">
              <w:rPr>
                <w:sz w:val="16"/>
                <w:szCs w:val="16"/>
              </w:rPr>
              <w:t>No</w:t>
            </w:r>
          </w:p>
        </w:tc>
        <w:tc>
          <w:tcPr>
            <w:tcW w:w="6574" w:type="dxa"/>
          </w:tcPr>
          <w:p w14:paraId="2C02A2E4"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50A6D883" w14:textId="77777777" w:rsidR="00CB007D" w:rsidRDefault="00CB007D" w:rsidP="00332642">
      <w:pPr>
        <w:spacing w:after="120"/>
      </w:pPr>
    </w:p>
    <w:p w14:paraId="2BCCF9E0" w14:textId="77777777" w:rsidR="00CB007D" w:rsidRDefault="00CB007D" w:rsidP="00332642">
      <w:pPr>
        <w:spacing w:after="120"/>
      </w:pPr>
    </w:p>
    <w:p w14:paraId="719AC982" w14:textId="77777777" w:rsidR="00CB007D" w:rsidRDefault="00CB007D" w:rsidP="00332642">
      <w:pPr>
        <w:spacing w:after="120"/>
      </w:pPr>
    </w:p>
    <w:p w14:paraId="5A3176D6" w14:textId="77777777" w:rsidR="00CB007D" w:rsidRDefault="00CB007D" w:rsidP="00332642">
      <w:pPr>
        <w:spacing w:after="120"/>
      </w:pPr>
    </w:p>
    <w:p w14:paraId="36A8DE43" w14:textId="77777777" w:rsidR="00CB007D" w:rsidRDefault="00CB007D" w:rsidP="00332642">
      <w:pPr>
        <w:spacing w:after="120"/>
      </w:pPr>
    </w:p>
    <w:p w14:paraId="0763871C" w14:textId="77777777" w:rsidR="00CB007D" w:rsidRDefault="00CB007D" w:rsidP="00332642">
      <w:pPr>
        <w:spacing w:after="120"/>
      </w:pPr>
    </w:p>
    <w:p w14:paraId="1042FDB0" w14:textId="77777777" w:rsidR="00CB007D" w:rsidRDefault="00CB007D" w:rsidP="00332642">
      <w:pPr>
        <w:spacing w:after="120"/>
      </w:pPr>
    </w:p>
    <w:tbl>
      <w:tblPr>
        <w:tblW w:w="932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1"/>
        <w:gridCol w:w="744"/>
        <w:gridCol w:w="744"/>
        <w:gridCol w:w="744"/>
        <w:gridCol w:w="745"/>
        <w:gridCol w:w="2484"/>
      </w:tblGrid>
      <w:tr w:rsidR="00CB007D" w:rsidRPr="00A81C02" w14:paraId="4EE2D24C" w14:textId="77777777" w:rsidTr="009A1903">
        <w:trPr>
          <w:trHeight w:val="350"/>
          <w:tblHeader/>
        </w:trPr>
        <w:tc>
          <w:tcPr>
            <w:tcW w:w="3861" w:type="dxa"/>
            <w:shd w:val="clear" w:color="auto" w:fill="B3B3B3"/>
            <w:vAlign w:val="center"/>
          </w:tcPr>
          <w:p w14:paraId="750B0B79"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977" w:type="dxa"/>
            <w:gridSpan w:val="4"/>
            <w:shd w:val="clear" w:color="auto" w:fill="B3B3B3"/>
            <w:vAlign w:val="center"/>
          </w:tcPr>
          <w:p w14:paraId="43C4062F"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484" w:type="dxa"/>
            <w:shd w:val="clear" w:color="auto" w:fill="B3B3B3"/>
            <w:vAlign w:val="center"/>
          </w:tcPr>
          <w:p w14:paraId="522E2233"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505B3859" w14:textId="77777777" w:rsidTr="009A1903">
        <w:trPr>
          <w:tblHeader/>
        </w:trPr>
        <w:tc>
          <w:tcPr>
            <w:tcW w:w="3861" w:type="dxa"/>
            <w:shd w:val="clear" w:color="auto" w:fill="CCCCCC"/>
            <w:vAlign w:val="center"/>
          </w:tcPr>
          <w:p w14:paraId="6EAA8A4B"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744" w:type="dxa"/>
            <w:shd w:val="clear" w:color="auto" w:fill="CCCCCC"/>
            <w:vAlign w:val="center"/>
          </w:tcPr>
          <w:p w14:paraId="1F885389" w14:textId="77777777" w:rsidR="00CB007D" w:rsidRPr="00FC0D60" w:rsidRDefault="00CB007D" w:rsidP="00431485">
            <w:pPr>
              <w:pStyle w:val="RTINormal"/>
              <w:spacing w:before="60" w:after="60"/>
              <w:ind w:left="0"/>
              <w:jc w:val="center"/>
              <w:rPr>
                <w:rFonts w:ascii="Arial" w:hAnsi="Arial" w:cs="Arial"/>
                <w:b/>
                <w:sz w:val="16"/>
                <w:szCs w:val="16"/>
                <w:lang w:val="en-AU"/>
              </w:rPr>
            </w:pPr>
            <w:r w:rsidRPr="00FC0D60">
              <w:rPr>
                <w:rFonts w:ascii="Arial" w:hAnsi="Arial" w:cs="Arial"/>
                <w:b/>
                <w:sz w:val="16"/>
                <w:szCs w:val="16"/>
                <w:lang w:val="en-AU"/>
              </w:rPr>
              <w:t>Y</w:t>
            </w:r>
            <w:r w:rsidR="00FC0D60" w:rsidRPr="00FC0D60">
              <w:rPr>
                <w:rFonts w:ascii="Arial" w:hAnsi="Arial" w:cs="Arial"/>
                <w:b/>
                <w:sz w:val="16"/>
                <w:szCs w:val="16"/>
                <w:lang w:val="en-AU"/>
              </w:rPr>
              <w:t>es</w:t>
            </w:r>
          </w:p>
        </w:tc>
        <w:tc>
          <w:tcPr>
            <w:tcW w:w="744" w:type="dxa"/>
            <w:shd w:val="clear" w:color="auto" w:fill="CCCCCC"/>
            <w:vAlign w:val="center"/>
          </w:tcPr>
          <w:p w14:paraId="4BF98503" w14:textId="77777777" w:rsidR="00CB007D" w:rsidRPr="00FC0D60" w:rsidRDefault="00CB007D" w:rsidP="00431485">
            <w:pPr>
              <w:pStyle w:val="RTINormal"/>
              <w:spacing w:before="60" w:after="60"/>
              <w:ind w:left="0"/>
              <w:jc w:val="center"/>
              <w:rPr>
                <w:rFonts w:ascii="Arial" w:hAnsi="Arial" w:cs="Arial"/>
                <w:b/>
                <w:sz w:val="16"/>
                <w:szCs w:val="16"/>
                <w:lang w:val="en-AU"/>
              </w:rPr>
            </w:pPr>
            <w:r w:rsidRPr="00FC0D60">
              <w:rPr>
                <w:rFonts w:ascii="Arial" w:hAnsi="Arial" w:cs="Arial"/>
                <w:b/>
                <w:sz w:val="16"/>
                <w:szCs w:val="16"/>
                <w:lang w:val="en-AU"/>
              </w:rPr>
              <w:t>IP</w:t>
            </w:r>
          </w:p>
        </w:tc>
        <w:tc>
          <w:tcPr>
            <w:tcW w:w="744" w:type="dxa"/>
            <w:shd w:val="clear" w:color="auto" w:fill="CCCCCC"/>
            <w:vAlign w:val="center"/>
          </w:tcPr>
          <w:p w14:paraId="3E70A08D" w14:textId="77777777" w:rsidR="00CB007D" w:rsidRPr="00FC0D60" w:rsidRDefault="00CB007D" w:rsidP="00431485">
            <w:pPr>
              <w:pStyle w:val="RTINormal"/>
              <w:spacing w:before="60" w:after="60"/>
              <w:ind w:left="0"/>
              <w:jc w:val="center"/>
              <w:rPr>
                <w:rFonts w:ascii="Arial" w:hAnsi="Arial" w:cs="Arial"/>
                <w:b/>
                <w:sz w:val="16"/>
                <w:szCs w:val="16"/>
                <w:lang w:val="en-AU"/>
              </w:rPr>
            </w:pPr>
            <w:r w:rsidRPr="00FC0D60">
              <w:rPr>
                <w:rFonts w:ascii="Arial" w:hAnsi="Arial" w:cs="Arial"/>
                <w:b/>
                <w:sz w:val="16"/>
                <w:szCs w:val="16"/>
                <w:lang w:val="en-AU"/>
              </w:rPr>
              <w:t>Id</w:t>
            </w:r>
          </w:p>
        </w:tc>
        <w:tc>
          <w:tcPr>
            <w:tcW w:w="745" w:type="dxa"/>
            <w:shd w:val="clear" w:color="auto" w:fill="CCCCCC"/>
            <w:vAlign w:val="center"/>
          </w:tcPr>
          <w:p w14:paraId="01CC209C" w14:textId="77777777" w:rsidR="00CB007D" w:rsidRPr="00FC0D60" w:rsidRDefault="00CB007D" w:rsidP="00431485">
            <w:pPr>
              <w:pStyle w:val="RTINormal"/>
              <w:spacing w:before="60" w:after="60"/>
              <w:ind w:left="0"/>
              <w:jc w:val="center"/>
              <w:rPr>
                <w:rFonts w:ascii="Arial" w:hAnsi="Arial" w:cs="Arial"/>
                <w:b/>
                <w:sz w:val="16"/>
                <w:szCs w:val="16"/>
                <w:lang w:val="en-AU"/>
              </w:rPr>
            </w:pPr>
            <w:r w:rsidRPr="00FC0D60">
              <w:rPr>
                <w:rFonts w:ascii="Arial" w:hAnsi="Arial" w:cs="Arial"/>
                <w:b/>
                <w:sz w:val="16"/>
                <w:szCs w:val="16"/>
                <w:lang w:val="en-AU"/>
              </w:rPr>
              <w:t>N</w:t>
            </w:r>
            <w:r w:rsidR="00FC0D60" w:rsidRPr="00FC0D60">
              <w:rPr>
                <w:rFonts w:ascii="Arial" w:hAnsi="Arial" w:cs="Arial"/>
                <w:b/>
                <w:sz w:val="16"/>
                <w:szCs w:val="16"/>
                <w:lang w:val="en-AU"/>
              </w:rPr>
              <w:t>o</w:t>
            </w:r>
          </w:p>
        </w:tc>
        <w:tc>
          <w:tcPr>
            <w:tcW w:w="2484" w:type="dxa"/>
            <w:shd w:val="clear" w:color="auto" w:fill="CCCCCC"/>
            <w:vAlign w:val="center"/>
          </w:tcPr>
          <w:p w14:paraId="0F0BBCEB"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536B9A" w:rsidRPr="00A81C02" w14:paraId="0692667E" w14:textId="77777777" w:rsidTr="00503947">
        <w:trPr>
          <w:trHeight w:val="244"/>
        </w:trPr>
        <w:tc>
          <w:tcPr>
            <w:tcW w:w="9322" w:type="dxa"/>
            <w:gridSpan w:val="6"/>
            <w:vAlign w:val="center"/>
          </w:tcPr>
          <w:p w14:paraId="568D88EB" w14:textId="77777777" w:rsidR="00536B9A" w:rsidRDefault="00536B9A" w:rsidP="00FF2679">
            <w:pPr>
              <w:pStyle w:val="RTINormal"/>
              <w:spacing w:before="60"/>
              <w:ind w:left="0"/>
              <w:jc w:val="left"/>
              <w:rPr>
                <w:rStyle w:val="question-text"/>
                <w:rFonts w:ascii="Arial" w:hAnsi="Arial" w:cs="Arial"/>
                <w:sz w:val="16"/>
                <w:szCs w:val="16"/>
              </w:rPr>
            </w:pPr>
            <w:r w:rsidRPr="00D67DA8">
              <w:rPr>
                <w:rStyle w:val="question-text"/>
                <w:rFonts w:ascii="Arial" w:hAnsi="Arial" w:cs="Arial"/>
                <w:sz w:val="16"/>
                <w:szCs w:val="16"/>
              </w:rPr>
              <w:t>You informed us earlier that your agency has a disclosure log</w:t>
            </w:r>
            <w:r>
              <w:rPr>
                <w:rStyle w:val="question-text"/>
                <w:rFonts w:ascii="Arial" w:hAnsi="Arial" w:cs="Arial"/>
                <w:sz w:val="16"/>
                <w:szCs w:val="16"/>
              </w:rPr>
              <w:t>.</w:t>
            </w:r>
            <w:r w:rsidRPr="00D67DA8">
              <w:rPr>
                <w:rStyle w:val="question-text"/>
                <w:rFonts w:ascii="Arial" w:hAnsi="Arial" w:cs="Arial"/>
                <w:sz w:val="16"/>
                <w:szCs w:val="16"/>
              </w:rPr>
              <w:t xml:space="preserve"> </w:t>
            </w:r>
            <w:r>
              <w:rPr>
                <w:rStyle w:val="question-text"/>
                <w:rFonts w:ascii="Arial" w:hAnsi="Arial" w:cs="Arial"/>
                <w:sz w:val="16"/>
                <w:szCs w:val="16"/>
              </w:rPr>
              <w:t>T</w:t>
            </w:r>
            <w:r w:rsidRPr="00D67DA8">
              <w:rPr>
                <w:rStyle w:val="question-text"/>
                <w:rFonts w:ascii="Arial" w:hAnsi="Arial" w:cs="Arial"/>
                <w:sz w:val="16"/>
                <w:szCs w:val="16"/>
              </w:rPr>
              <w:t>he following questions are in regards to this disclosure log</w:t>
            </w:r>
            <w:r>
              <w:rPr>
                <w:rStyle w:val="question-text"/>
                <w:rFonts w:ascii="Arial" w:hAnsi="Arial" w:cs="Arial"/>
                <w:sz w:val="16"/>
                <w:szCs w:val="16"/>
              </w:rPr>
              <w:t xml:space="preserve">. </w:t>
            </w:r>
          </w:p>
          <w:p w14:paraId="0ECA905E" w14:textId="77777777" w:rsidR="00536B9A" w:rsidRPr="00FF2679" w:rsidRDefault="00536B9A" w:rsidP="000D349E">
            <w:pPr>
              <w:pStyle w:val="RTINormal"/>
              <w:spacing w:before="60" w:after="60"/>
              <w:ind w:left="0"/>
              <w:jc w:val="left"/>
              <w:rPr>
                <w:rStyle w:val="question-text"/>
                <w:rFonts w:ascii="Arial" w:hAnsi="Arial" w:cs="Arial"/>
                <w:sz w:val="12"/>
                <w:szCs w:val="12"/>
              </w:rPr>
            </w:pPr>
          </w:p>
          <w:p w14:paraId="0C111655" w14:textId="77777777" w:rsidR="00536B9A" w:rsidRPr="00A81C02" w:rsidRDefault="00536B9A" w:rsidP="00431485">
            <w:pPr>
              <w:spacing w:before="60" w:after="60"/>
              <w:rPr>
                <w:rFonts w:cs="Arial"/>
                <w:b/>
                <w:sz w:val="16"/>
                <w:szCs w:val="16"/>
              </w:rPr>
            </w:pPr>
            <w:r>
              <w:rPr>
                <w:rStyle w:val="question-text"/>
                <w:rFonts w:cs="Arial"/>
                <w:sz w:val="16"/>
                <w:szCs w:val="16"/>
              </w:rPr>
              <w:t>References to documents are limited to documents that do not contain the personal information of the applicant.</w:t>
            </w:r>
          </w:p>
        </w:tc>
      </w:tr>
      <w:tr w:rsidR="000915A7" w:rsidRPr="00A81C02" w14:paraId="0E5FB327" w14:textId="77777777" w:rsidTr="009A1903">
        <w:trPr>
          <w:trHeight w:val="244"/>
        </w:trPr>
        <w:tc>
          <w:tcPr>
            <w:tcW w:w="3861" w:type="dxa"/>
            <w:vAlign w:val="center"/>
          </w:tcPr>
          <w:p w14:paraId="3972984F"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1. The disclosure log is a readily accessible part of the agency’s website (i.e. within three mouse clicks from the home page).</w:t>
            </w:r>
          </w:p>
        </w:tc>
        <w:tc>
          <w:tcPr>
            <w:tcW w:w="744" w:type="dxa"/>
            <w:vAlign w:val="center"/>
          </w:tcPr>
          <w:p w14:paraId="7C49F2CD" w14:textId="77777777" w:rsidR="000915A7" w:rsidRDefault="000915A7">
            <w:pPr>
              <w:jc w:val="center"/>
              <w:rPr>
                <w:rFonts w:cs="Arial"/>
                <w:color w:val="000000"/>
                <w:sz w:val="18"/>
                <w:szCs w:val="18"/>
              </w:rPr>
            </w:pPr>
            <w:r>
              <w:rPr>
                <w:rFonts w:cs="Arial"/>
                <w:color w:val="000000"/>
                <w:sz w:val="18"/>
                <w:szCs w:val="18"/>
              </w:rPr>
              <w:t>93%</w:t>
            </w:r>
          </w:p>
        </w:tc>
        <w:tc>
          <w:tcPr>
            <w:tcW w:w="744" w:type="dxa"/>
            <w:vAlign w:val="center"/>
          </w:tcPr>
          <w:p w14:paraId="3BF49616" w14:textId="77777777" w:rsidR="000915A7" w:rsidRDefault="000915A7">
            <w:pPr>
              <w:jc w:val="center"/>
              <w:rPr>
                <w:rFonts w:cs="Arial"/>
                <w:color w:val="000000"/>
                <w:sz w:val="18"/>
                <w:szCs w:val="18"/>
              </w:rPr>
            </w:pPr>
            <w:r>
              <w:rPr>
                <w:rFonts w:cs="Arial"/>
                <w:color w:val="000000"/>
                <w:sz w:val="18"/>
                <w:szCs w:val="18"/>
              </w:rPr>
              <w:t>3%</w:t>
            </w:r>
          </w:p>
        </w:tc>
        <w:tc>
          <w:tcPr>
            <w:tcW w:w="744" w:type="dxa"/>
            <w:vAlign w:val="center"/>
          </w:tcPr>
          <w:p w14:paraId="312EAE53" w14:textId="77777777" w:rsidR="000915A7" w:rsidRDefault="000915A7">
            <w:pPr>
              <w:jc w:val="center"/>
              <w:rPr>
                <w:rFonts w:cs="Arial"/>
                <w:color w:val="000000"/>
                <w:sz w:val="18"/>
                <w:szCs w:val="18"/>
              </w:rPr>
            </w:pPr>
            <w:r>
              <w:rPr>
                <w:rFonts w:cs="Arial"/>
                <w:color w:val="000000"/>
                <w:sz w:val="18"/>
                <w:szCs w:val="18"/>
              </w:rPr>
              <w:t>0%</w:t>
            </w:r>
          </w:p>
        </w:tc>
        <w:tc>
          <w:tcPr>
            <w:tcW w:w="745" w:type="dxa"/>
            <w:vAlign w:val="center"/>
          </w:tcPr>
          <w:p w14:paraId="66E261F1" w14:textId="77777777" w:rsidR="000915A7" w:rsidRDefault="000915A7">
            <w:pPr>
              <w:jc w:val="center"/>
              <w:rPr>
                <w:rFonts w:cs="Arial"/>
                <w:color w:val="000000"/>
                <w:sz w:val="18"/>
                <w:szCs w:val="18"/>
              </w:rPr>
            </w:pPr>
            <w:r>
              <w:rPr>
                <w:rFonts w:cs="Arial"/>
                <w:color w:val="000000"/>
                <w:sz w:val="18"/>
                <w:szCs w:val="18"/>
              </w:rPr>
              <w:t>4%</w:t>
            </w:r>
          </w:p>
        </w:tc>
        <w:tc>
          <w:tcPr>
            <w:tcW w:w="2484" w:type="dxa"/>
          </w:tcPr>
          <w:p w14:paraId="15D458CF" w14:textId="77777777" w:rsidR="000915A7" w:rsidRPr="00A81C02" w:rsidRDefault="000915A7" w:rsidP="00431485">
            <w:pPr>
              <w:spacing w:before="60" w:after="60"/>
              <w:rPr>
                <w:rFonts w:cs="Arial"/>
                <w:b/>
                <w:sz w:val="16"/>
                <w:szCs w:val="16"/>
              </w:rPr>
            </w:pPr>
          </w:p>
        </w:tc>
      </w:tr>
      <w:tr w:rsidR="000915A7" w:rsidRPr="00A81C02" w14:paraId="47D4590F" w14:textId="77777777" w:rsidTr="009A1903">
        <w:trPr>
          <w:trHeight w:val="244"/>
        </w:trPr>
        <w:tc>
          <w:tcPr>
            <w:tcW w:w="3861" w:type="dxa"/>
            <w:vAlign w:val="center"/>
          </w:tcPr>
          <w:p w14:paraId="08688A41"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2. Website design is user friendly (e.g. well organised, reviewed quarterly and up to date, information rich).</w:t>
            </w:r>
          </w:p>
        </w:tc>
        <w:tc>
          <w:tcPr>
            <w:tcW w:w="744" w:type="dxa"/>
            <w:vAlign w:val="center"/>
          </w:tcPr>
          <w:p w14:paraId="2D8CA419" w14:textId="77777777" w:rsidR="000915A7" w:rsidRDefault="000915A7">
            <w:pPr>
              <w:jc w:val="center"/>
              <w:rPr>
                <w:rFonts w:cs="Arial"/>
                <w:color w:val="000000"/>
                <w:sz w:val="18"/>
                <w:szCs w:val="18"/>
              </w:rPr>
            </w:pPr>
            <w:r>
              <w:rPr>
                <w:rFonts w:cs="Arial"/>
                <w:color w:val="000000"/>
                <w:sz w:val="18"/>
                <w:szCs w:val="18"/>
              </w:rPr>
              <w:t>85%</w:t>
            </w:r>
          </w:p>
        </w:tc>
        <w:tc>
          <w:tcPr>
            <w:tcW w:w="744" w:type="dxa"/>
            <w:vAlign w:val="center"/>
          </w:tcPr>
          <w:p w14:paraId="07802DAD" w14:textId="77777777" w:rsidR="000915A7" w:rsidRDefault="000915A7">
            <w:pPr>
              <w:jc w:val="center"/>
              <w:rPr>
                <w:rFonts w:cs="Arial"/>
                <w:color w:val="000000"/>
                <w:sz w:val="18"/>
                <w:szCs w:val="18"/>
              </w:rPr>
            </w:pPr>
            <w:r>
              <w:rPr>
                <w:rFonts w:cs="Arial"/>
                <w:color w:val="000000"/>
                <w:sz w:val="18"/>
                <w:szCs w:val="18"/>
              </w:rPr>
              <w:t>12%</w:t>
            </w:r>
          </w:p>
        </w:tc>
        <w:tc>
          <w:tcPr>
            <w:tcW w:w="744" w:type="dxa"/>
            <w:vAlign w:val="center"/>
          </w:tcPr>
          <w:p w14:paraId="5B64EA1D" w14:textId="77777777" w:rsidR="000915A7" w:rsidRDefault="000915A7">
            <w:pPr>
              <w:jc w:val="center"/>
              <w:rPr>
                <w:rFonts w:cs="Arial"/>
                <w:color w:val="000000"/>
                <w:sz w:val="18"/>
                <w:szCs w:val="18"/>
              </w:rPr>
            </w:pPr>
            <w:r>
              <w:rPr>
                <w:rFonts w:cs="Arial"/>
                <w:color w:val="000000"/>
                <w:sz w:val="18"/>
                <w:szCs w:val="18"/>
              </w:rPr>
              <w:t>2%</w:t>
            </w:r>
          </w:p>
        </w:tc>
        <w:tc>
          <w:tcPr>
            <w:tcW w:w="745" w:type="dxa"/>
            <w:vAlign w:val="center"/>
          </w:tcPr>
          <w:p w14:paraId="49763114" w14:textId="77777777" w:rsidR="000915A7" w:rsidRDefault="000915A7">
            <w:pPr>
              <w:jc w:val="center"/>
              <w:rPr>
                <w:rFonts w:cs="Arial"/>
                <w:color w:val="000000"/>
                <w:sz w:val="18"/>
                <w:szCs w:val="18"/>
              </w:rPr>
            </w:pPr>
            <w:r>
              <w:rPr>
                <w:rFonts w:cs="Arial"/>
                <w:color w:val="000000"/>
                <w:sz w:val="18"/>
                <w:szCs w:val="18"/>
              </w:rPr>
              <w:t>1%</w:t>
            </w:r>
          </w:p>
        </w:tc>
        <w:tc>
          <w:tcPr>
            <w:tcW w:w="2484" w:type="dxa"/>
          </w:tcPr>
          <w:p w14:paraId="56459E3C" w14:textId="77777777" w:rsidR="000915A7" w:rsidRPr="00A81C02" w:rsidRDefault="000915A7" w:rsidP="00431485">
            <w:pPr>
              <w:spacing w:before="60" w:after="60"/>
              <w:rPr>
                <w:rFonts w:cs="Arial"/>
                <w:b/>
                <w:sz w:val="16"/>
                <w:szCs w:val="16"/>
              </w:rPr>
            </w:pPr>
          </w:p>
        </w:tc>
      </w:tr>
      <w:tr w:rsidR="000915A7" w:rsidRPr="00A81C02" w14:paraId="7A47C2A1" w14:textId="77777777" w:rsidTr="009A1903">
        <w:trPr>
          <w:trHeight w:val="244"/>
        </w:trPr>
        <w:tc>
          <w:tcPr>
            <w:tcW w:w="3861" w:type="dxa"/>
            <w:vAlign w:val="center"/>
          </w:tcPr>
          <w:p w14:paraId="3869788E"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3. Documents released under the RTI Act are listed in the disclosure log unless there is a clear reason not to do so.</w:t>
            </w:r>
          </w:p>
        </w:tc>
        <w:tc>
          <w:tcPr>
            <w:tcW w:w="744" w:type="dxa"/>
            <w:vAlign w:val="center"/>
          </w:tcPr>
          <w:p w14:paraId="4142ACD6" w14:textId="77777777" w:rsidR="000915A7" w:rsidRDefault="000915A7">
            <w:pPr>
              <w:jc w:val="center"/>
              <w:rPr>
                <w:rFonts w:cs="Arial"/>
                <w:color w:val="000000"/>
                <w:sz w:val="18"/>
                <w:szCs w:val="18"/>
              </w:rPr>
            </w:pPr>
            <w:r>
              <w:rPr>
                <w:rFonts w:cs="Arial"/>
                <w:color w:val="000000"/>
                <w:sz w:val="18"/>
                <w:szCs w:val="18"/>
              </w:rPr>
              <w:t>86%</w:t>
            </w:r>
          </w:p>
        </w:tc>
        <w:tc>
          <w:tcPr>
            <w:tcW w:w="744" w:type="dxa"/>
            <w:vAlign w:val="center"/>
          </w:tcPr>
          <w:p w14:paraId="35ED71FF" w14:textId="77777777" w:rsidR="000915A7" w:rsidRDefault="000915A7">
            <w:pPr>
              <w:jc w:val="center"/>
              <w:rPr>
                <w:rFonts w:cs="Arial"/>
                <w:color w:val="000000"/>
                <w:sz w:val="18"/>
                <w:szCs w:val="18"/>
              </w:rPr>
            </w:pPr>
            <w:r>
              <w:rPr>
                <w:rFonts w:cs="Arial"/>
                <w:color w:val="000000"/>
                <w:sz w:val="18"/>
                <w:szCs w:val="18"/>
              </w:rPr>
              <w:t>6%</w:t>
            </w:r>
          </w:p>
        </w:tc>
        <w:tc>
          <w:tcPr>
            <w:tcW w:w="744" w:type="dxa"/>
            <w:vAlign w:val="center"/>
          </w:tcPr>
          <w:p w14:paraId="713B1ED2" w14:textId="77777777" w:rsidR="000915A7" w:rsidRDefault="000915A7">
            <w:pPr>
              <w:jc w:val="center"/>
              <w:rPr>
                <w:rFonts w:cs="Arial"/>
                <w:color w:val="000000"/>
                <w:sz w:val="18"/>
                <w:szCs w:val="18"/>
              </w:rPr>
            </w:pPr>
            <w:r>
              <w:rPr>
                <w:rFonts w:cs="Arial"/>
                <w:color w:val="000000"/>
                <w:sz w:val="18"/>
                <w:szCs w:val="18"/>
              </w:rPr>
              <w:t>3%</w:t>
            </w:r>
          </w:p>
        </w:tc>
        <w:tc>
          <w:tcPr>
            <w:tcW w:w="745" w:type="dxa"/>
            <w:vAlign w:val="center"/>
          </w:tcPr>
          <w:p w14:paraId="041A60AB" w14:textId="77777777" w:rsidR="000915A7" w:rsidRDefault="000915A7">
            <w:pPr>
              <w:jc w:val="center"/>
              <w:rPr>
                <w:rFonts w:cs="Arial"/>
                <w:color w:val="000000"/>
                <w:sz w:val="18"/>
                <w:szCs w:val="18"/>
              </w:rPr>
            </w:pPr>
            <w:r>
              <w:rPr>
                <w:rFonts w:cs="Arial"/>
                <w:color w:val="000000"/>
                <w:sz w:val="18"/>
                <w:szCs w:val="18"/>
              </w:rPr>
              <w:t>5%</w:t>
            </w:r>
          </w:p>
        </w:tc>
        <w:tc>
          <w:tcPr>
            <w:tcW w:w="2484" w:type="dxa"/>
          </w:tcPr>
          <w:p w14:paraId="02FB35B3" w14:textId="77777777" w:rsidR="000915A7" w:rsidRPr="00A81C02" w:rsidRDefault="000915A7" w:rsidP="00431485">
            <w:pPr>
              <w:spacing w:before="60" w:after="60"/>
              <w:rPr>
                <w:rFonts w:cs="Arial"/>
                <w:b/>
                <w:sz w:val="16"/>
                <w:szCs w:val="16"/>
              </w:rPr>
            </w:pPr>
          </w:p>
        </w:tc>
      </w:tr>
      <w:tr w:rsidR="000915A7" w:rsidRPr="00A81C02" w14:paraId="23D21828" w14:textId="77777777" w:rsidTr="009A1903">
        <w:trPr>
          <w:trHeight w:val="244"/>
        </w:trPr>
        <w:tc>
          <w:tcPr>
            <w:tcW w:w="3861" w:type="dxa"/>
            <w:vAlign w:val="center"/>
          </w:tcPr>
          <w:p w14:paraId="2E0299F2"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4. The agency has a process in place to ensure documents are listed on the agency’s disclosure log as soon as practicable after the applicant accesses the document.</w:t>
            </w:r>
          </w:p>
        </w:tc>
        <w:tc>
          <w:tcPr>
            <w:tcW w:w="744" w:type="dxa"/>
            <w:vAlign w:val="center"/>
          </w:tcPr>
          <w:p w14:paraId="34D8A245" w14:textId="77777777" w:rsidR="000915A7" w:rsidRDefault="000915A7">
            <w:pPr>
              <w:jc w:val="center"/>
              <w:rPr>
                <w:rFonts w:cs="Arial"/>
                <w:color w:val="000000"/>
                <w:sz w:val="18"/>
                <w:szCs w:val="18"/>
              </w:rPr>
            </w:pPr>
            <w:r>
              <w:rPr>
                <w:rFonts w:cs="Arial"/>
                <w:color w:val="000000"/>
                <w:sz w:val="18"/>
                <w:szCs w:val="18"/>
              </w:rPr>
              <w:t>75%</w:t>
            </w:r>
          </w:p>
        </w:tc>
        <w:tc>
          <w:tcPr>
            <w:tcW w:w="744" w:type="dxa"/>
            <w:vAlign w:val="center"/>
          </w:tcPr>
          <w:p w14:paraId="75D6043C" w14:textId="77777777" w:rsidR="000915A7" w:rsidRDefault="000915A7">
            <w:pPr>
              <w:jc w:val="center"/>
              <w:rPr>
                <w:rFonts w:cs="Arial"/>
                <w:color w:val="000000"/>
                <w:sz w:val="18"/>
                <w:szCs w:val="18"/>
              </w:rPr>
            </w:pPr>
            <w:r>
              <w:rPr>
                <w:rFonts w:cs="Arial"/>
                <w:color w:val="000000"/>
                <w:sz w:val="18"/>
                <w:szCs w:val="18"/>
              </w:rPr>
              <w:t>17%</w:t>
            </w:r>
          </w:p>
        </w:tc>
        <w:tc>
          <w:tcPr>
            <w:tcW w:w="744" w:type="dxa"/>
            <w:vAlign w:val="center"/>
          </w:tcPr>
          <w:p w14:paraId="2E6D6377" w14:textId="77777777" w:rsidR="000915A7" w:rsidRDefault="000915A7">
            <w:pPr>
              <w:jc w:val="center"/>
              <w:rPr>
                <w:rFonts w:cs="Arial"/>
                <w:color w:val="000000"/>
                <w:sz w:val="18"/>
                <w:szCs w:val="18"/>
              </w:rPr>
            </w:pPr>
            <w:r>
              <w:rPr>
                <w:rFonts w:cs="Arial"/>
                <w:color w:val="000000"/>
                <w:sz w:val="18"/>
                <w:szCs w:val="18"/>
              </w:rPr>
              <w:t>4%</w:t>
            </w:r>
          </w:p>
        </w:tc>
        <w:tc>
          <w:tcPr>
            <w:tcW w:w="745" w:type="dxa"/>
            <w:vAlign w:val="center"/>
          </w:tcPr>
          <w:p w14:paraId="358D94D6" w14:textId="77777777" w:rsidR="000915A7" w:rsidRDefault="000915A7">
            <w:pPr>
              <w:jc w:val="center"/>
              <w:rPr>
                <w:rFonts w:cs="Arial"/>
                <w:color w:val="000000"/>
                <w:sz w:val="18"/>
                <w:szCs w:val="18"/>
              </w:rPr>
            </w:pPr>
            <w:r>
              <w:rPr>
                <w:rFonts w:cs="Arial"/>
                <w:color w:val="000000"/>
                <w:sz w:val="18"/>
                <w:szCs w:val="18"/>
              </w:rPr>
              <w:t>4%</w:t>
            </w:r>
          </w:p>
        </w:tc>
        <w:tc>
          <w:tcPr>
            <w:tcW w:w="2484" w:type="dxa"/>
          </w:tcPr>
          <w:p w14:paraId="1393AFF5" w14:textId="77777777" w:rsidR="000915A7" w:rsidRPr="00A81C02" w:rsidRDefault="000915A7" w:rsidP="009437D2">
            <w:pPr>
              <w:spacing w:before="60" w:after="60"/>
              <w:rPr>
                <w:rFonts w:cs="Arial"/>
                <w:b/>
                <w:sz w:val="16"/>
                <w:szCs w:val="16"/>
              </w:rPr>
            </w:pPr>
          </w:p>
        </w:tc>
      </w:tr>
      <w:tr w:rsidR="000915A7" w:rsidRPr="00A81C02" w14:paraId="69AF6631" w14:textId="77777777" w:rsidTr="009A1903">
        <w:trPr>
          <w:trHeight w:val="244"/>
        </w:trPr>
        <w:tc>
          <w:tcPr>
            <w:tcW w:w="3861" w:type="dxa"/>
            <w:vAlign w:val="center"/>
          </w:tcPr>
          <w:p w14:paraId="4DF57B51"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5. Where an applicant has not accessed a document within the access period, and where it is appropriate to do so, the agency provides access details to the document (including any applicable charges) in the agency’s disclosure log.</w:t>
            </w:r>
          </w:p>
        </w:tc>
        <w:tc>
          <w:tcPr>
            <w:tcW w:w="744" w:type="dxa"/>
            <w:vAlign w:val="center"/>
          </w:tcPr>
          <w:p w14:paraId="5D88A286" w14:textId="77777777" w:rsidR="000915A7" w:rsidRDefault="000915A7">
            <w:pPr>
              <w:jc w:val="center"/>
              <w:rPr>
                <w:rFonts w:cs="Arial"/>
                <w:color w:val="000000"/>
                <w:sz w:val="18"/>
                <w:szCs w:val="18"/>
              </w:rPr>
            </w:pPr>
            <w:r>
              <w:rPr>
                <w:rFonts w:cs="Arial"/>
                <w:color w:val="000000"/>
                <w:sz w:val="18"/>
                <w:szCs w:val="18"/>
              </w:rPr>
              <w:t>72%</w:t>
            </w:r>
          </w:p>
        </w:tc>
        <w:tc>
          <w:tcPr>
            <w:tcW w:w="744" w:type="dxa"/>
            <w:vAlign w:val="center"/>
          </w:tcPr>
          <w:p w14:paraId="5DCFCF30" w14:textId="77777777" w:rsidR="000915A7" w:rsidRDefault="000915A7">
            <w:pPr>
              <w:jc w:val="center"/>
              <w:rPr>
                <w:rFonts w:cs="Arial"/>
                <w:color w:val="000000"/>
                <w:sz w:val="18"/>
                <w:szCs w:val="18"/>
              </w:rPr>
            </w:pPr>
            <w:r>
              <w:rPr>
                <w:rFonts w:cs="Arial"/>
                <w:color w:val="000000"/>
                <w:sz w:val="18"/>
                <w:szCs w:val="18"/>
              </w:rPr>
              <w:t>6%</w:t>
            </w:r>
          </w:p>
        </w:tc>
        <w:tc>
          <w:tcPr>
            <w:tcW w:w="744" w:type="dxa"/>
            <w:vAlign w:val="center"/>
          </w:tcPr>
          <w:p w14:paraId="084C3C7B" w14:textId="77777777" w:rsidR="000915A7" w:rsidRDefault="000915A7">
            <w:pPr>
              <w:jc w:val="center"/>
              <w:rPr>
                <w:rFonts w:cs="Arial"/>
                <w:color w:val="000000"/>
                <w:sz w:val="18"/>
                <w:szCs w:val="18"/>
              </w:rPr>
            </w:pPr>
            <w:r>
              <w:rPr>
                <w:rFonts w:cs="Arial"/>
                <w:color w:val="000000"/>
                <w:sz w:val="18"/>
                <w:szCs w:val="18"/>
              </w:rPr>
              <w:t>10%</w:t>
            </w:r>
          </w:p>
        </w:tc>
        <w:tc>
          <w:tcPr>
            <w:tcW w:w="745" w:type="dxa"/>
            <w:vAlign w:val="center"/>
          </w:tcPr>
          <w:p w14:paraId="6FB8FE91" w14:textId="77777777" w:rsidR="000915A7" w:rsidRDefault="000915A7">
            <w:pPr>
              <w:jc w:val="center"/>
              <w:rPr>
                <w:rFonts w:cs="Arial"/>
                <w:color w:val="000000"/>
                <w:sz w:val="18"/>
                <w:szCs w:val="18"/>
              </w:rPr>
            </w:pPr>
            <w:r>
              <w:rPr>
                <w:rFonts w:cs="Arial"/>
                <w:color w:val="000000"/>
                <w:sz w:val="18"/>
                <w:szCs w:val="18"/>
              </w:rPr>
              <w:t>11%</w:t>
            </w:r>
          </w:p>
        </w:tc>
        <w:tc>
          <w:tcPr>
            <w:tcW w:w="2484" w:type="dxa"/>
          </w:tcPr>
          <w:p w14:paraId="270AF03F" w14:textId="77777777" w:rsidR="000915A7" w:rsidRPr="00A81C02" w:rsidRDefault="000915A7" w:rsidP="00431485">
            <w:pPr>
              <w:spacing w:before="60" w:after="60"/>
              <w:rPr>
                <w:rFonts w:cs="Arial"/>
                <w:b/>
                <w:sz w:val="16"/>
                <w:szCs w:val="16"/>
              </w:rPr>
            </w:pPr>
          </w:p>
        </w:tc>
      </w:tr>
      <w:tr w:rsidR="000915A7" w:rsidRPr="00A81C02" w14:paraId="7C6D8FBB" w14:textId="77777777" w:rsidTr="009A1903">
        <w:trPr>
          <w:trHeight w:val="244"/>
        </w:trPr>
        <w:tc>
          <w:tcPr>
            <w:tcW w:w="3861" w:type="dxa"/>
            <w:tcBorders>
              <w:bottom w:val="single" w:sz="4" w:space="0" w:color="auto"/>
            </w:tcBorders>
            <w:vAlign w:val="center"/>
          </w:tcPr>
          <w:p w14:paraId="08F066AE"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6. If documents are not included in a disclosure log, the details of the decision and reasons are documented in the agency’s internal records.</w:t>
            </w:r>
          </w:p>
        </w:tc>
        <w:tc>
          <w:tcPr>
            <w:tcW w:w="744" w:type="dxa"/>
            <w:tcBorders>
              <w:bottom w:val="single" w:sz="4" w:space="0" w:color="auto"/>
            </w:tcBorders>
            <w:vAlign w:val="center"/>
          </w:tcPr>
          <w:p w14:paraId="099FE4E0" w14:textId="77777777" w:rsidR="000915A7" w:rsidRDefault="000915A7">
            <w:pPr>
              <w:jc w:val="center"/>
              <w:rPr>
                <w:rFonts w:cs="Arial"/>
                <w:color w:val="000000"/>
                <w:sz w:val="18"/>
                <w:szCs w:val="18"/>
              </w:rPr>
            </w:pPr>
            <w:r>
              <w:rPr>
                <w:rFonts w:cs="Arial"/>
                <w:color w:val="000000"/>
                <w:sz w:val="18"/>
                <w:szCs w:val="18"/>
              </w:rPr>
              <w:t>86%</w:t>
            </w:r>
          </w:p>
        </w:tc>
        <w:tc>
          <w:tcPr>
            <w:tcW w:w="744" w:type="dxa"/>
            <w:tcBorders>
              <w:bottom w:val="single" w:sz="4" w:space="0" w:color="auto"/>
            </w:tcBorders>
            <w:vAlign w:val="center"/>
          </w:tcPr>
          <w:p w14:paraId="561C19AD" w14:textId="77777777" w:rsidR="000915A7" w:rsidRDefault="000915A7">
            <w:pPr>
              <w:jc w:val="center"/>
              <w:rPr>
                <w:rFonts w:cs="Arial"/>
                <w:color w:val="000000"/>
                <w:sz w:val="18"/>
                <w:szCs w:val="18"/>
              </w:rPr>
            </w:pPr>
            <w:r>
              <w:rPr>
                <w:rFonts w:cs="Arial"/>
                <w:color w:val="000000"/>
                <w:sz w:val="18"/>
                <w:szCs w:val="18"/>
              </w:rPr>
              <w:t>4%</w:t>
            </w:r>
          </w:p>
        </w:tc>
        <w:tc>
          <w:tcPr>
            <w:tcW w:w="744" w:type="dxa"/>
            <w:tcBorders>
              <w:bottom w:val="single" w:sz="4" w:space="0" w:color="auto"/>
            </w:tcBorders>
            <w:vAlign w:val="center"/>
          </w:tcPr>
          <w:p w14:paraId="0F11D373" w14:textId="77777777" w:rsidR="000915A7" w:rsidRDefault="000915A7">
            <w:pPr>
              <w:jc w:val="center"/>
              <w:rPr>
                <w:rFonts w:cs="Arial"/>
                <w:color w:val="000000"/>
                <w:sz w:val="18"/>
                <w:szCs w:val="18"/>
              </w:rPr>
            </w:pPr>
            <w:r>
              <w:rPr>
                <w:rFonts w:cs="Arial"/>
                <w:color w:val="000000"/>
                <w:sz w:val="18"/>
                <w:szCs w:val="18"/>
              </w:rPr>
              <w:t>6%</w:t>
            </w:r>
          </w:p>
        </w:tc>
        <w:tc>
          <w:tcPr>
            <w:tcW w:w="745" w:type="dxa"/>
            <w:tcBorders>
              <w:bottom w:val="single" w:sz="4" w:space="0" w:color="auto"/>
            </w:tcBorders>
            <w:vAlign w:val="center"/>
          </w:tcPr>
          <w:p w14:paraId="39E98ED6" w14:textId="77777777" w:rsidR="000915A7" w:rsidRDefault="000915A7">
            <w:pPr>
              <w:jc w:val="center"/>
              <w:rPr>
                <w:rFonts w:cs="Arial"/>
                <w:color w:val="000000"/>
                <w:sz w:val="18"/>
                <w:szCs w:val="18"/>
              </w:rPr>
            </w:pPr>
            <w:r>
              <w:rPr>
                <w:rFonts w:cs="Arial"/>
                <w:color w:val="000000"/>
                <w:sz w:val="18"/>
                <w:szCs w:val="18"/>
              </w:rPr>
              <w:t>4%</w:t>
            </w:r>
          </w:p>
        </w:tc>
        <w:tc>
          <w:tcPr>
            <w:tcW w:w="2484" w:type="dxa"/>
            <w:tcBorders>
              <w:bottom w:val="single" w:sz="4" w:space="0" w:color="auto"/>
            </w:tcBorders>
          </w:tcPr>
          <w:p w14:paraId="50197A16" w14:textId="77777777" w:rsidR="000915A7" w:rsidRPr="00A81C02" w:rsidRDefault="000915A7" w:rsidP="00431485">
            <w:pPr>
              <w:spacing w:before="60" w:after="60"/>
              <w:rPr>
                <w:rFonts w:cs="Arial"/>
                <w:b/>
                <w:sz w:val="16"/>
                <w:szCs w:val="16"/>
              </w:rPr>
            </w:pPr>
          </w:p>
        </w:tc>
      </w:tr>
      <w:tr w:rsidR="000915A7" w:rsidRPr="00A81C02" w14:paraId="2F547A42" w14:textId="77777777" w:rsidTr="00503947">
        <w:trPr>
          <w:trHeight w:val="244"/>
        </w:trPr>
        <w:tc>
          <w:tcPr>
            <w:tcW w:w="3861" w:type="dxa"/>
            <w:tcBorders>
              <w:top w:val="nil"/>
            </w:tcBorders>
            <w:vAlign w:val="center"/>
          </w:tcPr>
          <w:p w14:paraId="122FEECD"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7. An agency officer has a responsibility to ensure the disclosure log is maintained and up to date and in accordance with ministerial guidelines.</w:t>
            </w:r>
          </w:p>
        </w:tc>
        <w:tc>
          <w:tcPr>
            <w:tcW w:w="744" w:type="dxa"/>
            <w:tcBorders>
              <w:top w:val="nil"/>
            </w:tcBorders>
            <w:vAlign w:val="center"/>
          </w:tcPr>
          <w:p w14:paraId="53E8D74F" w14:textId="77777777" w:rsidR="000915A7" w:rsidRDefault="000915A7">
            <w:pPr>
              <w:jc w:val="center"/>
              <w:rPr>
                <w:rFonts w:cs="Arial"/>
                <w:color w:val="000000"/>
                <w:sz w:val="18"/>
                <w:szCs w:val="18"/>
              </w:rPr>
            </w:pPr>
            <w:r>
              <w:rPr>
                <w:rFonts w:cs="Arial"/>
                <w:color w:val="000000"/>
                <w:sz w:val="18"/>
                <w:szCs w:val="18"/>
              </w:rPr>
              <w:t>95%</w:t>
            </w:r>
          </w:p>
        </w:tc>
        <w:tc>
          <w:tcPr>
            <w:tcW w:w="744" w:type="dxa"/>
            <w:tcBorders>
              <w:top w:val="nil"/>
            </w:tcBorders>
            <w:vAlign w:val="center"/>
          </w:tcPr>
          <w:p w14:paraId="2698CB51" w14:textId="77777777" w:rsidR="000915A7" w:rsidRDefault="000915A7">
            <w:pPr>
              <w:jc w:val="center"/>
              <w:rPr>
                <w:rFonts w:cs="Arial"/>
                <w:color w:val="000000"/>
                <w:sz w:val="18"/>
                <w:szCs w:val="18"/>
              </w:rPr>
            </w:pPr>
            <w:r>
              <w:rPr>
                <w:rFonts w:cs="Arial"/>
                <w:color w:val="000000"/>
                <w:sz w:val="18"/>
                <w:szCs w:val="18"/>
              </w:rPr>
              <w:t>4%</w:t>
            </w:r>
          </w:p>
        </w:tc>
        <w:tc>
          <w:tcPr>
            <w:tcW w:w="744" w:type="dxa"/>
            <w:tcBorders>
              <w:top w:val="nil"/>
            </w:tcBorders>
            <w:vAlign w:val="center"/>
          </w:tcPr>
          <w:p w14:paraId="4EBC9F31" w14:textId="77777777" w:rsidR="000915A7" w:rsidRDefault="000915A7">
            <w:pPr>
              <w:jc w:val="center"/>
              <w:rPr>
                <w:rFonts w:cs="Arial"/>
                <w:color w:val="000000"/>
                <w:sz w:val="18"/>
                <w:szCs w:val="18"/>
              </w:rPr>
            </w:pPr>
            <w:r>
              <w:rPr>
                <w:rFonts w:cs="Arial"/>
                <w:color w:val="000000"/>
                <w:sz w:val="18"/>
                <w:szCs w:val="18"/>
              </w:rPr>
              <w:t>0%</w:t>
            </w:r>
          </w:p>
        </w:tc>
        <w:tc>
          <w:tcPr>
            <w:tcW w:w="745" w:type="dxa"/>
            <w:tcBorders>
              <w:top w:val="nil"/>
            </w:tcBorders>
            <w:vAlign w:val="center"/>
          </w:tcPr>
          <w:p w14:paraId="3534008E" w14:textId="77777777" w:rsidR="000915A7" w:rsidRDefault="000915A7">
            <w:pPr>
              <w:jc w:val="center"/>
              <w:rPr>
                <w:rFonts w:cs="Arial"/>
                <w:color w:val="000000"/>
                <w:sz w:val="18"/>
                <w:szCs w:val="18"/>
              </w:rPr>
            </w:pPr>
            <w:r>
              <w:rPr>
                <w:rFonts w:cs="Arial"/>
                <w:color w:val="000000"/>
                <w:sz w:val="18"/>
                <w:szCs w:val="18"/>
              </w:rPr>
              <w:t>1%</w:t>
            </w:r>
          </w:p>
        </w:tc>
        <w:tc>
          <w:tcPr>
            <w:tcW w:w="2484" w:type="dxa"/>
            <w:tcBorders>
              <w:top w:val="nil"/>
            </w:tcBorders>
          </w:tcPr>
          <w:p w14:paraId="270614B0" w14:textId="77777777" w:rsidR="000915A7" w:rsidRPr="00A81C02" w:rsidRDefault="000915A7" w:rsidP="00503947">
            <w:pPr>
              <w:spacing w:before="60" w:after="60"/>
              <w:rPr>
                <w:rFonts w:cs="Arial"/>
                <w:b/>
                <w:sz w:val="16"/>
                <w:szCs w:val="16"/>
              </w:rPr>
            </w:pPr>
          </w:p>
        </w:tc>
      </w:tr>
      <w:tr w:rsidR="00463E44" w:rsidRPr="00A81C02" w14:paraId="567455D2" w14:textId="77777777" w:rsidTr="009A1903">
        <w:trPr>
          <w:trHeight w:val="244"/>
        </w:trPr>
        <w:tc>
          <w:tcPr>
            <w:tcW w:w="3861" w:type="dxa"/>
            <w:tcBorders>
              <w:left w:val="nil"/>
              <w:bottom w:val="nil"/>
              <w:right w:val="nil"/>
            </w:tcBorders>
            <w:vAlign w:val="center"/>
          </w:tcPr>
          <w:p w14:paraId="56E2F30B" w14:textId="77777777" w:rsidR="00463E44" w:rsidRDefault="00463E44" w:rsidP="006F6A6F">
            <w:pPr>
              <w:shd w:val="clear" w:color="auto" w:fill="FFFFFF"/>
              <w:spacing w:before="60" w:after="60"/>
              <w:ind w:left="-11"/>
              <w:jc w:val="left"/>
              <w:rPr>
                <w:rFonts w:cs="Arial"/>
                <w:sz w:val="16"/>
                <w:szCs w:val="16"/>
              </w:rPr>
            </w:pPr>
          </w:p>
          <w:p w14:paraId="5B92C842" w14:textId="77777777" w:rsidR="00463E44" w:rsidRDefault="00463E44" w:rsidP="006F6A6F">
            <w:pPr>
              <w:shd w:val="clear" w:color="auto" w:fill="FFFFFF"/>
              <w:spacing w:before="60" w:after="60"/>
              <w:ind w:left="-11"/>
              <w:jc w:val="left"/>
              <w:rPr>
                <w:rFonts w:cs="Arial"/>
                <w:sz w:val="16"/>
                <w:szCs w:val="16"/>
              </w:rPr>
            </w:pPr>
          </w:p>
        </w:tc>
        <w:tc>
          <w:tcPr>
            <w:tcW w:w="744" w:type="dxa"/>
            <w:tcBorders>
              <w:left w:val="nil"/>
              <w:bottom w:val="nil"/>
              <w:right w:val="nil"/>
            </w:tcBorders>
            <w:vAlign w:val="center"/>
          </w:tcPr>
          <w:p w14:paraId="29196EF5" w14:textId="77777777" w:rsidR="00463E44" w:rsidRDefault="00463E44" w:rsidP="006F6A6F">
            <w:pPr>
              <w:jc w:val="center"/>
              <w:rPr>
                <w:rFonts w:ascii="Calibri" w:hAnsi="Calibri" w:cs="Calibri"/>
                <w:color w:val="000000"/>
                <w:szCs w:val="22"/>
              </w:rPr>
            </w:pPr>
          </w:p>
        </w:tc>
        <w:tc>
          <w:tcPr>
            <w:tcW w:w="744" w:type="dxa"/>
            <w:tcBorders>
              <w:left w:val="nil"/>
              <w:bottom w:val="nil"/>
              <w:right w:val="nil"/>
            </w:tcBorders>
            <w:vAlign w:val="center"/>
          </w:tcPr>
          <w:p w14:paraId="4FC284D2" w14:textId="77777777" w:rsidR="00463E44" w:rsidRDefault="00463E44" w:rsidP="006F6A6F">
            <w:pPr>
              <w:jc w:val="center"/>
              <w:rPr>
                <w:rFonts w:ascii="Calibri" w:hAnsi="Calibri" w:cs="Calibri"/>
                <w:color w:val="000000"/>
                <w:szCs w:val="22"/>
              </w:rPr>
            </w:pPr>
          </w:p>
        </w:tc>
        <w:tc>
          <w:tcPr>
            <w:tcW w:w="744" w:type="dxa"/>
            <w:tcBorders>
              <w:left w:val="nil"/>
              <w:bottom w:val="nil"/>
              <w:right w:val="nil"/>
            </w:tcBorders>
            <w:vAlign w:val="center"/>
          </w:tcPr>
          <w:p w14:paraId="746E41A1" w14:textId="77777777" w:rsidR="00463E44" w:rsidRDefault="00463E44" w:rsidP="006F6A6F">
            <w:pPr>
              <w:jc w:val="center"/>
              <w:rPr>
                <w:rFonts w:ascii="Calibri" w:hAnsi="Calibri" w:cs="Calibri"/>
                <w:color w:val="000000"/>
                <w:szCs w:val="22"/>
              </w:rPr>
            </w:pPr>
          </w:p>
        </w:tc>
        <w:tc>
          <w:tcPr>
            <w:tcW w:w="745" w:type="dxa"/>
            <w:tcBorders>
              <w:left w:val="nil"/>
              <w:bottom w:val="nil"/>
              <w:right w:val="nil"/>
            </w:tcBorders>
            <w:vAlign w:val="center"/>
          </w:tcPr>
          <w:p w14:paraId="44D8B96B" w14:textId="77777777" w:rsidR="00463E44" w:rsidRDefault="00463E44" w:rsidP="006F6A6F">
            <w:pPr>
              <w:jc w:val="center"/>
              <w:rPr>
                <w:rFonts w:ascii="Calibri" w:hAnsi="Calibri" w:cs="Calibri"/>
                <w:color w:val="000000"/>
                <w:szCs w:val="22"/>
              </w:rPr>
            </w:pPr>
          </w:p>
        </w:tc>
        <w:tc>
          <w:tcPr>
            <w:tcW w:w="2484" w:type="dxa"/>
            <w:tcBorders>
              <w:left w:val="nil"/>
              <w:bottom w:val="nil"/>
              <w:right w:val="nil"/>
            </w:tcBorders>
          </w:tcPr>
          <w:p w14:paraId="494E287E" w14:textId="77777777" w:rsidR="00463E44" w:rsidRPr="00A81C02" w:rsidRDefault="00463E44" w:rsidP="006F6A6F">
            <w:pPr>
              <w:spacing w:before="60" w:after="60"/>
              <w:rPr>
                <w:rFonts w:cs="Arial"/>
                <w:b/>
                <w:sz w:val="16"/>
                <w:szCs w:val="16"/>
              </w:rPr>
            </w:pPr>
          </w:p>
        </w:tc>
      </w:tr>
      <w:tr w:rsidR="000915A7" w:rsidRPr="00A81C02" w14:paraId="05B8509A" w14:textId="77777777" w:rsidTr="009A1903">
        <w:trPr>
          <w:trHeight w:val="244"/>
        </w:trPr>
        <w:tc>
          <w:tcPr>
            <w:tcW w:w="3861" w:type="dxa"/>
            <w:vAlign w:val="center"/>
          </w:tcPr>
          <w:p w14:paraId="480D3048" w14:textId="77777777" w:rsidR="000915A7" w:rsidRDefault="000915A7" w:rsidP="000915A7">
            <w:pPr>
              <w:shd w:val="clear" w:color="auto" w:fill="FFFFFF"/>
              <w:spacing w:before="60" w:after="60"/>
              <w:ind w:left="-11"/>
              <w:jc w:val="left"/>
              <w:rPr>
                <w:rFonts w:cs="Arial"/>
                <w:sz w:val="16"/>
                <w:szCs w:val="16"/>
              </w:rPr>
            </w:pPr>
            <w:r>
              <w:rPr>
                <w:rFonts w:cs="Arial"/>
                <w:sz w:val="16"/>
                <w:szCs w:val="16"/>
              </w:rPr>
              <w:lastRenderedPageBreak/>
              <w:t>8</w:t>
            </w:r>
            <w:r w:rsidRPr="00D67DA8">
              <w:rPr>
                <w:rFonts w:cs="Arial"/>
                <w:sz w:val="16"/>
                <w:szCs w:val="16"/>
              </w:rPr>
              <w:t xml:space="preserve">. </w:t>
            </w:r>
            <w:r w:rsidRPr="000915A7">
              <w:rPr>
                <w:rFonts w:cs="Arial"/>
                <w:sz w:val="16"/>
                <w:szCs w:val="16"/>
              </w:rPr>
              <w:t>Changes to the disclosure log are formally approved.</w:t>
            </w:r>
            <w:r w:rsidRPr="00D67DA8">
              <w:rPr>
                <w:rFonts w:cs="Arial"/>
                <w:sz w:val="16"/>
                <w:szCs w:val="16"/>
              </w:rPr>
              <w:t xml:space="preserve"> </w:t>
            </w:r>
            <w:r w:rsidRPr="00D67DA8">
              <w:rPr>
                <w:rStyle w:val="FootnoteReference"/>
                <w:rFonts w:cs="Arial"/>
                <w:sz w:val="16"/>
                <w:szCs w:val="16"/>
              </w:rPr>
              <w:footnoteReference w:id="9"/>
            </w:r>
          </w:p>
        </w:tc>
        <w:tc>
          <w:tcPr>
            <w:tcW w:w="744" w:type="dxa"/>
            <w:vAlign w:val="center"/>
          </w:tcPr>
          <w:p w14:paraId="3D020F93" w14:textId="77777777" w:rsidR="000915A7" w:rsidRDefault="000915A7">
            <w:pPr>
              <w:jc w:val="center"/>
              <w:rPr>
                <w:rFonts w:cs="Arial"/>
                <w:color w:val="000000"/>
                <w:sz w:val="18"/>
                <w:szCs w:val="18"/>
              </w:rPr>
            </w:pPr>
            <w:r>
              <w:rPr>
                <w:rFonts w:cs="Arial"/>
                <w:color w:val="000000"/>
                <w:sz w:val="18"/>
                <w:szCs w:val="18"/>
              </w:rPr>
              <w:t>74%</w:t>
            </w:r>
          </w:p>
        </w:tc>
        <w:tc>
          <w:tcPr>
            <w:tcW w:w="744" w:type="dxa"/>
            <w:vAlign w:val="center"/>
          </w:tcPr>
          <w:p w14:paraId="131C56F1" w14:textId="77777777" w:rsidR="000915A7" w:rsidRDefault="000915A7">
            <w:pPr>
              <w:jc w:val="center"/>
              <w:rPr>
                <w:rFonts w:cs="Arial"/>
                <w:color w:val="000000"/>
                <w:sz w:val="18"/>
                <w:szCs w:val="18"/>
              </w:rPr>
            </w:pPr>
            <w:r>
              <w:rPr>
                <w:rFonts w:cs="Arial"/>
                <w:color w:val="000000"/>
                <w:sz w:val="18"/>
                <w:szCs w:val="18"/>
              </w:rPr>
              <w:t>7%</w:t>
            </w:r>
          </w:p>
        </w:tc>
        <w:tc>
          <w:tcPr>
            <w:tcW w:w="744" w:type="dxa"/>
            <w:vAlign w:val="center"/>
          </w:tcPr>
          <w:p w14:paraId="41401B8A" w14:textId="77777777" w:rsidR="000915A7" w:rsidRDefault="000915A7">
            <w:pPr>
              <w:jc w:val="center"/>
              <w:rPr>
                <w:rFonts w:cs="Arial"/>
                <w:color w:val="000000"/>
                <w:sz w:val="18"/>
                <w:szCs w:val="18"/>
              </w:rPr>
            </w:pPr>
            <w:r>
              <w:rPr>
                <w:rFonts w:cs="Arial"/>
                <w:color w:val="000000"/>
                <w:sz w:val="18"/>
                <w:szCs w:val="18"/>
              </w:rPr>
              <w:t>7%</w:t>
            </w:r>
          </w:p>
        </w:tc>
        <w:tc>
          <w:tcPr>
            <w:tcW w:w="745" w:type="dxa"/>
            <w:vAlign w:val="center"/>
          </w:tcPr>
          <w:p w14:paraId="536D5B9E" w14:textId="77777777" w:rsidR="000915A7" w:rsidRDefault="000915A7">
            <w:pPr>
              <w:jc w:val="center"/>
              <w:rPr>
                <w:rFonts w:cs="Arial"/>
                <w:color w:val="000000"/>
                <w:sz w:val="18"/>
                <w:szCs w:val="18"/>
              </w:rPr>
            </w:pPr>
            <w:r>
              <w:rPr>
                <w:rFonts w:cs="Arial"/>
                <w:color w:val="000000"/>
                <w:sz w:val="18"/>
                <w:szCs w:val="18"/>
              </w:rPr>
              <w:t>12%</w:t>
            </w:r>
          </w:p>
        </w:tc>
        <w:tc>
          <w:tcPr>
            <w:tcW w:w="2484" w:type="dxa"/>
          </w:tcPr>
          <w:p w14:paraId="2560981D" w14:textId="77777777" w:rsidR="000915A7" w:rsidRPr="00A81C02" w:rsidRDefault="000915A7" w:rsidP="00431485">
            <w:pPr>
              <w:spacing w:before="60" w:after="60"/>
              <w:rPr>
                <w:rFonts w:cs="Arial"/>
                <w:b/>
                <w:sz w:val="16"/>
                <w:szCs w:val="16"/>
              </w:rPr>
            </w:pPr>
          </w:p>
        </w:tc>
      </w:tr>
      <w:tr w:rsidR="000915A7" w:rsidRPr="00A81C02" w14:paraId="6DD429CE" w14:textId="77777777" w:rsidTr="009A1903">
        <w:trPr>
          <w:trHeight w:val="244"/>
        </w:trPr>
        <w:tc>
          <w:tcPr>
            <w:tcW w:w="3861" w:type="dxa"/>
            <w:vAlign w:val="center"/>
          </w:tcPr>
          <w:p w14:paraId="0AF8E30A" w14:textId="77777777" w:rsidR="000915A7" w:rsidRDefault="000915A7" w:rsidP="000915A7">
            <w:pPr>
              <w:shd w:val="clear" w:color="auto" w:fill="FFFFFF"/>
              <w:spacing w:before="60" w:after="60"/>
              <w:ind w:left="-11"/>
              <w:jc w:val="left"/>
              <w:rPr>
                <w:rFonts w:cs="Arial"/>
                <w:sz w:val="16"/>
                <w:szCs w:val="16"/>
              </w:rPr>
            </w:pPr>
            <w:r>
              <w:rPr>
                <w:rFonts w:cs="Arial"/>
                <w:sz w:val="16"/>
                <w:szCs w:val="16"/>
              </w:rPr>
              <w:t>9</w:t>
            </w:r>
            <w:r w:rsidRPr="00D67DA8">
              <w:rPr>
                <w:rFonts w:cs="Arial"/>
                <w:sz w:val="16"/>
                <w:szCs w:val="16"/>
              </w:rPr>
              <w:t xml:space="preserve">. </w:t>
            </w:r>
            <w:r w:rsidRPr="000915A7">
              <w:rPr>
                <w:rFonts w:cs="Arial"/>
                <w:sz w:val="16"/>
                <w:szCs w:val="16"/>
              </w:rPr>
              <w:t>Changes and approvals to the disclosure log are documented.</w:t>
            </w:r>
            <w:r w:rsidRPr="00D67DA8">
              <w:rPr>
                <w:rFonts w:cs="Arial"/>
                <w:sz w:val="16"/>
                <w:szCs w:val="16"/>
              </w:rPr>
              <w:t xml:space="preserve"> </w:t>
            </w:r>
            <w:r w:rsidRPr="00D67DA8">
              <w:rPr>
                <w:rStyle w:val="FootnoteReference"/>
                <w:rFonts w:cs="Arial"/>
                <w:sz w:val="16"/>
                <w:szCs w:val="16"/>
              </w:rPr>
              <w:footnoteReference w:id="10"/>
            </w:r>
          </w:p>
        </w:tc>
        <w:tc>
          <w:tcPr>
            <w:tcW w:w="744" w:type="dxa"/>
            <w:vAlign w:val="center"/>
          </w:tcPr>
          <w:p w14:paraId="092AA7DD" w14:textId="77777777" w:rsidR="000915A7" w:rsidRDefault="000915A7">
            <w:pPr>
              <w:jc w:val="center"/>
              <w:rPr>
                <w:rFonts w:cs="Arial"/>
                <w:color w:val="000000"/>
                <w:sz w:val="18"/>
                <w:szCs w:val="18"/>
              </w:rPr>
            </w:pPr>
            <w:r>
              <w:rPr>
                <w:rFonts w:cs="Arial"/>
                <w:color w:val="000000"/>
                <w:sz w:val="18"/>
                <w:szCs w:val="18"/>
              </w:rPr>
              <w:t>74%</w:t>
            </w:r>
          </w:p>
        </w:tc>
        <w:tc>
          <w:tcPr>
            <w:tcW w:w="744" w:type="dxa"/>
            <w:vAlign w:val="center"/>
          </w:tcPr>
          <w:p w14:paraId="447689B9" w14:textId="77777777" w:rsidR="000915A7" w:rsidRDefault="000915A7">
            <w:pPr>
              <w:jc w:val="center"/>
              <w:rPr>
                <w:rFonts w:cs="Arial"/>
                <w:color w:val="000000"/>
                <w:sz w:val="18"/>
                <w:szCs w:val="18"/>
              </w:rPr>
            </w:pPr>
            <w:r>
              <w:rPr>
                <w:rFonts w:cs="Arial"/>
                <w:color w:val="000000"/>
                <w:sz w:val="18"/>
                <w:szCs w:val="18"/>
              </w:rPr>
              <w:t>11%</w:t>
            </w:r>
          </w:p>
        </w:tc>
        <w:tc>
          <w:tcPr>
            <w:tcW w:w="744" w:type="dxa"/>
            <w:vAlign w:val="center"/>
          </w:tcPr>
          <w:p w14:paraId="128E6024" w14:textId="77777777" w:rsidR="000915A7" w:rsidRDefault="000915A7">
            <w:pPr>
              <w:jc w:val="center"/>
              <w:rPr>
                <w:rFonts w:cs="Arial"/>
                <w:color w:val="000000"/>
                <w:sz w:val="18"/>
                <w:szCs w:val="18"/>
              </w:rPr>
            </w:pPr>
            <w:r>
              <w:rPr>
                <w:rFonts w:cs="Arial"/>
                <w:color w:val="000000"/>
                <w:sz w:val="18"/>
                <w:szCs w:val="18"/>
              </w:rPr>
              <w:t>7%</w:t>
            </w:r>
          </w:p>
        </w:tc>
        <w:tc>
          <w:tcPr>
            <w:tcW w:w="745" w:type="dxa"/>
            <w:vAlign w:val="center"/>
          </w:tcPr>
          <w:p w14:paraId="7B0B0810" w14:textId="77777777" w:rsidR="000915A7" w:rsidRDefault="000915A7">
            <w:pPr>
              <w:jc w:val="center"/>
              <w:rPr>
                <w:rFonts w:cs="Arial"/>
                <w:color w:val="000000"/>
                <w:sz w:val="18"/>
                <w:szCs w:val="18"/>
              </w:rPr>
            </w:pPr>
            <w:r>
              <w:rPr>
                <w:rFonts w:cs="Arial"/>
                <w:color w:val="000000"/>
                <w:sz w:val="18"/>
                <w:szCs w:val="18"/>
              </w:rPr>
              <w:t>7%</w:t>
            </w:r>
          </w:p>
        </w:tc>
        <w:tc>
          <w:tcPr>
            <w:tcW w:w="2484" w:type="dxa"/>
          </w:tcPr>
          <w:p w14:paraId="7141367C" w14:textId="77777777" w:rsidR="000915A7" w:rsidRPr="00A81C02" w:rsidRDefault="000915A7" w:rsidP="00431485">
            <w:pPr>
              <w:spacing w:before="60" w:after="60"/>
              <w:rPr>
                <w:rFonts w:cs="Arial"/>
                <w:b/>
                <w:sz w:val="16"/>
                <w:szCs w:val="16"/>
              </w:rPr>
            </w:pPr>
          </w:p>
        </w:tc>
      </w:tr>
      <w:tr w:rsidR="000915A7" w:rsidRPr="00A81C02" w14:paraId="13DA2FFB" w14:textId="77777777" w:rsidTr="009A1903">
        <w:trPr>
          <w:trHeight w:val="244"/>
        </w:trPr>
        <w:tc>
          <w:tcPr>
            <w:tcW w:w="3861" w:type="dxa"/>
            <w:vAlign w:val="center"/>
          </w:tcPr>
          <w:p w14:paraId="7F54C04A" w14:textId="77777777" w:rsidR="000915A7" w:rsidRDefault="000915A7" w:rsidP="000915A7">
            <w:pPr>
              <w:shd w:val="clear" w:color="auto" w:fill="FFFFFF"/>
              <w:spacing w:before="60" w:after="60"/>
              <w:ind w:left="-11"/>
              <w:jc w:val="left"/>
              <w:rPr>
                <w:rFonts w:cs="Arial"/>
                <w:sz w:val="16"/>
                <w:szCs w:val="16"/>
              </w:rPr>
            </w:pPr>
            <w:r w:rsidRPr="00D67DA8">
              <w:rPr>
                <w:rFonts w:cs="Arial"/>
                <w:sz w:val="16"/>
                <w:szCs w:val="16"/>
              </w:rPr>
              <w:t>1</w:t>
            </w:r>
            <w:r>
              <w:rPr>
                <w:rFonts w:cs="Arial"/>
                <w:sz w:val="16"/>
                <w:szCs w:val="16"/>
              </w:rPr>
              <w:t>0</w:t>
            </w:r>
            <w:r w:rsidRPr="00D67DA8">
              <w:rPr>
                <w:rFonts w:cs="Arial"/>
                <w:sz w:val="16"/>
                <w:szCs w:val="16"/>
              </w:rPr>
              <w:t xml:space="preserve">. </w:t>
            </w:r>
            <w:r w:rsidRPr="000915A7">
              <w:rPr>
                <w:rFonts w:cs="Arial"/>
                <w:sz w:val="16"/>
                <w:szCs w:val="16"/>
              </w:rPr>
              <w:t>Changes to the disclosure log are documented and kept as public records.</w:t>
            </w:r>
            <w:r w:rsidRPr="00D67DA8">
              <w:rPr>
                <w:rFonts w:cs="Arial"/>
                <w:sz w:val="16"/>
                <w:szCs w:val="16"/>
              </w:rPr>
              <w:t xml:space="preserve"> </w:t>
            </w:r>
            <w:r w:rsidRPr="00D67DA8">
              <w:rPr>
                <w:rStyle w:val="FootnoteReference"/>
                <w:rFonts w:cs="Arial"/>
                <w:sz w:val="16"/>
                <w:szCs w:val="16"/>
              </w:rPr>
              <w:footnoteReference w:id="11"/>
            </w:r>
          </w:p>
        </w:tc>
        <w:tc>
          <w:tcPr>
            <w:tcW w:w="744" w:type="dxa"/>
            <w:vAlign w:val="center"/>
          </w:tcPr>
          <w:p w14:paraId="7161CBD8" w14:textId="77777777" w:rsidR="000915A7" w:rsidRDefault="000915A7">
            <w:pPr>
              <w:jc w:val="center"/>
              <w:rPr>
                <w:rFonts w:cs="Arial"/>
                <w:color w:val="000000"/>
                <w:sz w:val="18"/>
                <w:szCs w:val="18"/>
              </w:rPr>
            </w:pPr>
            <w:r>
              <w:rPr>
                <w:rFonts w:cs="Arial"/>
                <w:color w:val="000000"/>
                <w:sz w:val="18"/>
                <w:szCs w:val="18"/>
              </w:rPr>
              <w:t>71%</w:t>
            </w:r>
          </w:p>
        </w:tc>
        <w:tc>
          <w:tcPr>
            <w:tcW w:w="744" w:type="dxa"/>
            <w:vAlign w:val="center"/>
          </w:tcPr>
          <w:p w14:paraId="4FD60C23" w14:textId="77777777" w:rsidR="000915A7" w:rsidRDefault="000915A7">
            <w:pPr>
              <w:jc w:val="center"/>
              <w:rPr>
                <w:rFonts w:cs="Arial"/>
                <w:color w:val="000000"/>
                <w:sz w:val="18"/>
                <w:szCs w:val="18"/>
              </w:rPr>
            </w:pPr>
            <w:r>
              <w:rPr>
                <w:rFonts w:cs="Arial"/>
                <w:color w:val="000000"/>
                <w:sz w:val="18"/>
                <w:szCs w:val="18"/>
              </w:rPr>
              <w:t>9%</w:t>
            </w:r>
          </w:p>
        </w:tc>
        <w:tc>
          <w:tcPr>
            <w:tcW w:w="744" w:type="dxa"/>
            <w:vAlign w:val="center"/>
          </w:tcPr>
          <w:p w14:paraId="619C7F7E" w14:textId="77777777" w:rsidR="000915A7" w:rsidRDefault="000915A7">
            <w:pPr>
              <w:jc w:val="center"/>
              <w:rPr>
                <w:rFonts w:cs="Arial"/>
                <w:color w:val="000000"/>
                <w:sz w:val="18"/>
                <w:szCs w:val="18"/>
              </w:rPr>
            </w:pPr>
            <w:r>
              <w:rPr>
                <w:rFonts w:cs="Arial"/>
                <w:color w:val="000000"/>
                <w:sz w:val="18"/>
                <w:szCs w:val="18"/>
              </w:rPr>
              <w:t>8%</w:t>
            </w:r>
          </w:p>
        </w:tc>
        <w:tc>
          <w:tcPr>
            <w:tcW w:w="745" w:type="dxa"/>
            <w:vAlign w:val="center"/>
          </w:tcPr>
          <w:p w14:paraId="4BD3EA60" w14:textId="77777777" w:rsidR="000915A7" w:rsidRDefault="000915A7">
            <w:pPr>
              <w:jc w:val="center"/>
              <w:rPr>
                <w:rFonts w:cs="Arial"/>
                <w:color w:val="000000"/>
                <w:sz w:val="18"/>
                <w:szCs w:val="18"/>
              </w:rPr>
            </w:pPr>
            <w:r>
              <w:rPr>
                <w:rFonts w:cs="Arial"/>
                <w:color w:val="000000"/>
                <w:sz w:val="18"/>
                <w:szCs w:val="18"/>
              </w:rPr>
              <w:t>12%</w:t>
            </w:r>
          </w:p>
        </w:tc>
        <w:tc>
          <w:tcPr>
            <w:tcW w:w="2484" w:type="dxa"/>
          </w:tcPr>
          <w:p w14:paraId="1BD34A68" w14:textId="77777777" w:rsidR="000915A7" w:rsidRPr="00A81C02" w:rsidRDefault="000915A7" w:rsidP="00431485">
            <w:pPr>
              <w:spacing w:before="60" w:after="60"/>
              <w:rPr>
                <w:rFonts w:cs="Arial"/>
                <w:b/>
                <w:sz w:val="16"/>
                <w:szCs w:val="16"/>
              </w:rPr>
            </w:pPr>
          </w:p>
        </w:tc>
      </w:tr>
      <w:tr w:rsidR="000915A7" w:rsidRPr="00A81C02" w14:paraId="73D77FF4" w14:textId="77777777" w:rsidTr="009A1903">
        <w:trPr>
          <w:trHeight w:val="244"/>
        </w:trPr>
        <w:tc>
          <w:tcPr>
            <w:tcW w:w="3861" w:type="dxa"/>
            <w:vAlign w:val="center"/>
          </w:tcPr>
          <w:p w14:paraId="346F6C80" w14:textId="77777777" w:rsidR="000915A7" w:rsidRPr="00D67DA8" w:rsidRDefault="000915A7" w:rsidP="00463E44">
            <w:pPr>
              <w:pStyle w:val="RTINormal"/>
              <w:spacing w:before="60" w:after="60"/>
              <w:ind w:left="0"/>
              <w:jc w:val="left"/>
              <w:rPr>
                <w:rFonts w:ascii="Arial" w:hAnsi="Arial" w:cs="Arial"/>
                <w:sz w:val="16"/>
                <w:szCs w:val="16"/>
                <w:lang w:val="en-AU"/>
              </w:rPr>
            </w:pPr>
            <w:r>
              <w:rPr>
                <w:rFonts w:ascii="Arial" w:hAnsi="Arial" w:cs="Arial"/>
                <w:sz w:val="16"/>
                <w:szCs w:val="16"/>
                <w:lang w:val="en-AU"/>
              </w:rPr>
              <w:t>11</w:t>
            </w:r>
            <w:r w:rsidRPr="00D67DA8">
              <w:rPr>
                <w:rFonts w:ascii="Arial" w:hAnsi="Arial" w:cs="Arial"/>
                <w:sz w:val="16"/>
                <w:szCs w:val="16"/>
                <w:lang w:val="en-AU"/>
              </w:rPr>
              <w:t xml:space="preserve">. </w:t>
            </w:r>
            <w:r w:rsidRPr="000915A7">
              <w:rPr>
                <w:rFonts w:ascii="Arial" w:hAnsi="Arial" w:cs="Arial"/>
                <w:sz w:val="16"/>
                <w:szCs w:val="16"/>
              </w:rPr>
              <w:t>The disclosure log has an appropriate list of documents, for example, by comparison with the number of applications for non-personal information that have been granted.</w:t>
            </w:r>
          </w:p>
          <w:p w14:paraId="31A24CCF" w14:textId="77777777" w:rsidR="000915A7" w:rsidRDefault="000915A7" w:rsidP="00463E44">
            <w:pPr>
              <w:shd w:val="clear" w:color="auto" w:fill="FFFFFF"/>
              <w:spacing w:before="60" w:after="60"/>
              <w:ind w:left="-11"/>
              <w:jc w:val="left"/>
              <w:rPr>
                <w:rFonts w:cs="Arial"/>
                <w:sz w:val="16"/>
                <w:szCs w:val="16"/>
              </w:rPr>
            </w:pPr>
            <w:r w:rsidRPr="00D67DA8">
              <w:rPr>
                <w:rFonts w:cs="Arial"/>
                <w:i/>
                <w:sz w:val="16"/>
                <w:szCs w:val="16"/>
              </w:rPr>
              <w:t>(Note: Not asked of agencies that do not have any documents on their disclosure log i.e. those that answered ‘No’ to Gateway question 6.)</w:t>
            </w:r>
          </w:p>
        </w:tc>
        <w:tc>
          <w:tcPr>
            <w:tcW w:w="744" w:type="dxa"/>
            <w:vAlign w:val="center"/>
          </w:tcPr>
          <w:p w14:paraId="3A6960AA" w14:textId="77777777" w:rsidR="000915A7" w:rsidRDefault="000915A7">
            <w:pPr>
              <w:jc w:val="center"/>
              <w:rPr>
                <w:rFonts w:cs="Arial"/>
                <w:color w:val="000000"/>
                <w:sz w:val="18"/>
                <w:szCs w:val="18"/>
              </w:rPr>
            </w:pPr>
            <w:r>
              <w:rPr>
                <w:rFonts w:cs="Arial"/>
                <w:color w:val="000000"/>
                <w:sz w:val="18"/>
                <w:szCs w:val="18"/>
              </w:rPr>
              <w:t>90%</w:t>
            </w:r>
          </w:p>
        </w:tc>
        <w:tc>
          <w:tcPr>
            <w:tcW w:w="744" w:type="dxa"/>
            <w:vAlign w:val="center"/>
          </w:tcPr>
          <w:p w14:paraId="77AE2DD3" w14:textId="77777777" w:rsidR="000915A7" w:rsidRDefault="000915A7">
            <w:pPr>
              <w:jc w:val="center"/>
              <w:rPr>
                <w:rFonts w:cs="Arial"/>
                <w:color w:val="000000"/>
                <w:sz w:val="18"/>
                <w:szCs w:val="18"/>
              </w:rPr>
            </w:pPr>
            <w:r>
              <w:rPr>
                <w:rFonts w:cs="Arial"/>
                <w:color w:val="000000"/>
                <w:sz w:val="18"/>
                <w:szCs w:val="18"/>
              </w:rPr>
              <w:t>1%</w:t>
            </w:r>
          </w:p>
        </w:tc>
        <w:tc>
          <w:tcPr>
            <w:tcW w:w="744" w:type="dxa"/>
            <w:vAlign w:val="center"/>
          </w:tcPr>
          <w:p w14:paraId="7020F036" w14:textId="77777777" w:rsidR="000915A7" w:rsidRDefault="000915A7">
            <w:pPr>
              <w:jc w:val="center"/>
              <w:rPr>
                <w:rFonts w:cs="Arial"/>
                <w:color w:val="000000"/>
                <w:sz w:val="18"/>
                <w:szCs w:val="18"/>
              </w:rPr>
            </w:pPr>
            <w:r>
              <w:rPr>
                <w:rFonts w:cs="Arial"/>
                <w:color w:val="000000"/>
                <w:sz w:val="18"/>
                <w:szCs w:val="18"/>
              </w:rPr>
              <w:t>3%</w:t>
            </w:r>
          </w:p>
        </w:tc>
        <w:tc>
          <w:tcPr>
            <w:tcW w:w="745" w:type="dxa"/>
            <w:vAlign w:val="center"/>
          </w:tcPr>
          <w:p w14:paraId="3AAC2B7F" w14:textId="77777777" w:rsidR="000915A7" w:rsidRDefault="000915A7">
            <w:pPr>
              <w:jc w:val="center"/>
              <w:rPr>
                <w:rFonts w:cs="Arial"/>
                <w:color w:val="000000"/>
                <w:sz w:val="18"/>
                <w:szCs w:val="18"/>
              </w:rPr>
            </w:pPr>
            <w:r>
              <w:rPr>
                <w:rFonts w:cs="Arial"/>
                <w:color w:val="000000"/>
                <w:sz w:val="18"/>
                <w:szCs w:val="18"/>
              </w:rPr>
              <w:t>6%</w:t>
            </w:r>
          </w:p>
        </w:tc>
        <w:tc>
          <w:tcPr>
            <w:tcW w:w="2484" w:type="dxa"/>
          </w:tcPr>
          <w:p w14:paraId="7A0D85EB" w14:textId="77777777" w:rsidR="000915A7" w:rsidRPr="00A81C02" w:rsidRDefault="000915A7" w:rsidP="00431485">
            <w:pPr>
              <w:spacing w:before="60" w:after="60"/>
              <w:rPr>
                <w:rFonts w:cs="Arial"/>
                <w:b/>
                <w:sz w:val="16"/>
                <w:szCs w:val="16"/>
              </w:rPr>
            </w:pPr>
          </w:p>
        </w:tc>
      </w:tr>
      <w:tr w:rsidR="000915A7" w:rsidRPr="00A81C02" w14:paraId="7C06A2E9" w14:textId="77777777" w:rsidTr="009A1903">
        <w:trPr>
          <w:trHeight w:val="244"/>
        </w:trPr>
        <w:tc>
          <w:tcPr>
            <w:tcW w:w="3861" w:type="dxa"/>
            <w:vAlign w:val="center"/>
          </w:tcPr>
          <w:p w14:paraId="2D54AFF3" w14:textId="77777777" w:rsidR="000915A7" w:rsidRPr="00D67DA8" w:rsidRDefault="000915A7" w:rsidP="00463E44">
            <w:pPr>
              <w:shd w:val="clear" w:color="auto" w:fill="FFFFFF"/>
              <w:spacing w:before="60" w:after="60"/>
              <w:ind w:left="-11"/>
              <w:jc w:val="left"/>
              <w:rPr>
                <w:rFonts w:cs="Arial"/>
                <w:sz w:val="16"/>
                <w:szCs w:val="16"/>
              </w:rPr>
            </w:pPr>
            <w:r>
              <w:rPr>
                <w:rFonts w:cs="Arial"/>
                <w:sz w:val="16"/>
                <w:szCs w:val="16"/>
              </w:rPr>
              <w:t>12</w:t>
            </w:r>
            <w:r w:rsidRPr="00D67DA8">
              <w:rPr>
                <w:rFonts w:cs="Arial"/>
                <w:sz w:val="16"/>
                <w:szCs w:val="16"/>
              </w:rPr>
              <w:t xml:space="preserve">. </w:t>
            </w:r>
            <w:r w:rsidRPr="000915A7">
              <w:rPr>
                <w:rFonts w:cs="Arial"/>
                <w:sz w:val="16"/>
                <w:szCs w:val="16"/>
              </w:rPr>
              <w:t>Documents published to the disclosure log are accompanied by brief text with a summary and the context of the information.</w:t>
            </w:r>
          </w:p>
          <w:p w14:paraId="24EEBDF1" w14:textId="77777777" w:rsidR="000915A7" w:rsidRDefault="000915A7" w:rsidP="00463E44">
            <w:pPr>
              <w:shd w:val="clear" w:color="auto" w:fill="FFFFFF"/>
              <w:spacing w:before="60" w:after="60"/>
              <w:ind w:left="-11"/>
              <w:jc w:val="left"/>
              <w:rPr>
                <w:rFonts w:cs="Arial"/>
                <w:sz w:val="16"/>
                <w:szCs w:val="16"/>
              </w:rPr>
            </w:pPr>
            <w:r w:rsidRPr="00D67DA8">
              <w:rPr>
                <w:rFonts w:cs="Arial"/>
                <w:i/>
                <w:sz w:val="16"/>
                <w:szCs w:val="16"/>
              </w:rPr>
              <w:t>(Note: Not asked of agencies that do not have any documents on their disclosure log i.e. those that answered ‘No’ to Gateway question 6.)</w:t>
            </w:r>
          </w:p>
        </w:tc>
        <w:tc>
          <w:tcPr>
            <w:tcW w:w="744" w:type="dxa"/>
            <w:tcBorders>
              <w:bottom w:val="single" w:sz="4" w:space="0" w:color="auto"/>
            </w:tcBorders>
            <w:vAlign w:val="center"/>
          </w:tcPr>
          <w:p w14:paraId="75F99705" w14:textId="77777777" w:rsidR="000915A7" w:rsidRDefault="000915A7">
            <w:pPr>
              <w:jc w:val="center"/>
              <w:rPr>
                <w:rFonts w:cs="Arial"/>
                <w:color w:val="000000"/>
                <w:sz w:val="18"/>
                <w:szCs w:val="18"/>
              </w:rPr>
            </w:pPr>
            <w:r>
              <w:rPr>
                <w:rFonts w:cs="Arial"/>
                <w:color w:val="000000"/>
                <w:sz w:val="18"/>
                <w:szCs w:val="18"/>
              </w:rPr>
              <w:t>83%</w:t>
            </w:r>
          </w:p>
        </w:tc>
        <w:tc>
          <w:tcPr>
            <w:tcW w:w="744" w:type="dxa"/>
            <w:tcBorders>
              <w:bottom w:val="single" w:sz="4" w:space="0" w:color="auto"/>
            </w:tcBorders>
            <w:vAlign w:val="center"/>
          </w:tcPr>
          <w:p w14:paraId="03239E2B" w14:textId="77777777" w:rsidR="000915A7" w:rsidRDefault="000915A7">
            <w:pPr>
              <w:jc w:val="center"/>
              <w:rPr>
                <w:rFonts w:cs="Arial"/>
                <w:color w:val="000000"/>
                <w:sz w:val="18"/>
                <w:szCs w:val="18"/>
              </w:rPr>
            </w:pPr>
            <w:r>
              <w:rPr>
                <w:rFonts w:cs="Arial"/>
                <w:color w:val="000000"/>
                <w:sz w:val="18"/>
                <w:szCs w:val="18"/>
              </w:rPr>
              <w:t>1%</w:t>
            </w:r>
          </w:p>
        </w:tc>
        <w:tc>
          <w:tcPr>
            <w:tcW w:w="744" w:type="dxa"/>
            <w:tcBorders>
              <w:bottom w:val="single" w:sz="4" w:space="0" w:color="auto"/>
            </w:tcBorders>
            <w:vAlign w:val="center"/>
          </w:tcPr>
          <w:p w14:paraId="08779B23" w14:textId="77777777" w:rsidR="000915A7" w:rsidRDefault="000915A7">
            <w:pPr>
              <w:jc w:val="center"/>
              <w:rPr>
                <w:rFonts w:cs="Arial"/>
                <w:color w:val="000000"/>
                <w:sz w:val="18"/>
                <w:szCs w:val="18"/>
              </w:rPr>
            </w:pPr>
            <w:r>
              <w:rPr>
                <w:rFonts w:cs="Arial"/>
                <w:color w:val="000000"/>
                <w:sz w:val="18"/>
                <w:szCs w:val="18"/>
              </w:rPr>
              <w:t>5%</w:t>
            </w:r>
          </w:p>
        </w:tc>
        <w:tc>
          <w:tcPr>
            <w:tcW w:w="745" w:type="dxa"/>
            <w:tcBorders>
              <w:bottom w:val="single" w:sz="4" w:space="0" w:color="auto"/>
            </w:tcBorders>
            <w:vAlign w:val="center"/>
          </w:tcPr>
          <w:p w14:paraId="6F873414" w14:textId="77777777" w:rsidR="000915A7" w:rsidRDefault="000915A7">
            <w:pPr>
              <w:jc w:val="center"/>
              <w:rPr>
                <w:rFonts w:cs="Arial"/>
                <w:color w:val="000000"/>
                <w:sz w:val="18"/>
                <w:szCs w:val="18"/>
              </w:rPr>
            </w:pPr>
            <w:r>
              <w:rPr>
                <w:rFonts w:cs="Arial"/>
                <w:color w:val="000000"/>
                <w:sz w:val="18"/>
                <w:szCs w:val="18"/>
              </w:rPr>
              <w:t>10%</w:t>
            </w:r>
          </w:p>
        </w:tc>
        <w:tc>
          <w:tcPr>
            <w:tcW w:w="2484" w:type="dxa"/>
          </w:tcPr>
          <w:p w14:paraId="30E5D419" w14:textId="77777777" w:rsidR="000915A7" w:rsidRPr="00A81C02" w:rsidRDefault="000915A7" w:rsidP="00431485">
            <w:pPr>
              <w:spacing w:before="60" w:after="60"/>
              <w:rPr>
                <w:rFonts w:cs="Arial"/>
                <w:b/>
                <w:sz w:val="16"/>
                <w:szCs w:val="16"/>
              </w:rPr>
            </w:pPr>
          </w:p>
        </w:tc>
      </w:tr>
      <w:tr w:rsidR="00FC0D60" w:rsidRPr="00A81C02" w14:paraId="45AE1469" w14:textId="77777777" w:rsidTr="009A1903">
        <w:trPr>
          <w:trHeight w:val="244"/>
        </w:trPr>
        <w:tc>
          <w:tcPr>
            <w:tcW w:w="3861" w:type="dxa"/>
            <w:vAlign w:val="center"/>
          </w:tcPr>
          <w:p w14:paraId="25A4D110" w14:textId="77777777" w:rsidR="00FC0D60" w:rsidRDefault="00FC0D60" w:rsidP="000915A7">
            <w:pPr>
              <w:shd w:val="clear" w:color="auto" w:fill="FFFFFF"/>
              <w:spacing w:before="60" w:after="60"/>
              <w:ind w:left="-11"/>
              <w:jc w:val="left"/>
              <w:rPr>
                <w:rFonts w:cs="Arial"/>
                <w:sz w:val="16"/>
                <w:szCs w:val="16"/>
              </w:rPr>
            </w:pPr>
            <w:r>
              <w:rPr>
                <w:rFonts w:cs="Arial"/>
                <w:sz w:val="16"/>
                <w:szCs w:val="16"/>
              </w:rPr>
              <w:t>13</w:t>
            </w:r>
            <w:r w:rsidRPr="00D67DA8">
              <w:rPr>
                <w:rFonts w:cs="Arial"/>
                <w:sz w:val="16"/>
                <w:szCs w:val="16"/>
              </w:rPr>
              <w:t xml:space="preserve">. </w:t>
            </w:r>
            <w:r w:rsidR="000915A7" w:rsidRPr="000915A7">
              <w:rPr>
                <w:rStyle w:val="question-text"/>
                <w:rFonts w:cs="Arial"/>
                <w:sz w:val="16"/>
                <w:szCs w:val="16"/>
                <w:lang w:val="en-US"/>
              </w:rPr>
              <w:t>The agency has a system for checking that documents or information released on the disclosure log:</w:t>
            </w:r>
            <w:r w:rsidRPr="00D67DA8">
              <w:rPr>
                <w:rStyle w:val="question-text"/>
                <w:rFonts w:cs="Arial"/>
                <w:sz w:val="16"/>
                <w:szCs w:val="16"/>
                <w:lang w:val="en-US"/>
              </w:rPr>
              <w:t>-</w:t>
            </w:r>
          </w:p>
        </w:tc>
        <w:tc>
          <w:tcPr>
            <w:tcW w:w="1488" w:type="dxa"/>
            <w:gridSpan w:val="2"/>
            <w:shd w:val="clear" w:color="auto" w:fill="BFBFBF" w:themeFill="background1" w:themeFillShade="BF"/>
            <w:vAlign w:val="center"/>
          </w:tcPr>
          <w:p w14:paraId="3EF51593" w14:textId="77777777" w:rsidR="00FC0D60" w:rsidRPr="00FC0D60" w:rsidRDefault="00FC0D60">
            <w:pPr>
              <w:jc w:val="center"/>
              <w:rPr>
                <w:rFonts w:cs="Arial"/>
                <w:b/>
                <w:color w:val="000000"/>
                <w:sz w:val="16"/>
                <w:szCs w:val="16"/>
              </w:rPr>
            </w:pPr>
            <w:r w:rsidRPr="00FC0D60">
              <w:rPr>
                <w:rFonts w:cs="Arial"/>
                <w:b/>
                <w:color w:val="000000"/>
                <w:sz w:val="16"/>
                <w:szCs w:val="16"/>
              </w:rPr>
              <w:t>Yes</w:t>
            </w:r>
          </w:p>
        </w:tc>
        <w:tc>
          <w:tcPr>
            <w:tcW w:w="1489" w:type="dxa"/>
            <w:gridSpan w:val="2"/>
            <w:shd w:val="clear" w:color="auto" w:fill="BFBFBF" w:themeFill="background1" w:themeFillShade="BF"/>
            <w:vAlign w:val="center"/>
          </w:tcPr>
          <w:p w14:paraId="5B497C2C" w14:textId="77777777" w:rsidR="00FC0D60" w:rsidRPr="00FC0D60" w:rsidRDefault="00FC0D60">
            <w:pPr>
              <w:jc w:val="center"/>
              <w:rPr>
                <w:rFonts w:cs="Arial"/>
                <w:b/>
                <w:color w:val="000000"/>
                <w:sz w:val="16"/>
                <w:szCs w:val="16"/>
              </w:rPr>
            </w:pPr>
            <w:r w:rsidRPr="00FC0D60">
              <w:rPr>
                <w:rFonts w:cs="Arial"/>
                <w:b/>
                <w:color w:val="000000"/>
                <w:sz w:val="16"/>
                <w:szCs w:val="16"/>
              </w:rPr>
              <w:t>No</w:t>
            </w:r>
          </w:p>
        </w:tc>
        <w:tc>
          <w:tcPr>
            <w:tcW w:w="2484" w:type="dxa"/>
          </w:tcPr>
          <w:p w14:paraId="2D2D80AC" w14:textId="77777777" w:rsidR="00FC0D60" w:rsidRPr="00A81C02" w:rsidRDefault="00FC0D60" w:rsidP="00431485">
            <w:pPr>
              <w:spacing w:before="60" w:after="60"/>
              <w:rPr>
                <w:rFonts w:cs="Arial"/>
                <w:b/>
                <w:sz w:val="16"/>
                <w:szCs w:val="16"/>
              </w:rPr>
            </w:pPr>
          </w:p>
        </w:tc>
      </w:tr>
      <w:tr w:rsidR="000915A7" w:rsidRPr="00A81C02" w14:paraId="533347B8" w14:textId="77777777" w:rsidTr="009A1903">
        <w:trPr>
          <w:trHeight w:val="244"/>
        </w:trPr>
        <w:tc>
          <w:tcPr>
            <w:tcW w:w="3861" w:type="dxa"/>
            <w:vAlign w:val="center"/>
          </w:tcPr>
          <w:p w14:paraId="4251D663" w14:textId="77777777" w:rsidR="000915A7" w:rsidRDefault="000915A7" w:rsidP="00431485">
            <w:pPr>
              <w:shd w:val="clear" w:color="auto" w:fill="FFFFFF"/>
              <w:spacing w:before="60" w:after="60"/>
              <w:ind w:left="-11"/>
              <w:jc w:val="left"/>
              <w:rPr>
                <w:rFonts w:cs="Arial"/>
                <w:sz w:val="16"/>
                <w:szCs w:val="16"/>
              </w:rPr>
            </w:pPr>
            <w:r w:rsidRPr="00D67DA8">
              <w:rPr>
                <w:rFonts w:cs="Arial"/>
                <w:sz w:val="16"/>
                <w:szCs w:val="16"/>
              </w:rPr>
              <w:t xml:space="preserve">(a) - </w:t>
            </w:r>
            <w:r w:rsidRPr="000915A7">
              <w:rPr>
                <w:rFonts w:cs="Arial"/>
                <w:sz w:val="16"/>
                <w:szCs w:val="16"/>
              </w:rPr>
              <w:t>are not prevented by law from publication.</w:t>
            </w:r>
          </w:p>
        </w:tc>
        <w:tc>
          <w:tcPr>
            <w:tcW w:w="1488" w:type="dxa"/>
            <w:gridSpan w:val="2"/>
            <w:vAlign w:val="center"/>
          </w:tcPr>
          <w:p w14:paraId="589A706D" w14:textId="77777777" w:rsidR="000915A7" w:rsidRDefault="000915A7">
            <w:pPr>
              <w:jc w:val="center"/>
              <w:rPr>
                <w:rFonts w:cs="Arial"/>
                <w:color w:val="000000"/>
                <w:sz w:val="18"/>
                <w:szCs w:val="18"/>
              </w:rPr>
            </w:pPr>
            <w:r>
              <w:rPr>
                <w:rFonts w:cs="Arial"/>
                <w:color w:val="000000"/>
                <w:sz w:val="18"/>
                <w:szCs w:val="18"/>
              </w:rPr>
              <w:t>98%</w:t>
            </w:r>
          </w:p>
        </w:tc>
        <w:tc>
          <w:tcPr>
            <w:tcW w:w="1489" w:type="dxa"/>
            <w:gridSpan w:val="2"/>
            <w:vAlign w:val="center"/>
          </w:tcPr>
          <w:p w14:paraId="37D7E4FB" w14:textId="77777777" w:rsidR="000915A7" w:rsidRDefault="000915A7">
            <w:pPr>
              <w:jc w:val="center"/>
              <w:rPr>
                <w:rFonts w:cs="Arial"/>
                <w:color w:val="000000"/>
                <w:sz w:val="18"/>
                <w:szCs w:val="18"/>
              </w:rPr>
            </w:pPr>
            <w:r>
              <w:rPr>
                <w:rFonts w:cs="Arial"/>
                <w:color w:val="000000"/>
                <w:sz w:val="18"/>
                <w:szCs w:val="18"/>
              </w:rPr>
              <w:t>2%</w:t>
            </w:r>
          </w:p>
        </w:tc>
        <w:tc>
          <w:tcPr>
            <w:tcW w:w="2484" w:type="dxa"/>
          </w:tcPr>
          <w:p w14:paraId="707853C9" w14:textId="77777777" w:rsidR="000915A7" w:rsidRPr="00A81C02" w:rsidRDefault="000915A7" w:rsidP="00431485">
            <w:pPr>
              <w:spacing w:before="60" w:after="60"/>
              <w:rPr>
                <w:rFonts w:cs="Arial"/>
                <w:b/>
                <w:sz w:val="16"/>
                <w:szCs w:val="16"/>
              </w:rPr>
            </w:pPr>
          </w:p>
        </w:tc>
      </w:tr>
      <w:tr w:rsidR="000915A7" w:rsidRPr="00A81C02" w14:paraId="4A4EB90E" w14:textId="77777777" w:rsidTr="009A1903">
        <w:trPr>
          <w:trHeight w:val="244"/>
        </w:trPr>
        <w:tc>
          <w:tcPr>
            <w:tcW w:w="3861" w:type="dxa"/>
            <w:vAlign w:val="center"/>
          </w:tcPr>
          <w:p w14:paraId="715347DD" w14:textId="77777777" w:rsidR="000915A7" w:rsidRDefault="000915A7" w:rsidP="00431485">
            <w:pPr>
              <w:shd w:val="clear" w:color="auto" w:fill="FFFFFF"/>
              <w:spacing w:before="60" w:after="60"/>
              <w:ind w:left="-11"/>
              <w:jc w:val="left"/>
              <w:rPr>
                <w:rFonts w:cs="Arial"/>
                <w:sz w:val="16"/>
                <w:szCs w:val="16"/>
              </w:rPr>
            </w:pPr>
            <w:r w:rsidRPr="00D67DA8">
              <w:rPr>
                <w:rFonts w:cs="Arial"/>
                <w:sz w:val="16"/>
                <w:szCs w:val="16"/>
              </w:rPr>
              <w:t xml:space="preserve">(b) - </w:t>
            </w:r>
            <w:r w:rsidRPr="000915A7">
              <w:rPr>
                <w:rFonts w:cs="Arial"/>
                <w:sz w:val="16"/>
                <w:szCs w:val="16"/>
              </w:rPr>
              <w:t>are not defamatory.</w:t>
            </w:r>
          </w:p>
        </w:tc>
        <w:tc>
          <w:tcPr>
            <w:tcW w:w="1488" w:type="dxa"/>
            <w:gridSpan w:val="2"/>
            <w:vAlign w:val="center"/>
          </w:tcPr>
          <w:p w14:paraId="22F8EA50" w14:textId="77777777" w:rsidR="000915A7" w:rsidRDefault="000915A7">
            <w:pPr>
              <w:jc w:val="center"/>
              <w:rPr>
                <w:rFonts w:cs="Arial"/>
                <w:color w:val="000000"/>
                <w:sz w:val="18"/>
                <w:szCs w:val="18"/>
              </w:rPr>
            </w:pPr>
            <w:r>
              <w:rPr>
                <w:rFonts w:cs="Arial"/>
                <w:color w:val="000000"/>
                <w:sz w:val="18"/>
                <w:szCs w:val="18"/>
              </w:rPr>
              <w:t>97%</w:t>
            </w:r>
          </w:p>
        </w:tc>
        <w:tc>
          <w:tcPr>
            <w:tcW w:w="1489" w:type="dxa"/>
            <w:gridSpan w:val="2"/>
            <w:vAlign w:val="center"/>
          </w:tcPr>
          <w:p w14:paraId="4241D0CF" w14:textId="77777777" w:rsidR="000915A7" w:rsidRDefault="000915A7">
            <w:pPr>
              <w:jc w:val="center"/>
              <w:rPr>
                <w:rFonts w:cs="Arial"/>
                <w:color w:val="000000"/>
                <w:sz w:val="18"/>
                <w:szCs w:val="18"/>
              </w:rPr>
            </w:pPr>
            <w:r>
              <w:rPr>
                <w:rFonts w:cs="Arial"/>
                <w:color w:val="000000"/>
                <w:sz w:val="18"/>
                <w:szCs w:val="18"/>
              </w:rPr>
              <w:t>3%</w:t>
            </w:r>
          </w:p>
        </w:tc>
        <w:tc>
          <w:tcPr>
            <w:tcW w:w="2484" w:type="dxa"/>
          </w:tcPr>
          <w:p w14:paraId="71F4758E" w14:textId="77777777" w:rsidR="000915A7" w:rsidRPr="00A81C02" w:rsidRDefault="000915A7" w:rsidP="00431485">
            <w:pPr>
              <w:spacing w:before="60" w:after="60"/>
              <w:rPr>
                <w:rFonts w:cs="Arial"/>
                <w:b/>
                <w:sz w:val="16"/>
                <w:szCs w:val="16"/>
              </w:rPr>
            </w:pPr>
          </w:p>
        </w:tc>
      </w:tr>
      <w:tr w:rsidR="000915A7" w:rsidRPr="00A81C02" w14:paraId="69CA2507" w14:textId="77777777" w:rsidTr="009A1903">
        <w:trPr>
          <w:trHeight w:val="244"/>
        </w:trPr>
        <w:tc>
          <w:tcPr>
            <w:tcW w:w="3861" w:type="dxa"/>
            <w:vAlign w:val="center"/>
          </w:tcPr>
          <w:p w14:paraId="491E1A4A" w14:textId="77777777" w:rsidR="000915A7" w:rsidRDefault="000915A7" w:rsidP="00431485">
            <w:pPr>
              <w:shd w:val="clear" w:color="auto" w:fill="FFFFFF"/>
              <w:spacing w:before="60" w:after="60"/>
              <w:ind w:left="-11"/>
              <w:jc w:val="left"/>
              <w:rPr>
                <w:rFonts w:cs="Arial"/>
                <w:sz w:val="16"/>
                <w:szCs w:val="16"/>
              </w:rPr>
            </w:pPr>
            <w:r w:rsidRPr="00D67DA8">
              <w:rPr>
                <w:rFonts w:cs="Arial"/>
                <w:sz w:val="16"/>
                <w:szCs w:val="16"/>
              </w:rPr>
              <w:t xml:space="preserve">(c) </w:t>
            </w:r>
            <w:r w:rsidRPr="00AB1C6E">
              <w:rPr>
                <w:rFonts w:cs="Arial"/>
                <w:sz w:val="16"/>
                <w:szCs w:val="16"/>
              </w:rPr>
              <w:t xml:space="preserve">- </w:t>
            </w:r>
            <w:r w:rsidRPr="000915A7">
              <w:rPr>
                <w:rFonts w:cs="Arial"/>
                <w:sz w:val="16"/>
                <w:szCs w:val="16"/>
              </w:rPr>
              <w:t>if included in the disclosure log would not unreasonably invade an individual’s privacy.</w:t>
            </w:r>
          </w:p>
        </w:tc>
        <w:tc>
          <w:tcPr>
            <w:tcW w:w="1488" w:type="dxa"/>
            <w:gridSpan w:val="2"/>
            <w:vAlign w:val="center"/>
          </w:tcPr>
          <w:p w14:paraId="22E3584F" w14:textId="77777777" w:rsidR="000915A7" w:rsidRDefault="000915A7">
            <w:pPr>
              <w:jc w:val="center"/>
              <w:rPr>
                <w:rFonts w:cs="Arial"/>
                <w:color w:val="000000"/>
                <w:sz w:val="18"/>
                <w:szCs w:val="18"/>
              </w:rPr>
            </w:pPr>
            <w:r>
              <w:rPr>
                <w:rFonts w:cs="Arial"/>
                <w:color w:val="000000"/>
                <w:sz w:val="18"/>
                <w:szCs w:val="18"/>
              </w:rPr>
              <w:t>96%</w:t>
            </w:r>
          </w:p>
        </w:tc>
        <w:tc>
          <w:tcPr>
            <w:tcW w:w="1489" w:type="dxa"/>
            <w:gridSpan w:val="2"/>
            <w:vAlign w:val="center"/>
          </w:tcPr>
          <w:p w14:paraId="06BF96DC" w14:textId="77777777" w:rsidR="000915A7" w:rsidRDefault="000915A7">
            <w:pPr>
              <w:jc w:val="center"/>
              <w:rPr>
                <w:rFonts w:cs="Arial"/>
                <w:color w:val="000000"/>
                <w:sz w:val="18"/>
                <w:szCs w:val="18"/>
              </w:rPr>
            </w:pPr>
            <w:r>
              <w:rPr>
                <w:rFonts w:cs="Arial"/>
                <w:color w:val="000000"/>
                <w:sz w:val="18"/>
                <w:szCs w:val="18"/>
              </w:rPr>
              <w:t>4%</w:t>
            </w:r>
          </w:p>
        </w:tc>
        <w:tc>
          <w:tcPr>
            <w:tcW w:w="2484" w:type="dxa"/>
          </w:tcPr>
          <w:p w14:paraId="7F0B2652" w14:textId="77777777" w:rsidR="000915A7" w:rsidRPr="00A81C02" w:rsidRDefault="000915A7" w:rsidP="00431485">
            <w:pPr>
              <w:spacing w:before="60" w:after="60"/>
              <w:rPr>
                <w:rFonts w:cs="Arial"/>
                <w:b/>
                <w:sz w:val="16"/>
                <w:szCs w:val="16"/>
              </w:rPr>
            </w:pPr>
          </w:p>
        </w:tc>
      </w:tr>
      <w:tr w:rsidR="000915A7" w:rsidRPr="00A81C02" w14:paraId="3FD9043E" w14:textId="77777777" w:rsidTr="009A1903">
        <w:trPr>
          <w:trHeight w:val="244"/>
        </w:trPr>
        <w:tc>
          <w:tcPr>
            <w:tcW w:w="3861" w:type="dxa"/>
            <w:vAlign w:val="center"/>
          </w:tcPr>
          <w:p w14:paraId="0AFB6685" w14:textId="77777777" w:rsidR="000915A7" w:rsidRDefault="000915A7" w:rsidP="00431485">
            <w:pPr>
              <w:shd w:val="clear" w:color="auto" w:fill="FFFFFF"/>
              <w:spacing w:before="60" w:after="60"/>
              <w:ind w:left="-11"/>
              <w:jc w:val="left"/>
              <w:rPr>
                <w:rFonts w:cs="Arial"/>
                <w:sz w:val="16"/>
                <w:szCs w:val="16"/>
              </w:rPr>
            </w:pPr>
            <w:r w:rsidRPr="00D67DA8">
              <w:rPr>
                <w:rFonts w:cs="Arial"/>
                <w:sz w:val="16"/>
                <w:szCs w:val="16"/>
              </w:rPr>
              <w:t xml:space="preserve">(d) - </w:t>
            </w:r>
            <w:r w:rsidRPr="000915A7">
              <w:rPr>
                <w:rFonts w:cs="Arial"/>
                <w:sz w:val="16"/>
                <w:szCs w:val="16"/>
              </w:rPr>
              <w:t>are not or do not allow to be ascertained, information of a confidential nature that was communicated in confidence by a person other than the agency.</w:t>
            </w:r>
          </w:p>
        </w:tc>
        <w:tc>
          <w:tcPr>
            <w:tcW w:w="1488" w:type="dxa"/>
            <w:gridSpan w:val="2"/>
            <w:vAlign w:val="center"/>
          </w:tcPr>
          <w:p w14:paraId="6998C226" w14:textId="77777777" w:rsidR="000915A7" w:rsidRDefault="000915A7">
            <w:pPr>
              <w:jc w:val="center"/>
              <w:rPr>
                <w:rFonts w:cs="Arial"/>
                <w:color w:val="000000"/>
                <w:sz w:val="18"/>
                <w:szCs w:val="18"/>
              </w:rPr>
            </w:pPr>
            <w:r>
              <w:rPr>
                <w:rFonts w:cs="Arial"/>
                <w:color w:val="000000"/>
                <w:sz w:val="18"/>
                <w:szCs w:val="18"/>
              </w:rPr>
              <w:t>97%</w:t>
            </w:r>
          </w:p>
        </w:tc>
        <w:tc>
          <w:tcPr>
            <w:tcW w:w="1489" w:type="dxa"/>
            <w:gridSpan w:val="2"/>
            <w:vAlign w:val="center"/>
          </w:tcPr>
          <w:p w14:paraId="245D10BC" w14:textId="77777777" w:rsidR="000915A7" w:rsidRDefault="000915A7">
            <w:pPr>
              <w:jc w:val="center"/>
              <w:rPr>
                <w:rFonts w:cs="Arial"/>
                <w:color w:val="000000"/>
                <w:sz w:val="18"/>
                <w:szCs w:val="18"/>
              </w:rPr>
            </w:pPr>
            <w:r>
              <w:rPr>
                <w:rFonts w:cs="Arial"/>
                <w:color w:val="000000"/>
                <w:sz w:val="18"/>
                <w:szCs w:val="18"/>
              </w:rPr>
              <w:t>3%</w:t>
            </w:r>
          </w:p>
        </w:tc>
        <w:tc>
          <w:tcPr>
            <w:tcW w:w="2484" w:type="dxa"/>
          </w:tcPr>
          <w:p w14:paraId="2157C97A" w14:textId="77777777" w:rsidR="000915A7" w:rsidRPr="00A81C02" w:rsidRDefault="000915A7" w:rsidP="00431485">
            <w:pPr>
              <w:spacing w:before="60" w:after="60"/>
              <w:rPr>
                <w:rFonts w:cs="Arial"/>
                <w:b/>
                <w:sz w:val="16"/>
                <w:szCs w:val="16"/>
              </w:rPr>
            </w:pPr>
          </w:p>
        </w:tc>
      </w:tr>
      <w:tr w:rsidR="000915A7" w:rsidRPr="00A81C02" w14:paraId="2EDF87A3" w14:textId="77777777" w:rsidTr="009A1903">
        <w:trPr>
          <w:trHeight w:val="244"/>
        </w:trPr>
        <w:tc>
          <w:tcPr>
            <w:tcW w:w="3861" w:type="dxa"/>
            <w:tcBorders>
              <w:bottom w:val="single" w:sz="4" w:space="0" w:color="auto"/>
            </w:tcBorders>
            <w:vAlign w:val="center"/>
          </w:tcPr>
          <w:p w14:paraId="03849DD6" w14:textId="77777777" w:rsidR="000915A7" w:rsidRDefault="000915A7" w:rsidP="00431485">
            <w:pPr>
              <w:shd w:val="clear" w:color="auto" w:fill="FFFFFF"/>
              <w:spacing w:before="60" w:after="60"/>
              <w:ind w:left="-11"/>
              <w:jc w:val="left"/>
              <w:rPr>
                <w:rFonts w:cs="Arial"/>
                <w:sz w:val="16"/>
                <w:szCs w:val="16"/>
              </w:rPr>
            </w:pPr>
            <w:r w:rsidRPr="00D67DA8">
              <w:rPr>
                <w:rFonts w:cs="Arial"/>
                <w:sz w:val="16"/>
                <w:szCs w:val="16"/>
              </w:rPr>
              <w:t xml:space="preserve">(e) - </w:t>
            </w:r>
            <w:r w:rsidRPr="000915A7">
              <w:rPr>
                <w:rFonts w:cs="Arial"/>
                <w:sz w:val="16"/>
                <w:szCs w:val="16"/>
              </w:rPr>
              <w:t>would not otherwise cause substantial harm to an entity if disclosed.</w:t>
            </w:r>
          </w:p>
        </w:tc>
        <w:tc>
          <w:tcPr>
            <w:tcW w:w="1488" w:type="dxa"/>
            <w:gridSpan w:val="2"/>
            <w:tcBorders>
              <w:bottom w:val="single" w:sz="4" w:space="0" w:color="auto"/>
            </w:tcBorders>
            <w:vAlign w:val="center"/>
          </w:tcPr>
          <w:p w14:paraId="11A7D005" w14:textId="77777777" w:rsidR="000915A7" w:rsidRDefault="000915A7">
            <w:pPr>
              <w:jc w:val="center"/>
              <w:rPr>
                <w:rFonts w:cs="Arial"/>
                <w:color w:val="000000"/>
                <w:sz w:val="18"/>
                <w:szCs w:val="18"/>
              </w:rPr>
            </w:pPr>
            <w:r>
              <w:rPr>
                <w:rFonts w:cs="Arial"/>
                <w:color w:val="000000"/>
                <w:sz w:val="18"/>
                <w:szCs w:val="18"/>
              </w:rPr>
              <w:t>97%</w:t>
            </w:r>
          </w:p>
        </w:tc>
        <w:tc>
          <w:tcPr>
            <w:tcW w:w="1489" w:type="dxa"/>
            <w:gridSpan w:val="2"/>
            <w:tcBorders>
              <w:bottom w:val="single" w:sz="4" w:space="0" w:color="auto"/>
            </w:tcBorders>
            <w:vAlign w:val="center"/>
          </w:tcPr>
          <w:p w14:paraId="6DE408E9" w14:textId="77777777" w:rsidR="000915A7" w:rsidRDefault="000915A7">
            <w:pPr>
              <w:jc w:val="center"/>
              <w:rPr>
                <w:rFonts w:cs="Arial"/>
                <w:color w:val="000000"/>
                <w:sz w:val="18"/>
                <w:szCs w:val="18"/>
              </w:rPr>
            </w:pPr>
            <w:r>
              <w:rPr>
                <w:rFonts w:cs="Arial"/>
                <w:color w:val="000000"/>
                <w:sz w:val="18"/>
                <w:szCs w:val="18"/>
              </w:rPr>
              <w:t>3%</w:t>
            </w:r>
          </w:p>
        </w:tc>
        <w:tc>
          <w:tcPr>
            <w:tcW w:w="2484" w:type="dxa"/>
            <w:tcBorders>
              <w:bottom w:val="single" w:sz="4" w:space="0" w:color="auto"/>
            </w:tcBorders>
          </w:tcPr>
          <w:p w14:paraId="6036BC38" w14:textId="77777777" w:rsidR="000915A7" w:rsidRPr="00A81C02" w:rsidRDefault="000915A7" w:rsidP="00431485">
            <w:pPr>
              <w:spacing w:before="60" w:after="60"/>
              <w:rPr>
                <w:rFonts w:cs="Arial"/>
                <w:b/>
                <w:sz w:val="16"/>
                <w:szCs w:val="16"/>
              </w:rPr>
            </w:pPr>
          </w:p>
        </w:tc>
      </w:tr>
      <w:tr w:rsidR="009A1903" w:rsidRPr="00A81C02" w14:paraId="348B29BD" w14:textId="77777777" w:rsidTr="009A1903">
        <w:trPr>
          <w:trHeight w:val="244"/>
        </w:trPr>
        <w:tc>
          <w:tcPr>
            <w:tcW w:w="3861" w:type="dxa"/>
            <w:tcBorders>
              <w:left w:val="nil"/>
              <w:bottom w:val="nil"/>
              <w:right w:val="nil"/>
            </w:tcBorders>
            <w:vAlign w:val="center"/>
          </w:tcPr>
          <w:p w14:paraId="50634324" w14:textId="77777777" w:rsidR="009A1903" w:rsidRDefault="009A1903" w:rsidP="006F6A6F">
            <w:pPr>
              <w:shd w:val="clear" w:color="auto" w:fill="FFFFFF"/>
              <w:spacing w:before="60" w:after="60"/>
              <w:ind w:left="-11"/>
              <w:jc w:val="left"/>
              <w:rPr>
                <w:rFonts w:cs="Arial"/>
                <w:sz w:val="16"/>
                <w:szCs w:val="16"/>
              </w:rPr>
            </w:pPr>
          </w:p>
          <w:p w14:paraId="0B13AE7F" w14:textId="77777777" w:rsidR="009A1903" w:rsidRDefault="009A1903" w:rsidP="006F6A6F">
            <w:pPr>
              <w:shd w:val="clear" w:color="auto" w:fill="FFFFFF"/>
              <w:spacing w:before="60" w:after="60"/>
              <w:ind w:left="-11"/>
              <w:jc w:val="left"/>
              <w:rPr>
                <w:rFonts w:cs="Arial"/>
                <w:sz w:val="16"/>
                <w:szCs w:val="16"/>
              </w:rPr>
            </w:pPr>
          </w:p>
          <w:p w14:paraId="0D19FFA1" w14:textId="77777777" w:rsidR="00536B9A" w:rsidRDefault="00536B9A" w:rsidP="006F6A6F">
            <w:pPr>
              <w:shd w:val="clear" w:color="auto" w:fill="FFFFFF"/>
              <w:spacing w:before="60" w:after="60"/>
              <w:ind w:left="-11"/>
              <w:jc w:val="left"/>
              <w:rPr>
                <w:rFonts w:cs="Arial"/>
                <w:sz w:val="16"/>
                <w:szCs w:val="16"/>
              </w:rPr>
            </w:pPr>
          </w:p>
          <w:p w14:paraId="39706D86" w14:textId="77777777" w:rsidR="00536B9A" w:rsidRDefault="00536B9A" w:rsidP="006F6A6F">
            <w:pPr>
              <w:shd w:val="clear" w:color="auto" w:fill="FFFFFF"/>
              <w:spacing w:before="60" w:after="60"/>
              <w:ind w:left="-11"/>
              <w:jc w:val="left"/>
              <w:rPr>
                <w:rFonts w:cs="Arial"/>
                <w:sz w:val="16"/>
                <w:szCs w:val="16"/>
              </w:rPr>
            </w:pPr>
          </w:p>
          <w:p w14:paraId="292683B3" w14:textId="77777777" w:rsidR="009A1903" w:rsidRDefault="009A1903" w:rsidP="006F6A6F">
            <w:pPr>
              <w:shd w:val="clear" w:color="auto" w:fill="FFFFFF"/>
              <w:spacing w:before="60" w:after="60"/>
              <w:ind w:left="-11"/>
              <w:jc w:val="left"/>
              <w:rPr>
                <w:rFonts w:cs="Arial"/>
                <w:sz w:val="16"/>
                <w:szCs w:val="16"/>
              </w:rPr>
            </w:pPr>
          </w:p>
          <w:p w14:paraId="45973195" w14:textId="77777777" w:rsidR="009A1903" w:rsidRDefault="009A1903" w:rsidP="006F6A6F">
            <w:pPr>
              <w:shd w:val="clear" w:color="auto" w:fill="FFFFFF"/>
              <w:spacing w:before="60" w:after="60"/>
              <w:ind w:left="-11"/>
              <w:jc w:val="left"/>
              <w:rPr>
                <w:rFonts w:cs="Arial"/>
                <w:sz w:val="16"/>
                <w:szCs w:val="16"/>
              </w:rPr>
            </w:pPr>
          </w:p>
          <w:p w14:paraId="54560CE0" w14:textId="77777777" w:rsidR="009A1903" w:rsidRDefault="009A1903" w:rsidP="006F6A6F">
            <w:pPr>
              <w:shd w:val="clear" w:color="auto" w:fill="FFFFFF"/>
              <w:spacing w:before="60" w:after="60"/>
              <w:ind w:left="-11"/>
              <w:jc w:val="left"/>
              <w:rPr>
                <w:rFonts w:cs="Arial"/>
                <w:sz w:val="16"/>
                <w:szCs w:val="16"/>
              </w:rPr>
            </w:pPr>
          </w:p>
          <w:p w14:paraId="0438CEDC" w14:textId="77777777" w:rsidR="009A1903" w:rsidRDefault="009A1903" w:rsidP="006F6A6F">
            <w:pPr>
              <w:shd w:val="clear" w:color="auto" w:fill="FFFFFF"/>
              <w:spacing w:before="60" w:after="60"/>
              <w:ind w:left="-11"/>
              <w:jc w:val="left"/>
              <w:rPr>
                <w:rFonts w:cs="Arial"/>
                <w:sz w:val="16"/>
                <w:szCs w:val="16"/>
              </w:rPr>
            </w:pPr>
          </w:p>
          <w:p w14:paraId="12648D77" w14:textId="77777777" w:rsidR="009A1903" w:rsidRDefault="009A1903" w:rsidP="006F6A6F">
            <w:pPr>
              <w:shd w:val="clear" w:color="auto" w:fill="FFFFFF"/>
              <w:spacing w:before="60" w:after="60"/>
              <w:ind w:left="-11"/>
              <w:jc w:val="left"/>
              <w:rPr>
                <w:rFonts w:cs="Arial"/>
                <w:sz w:val="16"/>
                <w:szCs w:val="16"/>
              </w:rPr>
            </w:pPr>
          </w:p>
          <w:p w14:paraId="3693C2E8" w14:textId="77777777" w:rsidR="009A1903" w:rsidRDefault="009A1903" w:rsidP="006F6A6F">
            <w:pPr>
              <w:shd w:val="clear" w:color="auto" w:fill="FFFFFF"/>
              <w:spacing w:before="60" w:after="60"/>
              <w:ind w:left="-11"/>
              <w:jc w:val="left"/>
              <w:rPr>
                <w:rFonts w:cs="Arial"/>
                <w:sz w:val="16"/>
                <w:szCs w:val="16"/>
              </w:rPr>
            </w:pPr>
          </w:p>
          <w:p w14:paraId="5DA90C5B" w14:textId="77777777" w:rsidR="009A1903" w:rsidRDefault="009A1903" w:rsidP="006F6A6F">
            <w:pPr>
              <w:shd w:val="clear" w:color="auto" w:fill="FFFFFF"/>
              <w:spacing w:before="60" w:after="60"/>
              <w:ind w:left="-11"/>
              <w:jc w:val="left"/>
              <w:rPr>
                <w:rFonts w:cs="Arial"/>
                <w:sz w:val="16"/>
                <w:szCs w:val="16"/>
              </w:rPr>
            </w:pPr>
          </w:p>
          <w:p w14:paraId="394BE33D" w14:textId="77777777" w:rsidR="009A1903" w:rsidRDefault="009A1903" w:rsidP="006F6A6F">
            <w:pPr>
              <w:shd w:val="clear" w:color="auto" w:fill="FFFFFF"/>
              <w:spacing w:before="60" w:after="60"/>
              <w:ind w:left="-11"/>
              <w:jc w:val="left"/>
              <w:rPr>
                <w:rFonts w:cs="Arial"/>
                <w:sz w:val="16"/>
                <w:szCs w:val="16"/>
              </w:rPr>
            </w:pPr>
          </w:p>
          <w:p w14:paraId="2F596F62" w14:textId="77777777" w:rsidR="009A1903" w:rsidRDefault="009A1903" w:rsidP="006F6A6F">
            <w:pPr>
              <w:shd w:val="clear" w:color="auto" w:fill="FFFFFF"/>
              <w:spacing w:before="60" w:after="60"/>
              <w:ind w:left="-11"/>
              <w:jc w:val="left"/>
              <w:rPr>
                <w:rFonts w:cs="Arial"/>
                <w:sz w:val="16"/>
                <w:szCs w:val="16"/>
              </w:rPr>
            </w:pPr>
          </w:p>
        </w:tc>
        <w:tc>
          <w:tcPr>
            <w:tcW w:w="744" w:type="dxa"/>
            <w:tcBorders>
              <w:left w:val="nil"/>
              <w:bottom w:val="nil"/>
              <w:right w:val="nil"/>
            </w:tcBorders>
            <w:shd w:val="clear" w:color="auto" w:fill="auto"/>
            <w:vAlign w:val="center"/>
          </w:tcPr>
          <w:p w14:paraId="1512BC60" w14:textId="77777777" w:rsidR="009A1903" w:rsidRPr="00FC0D60" w:rsidRDefault="009A1903" w:rsidP="006F6A6F">
            <w:pPr>
              <w:pStyle w:val="RTINormal"/>
              <w:spacing w:before="60" w:after="60"/>
              <w:ind w:left="0"/>
              <w:jc w:val="center"/>
              <w:rPr>
                <w:rFonts w:ascii="Arial" w:hAnsi="Arial" w:cs="Arial"/>
                <w:b/>
                <w:sz w:val="16"/>
                <w:szCs w:val="16"/>
                <w:lang w:val="en-AU"/>
              </w:rPr>
            </w:pPr>
          </w:p>
        </w:tc>
        <w:tc>
          <w:tcPr>
            <w:tcW w:w="744" w:type="dxa"/>
            <w:tcBorders>
              <w:left w:val="nil"/>
              <w:bottom w:val="nil"/>
              <w:right w:val="nil"/>
            </w:tcBorders>
            <w:shd w:val="clear" w:color="auto" w:fill="auto"/>
            <w:vAlign w:val="center"/>
          </w:tcPr>
          <w:p w14:paraId="0AD16414" w14:textId="77777777" w:rsidR="009A1903" w:rsidRPr="00FC0D60" w:rsidRDefault="009A1903" w:rsidP="006F6A6F">
            <w:pPr>
              <w:pStyle w:val="RTINormal"/>
              <w:spacing w:before="60" w:after="60"/>
              <w:ind w:left="0"/>
              <w:jc w:val="center"/>
              <w:rPr>
                <w:rFonts w:ascii="Arial" w:hAnsi="Arial" w:cs="Arial"/>
                <w:b/>
                <w:sz w:val="16"/>
                <w:szCs w:val="16"/>
                <w:lang w:val="en-AU"/>
              </w:rPr>
            </w:pPr>
          </w:p>
        </w:tc>
        <w:tc>
          <w:tcPr>
            <w:tcW w:w="744" w:type="dxa"/>
            <w:tcBorders>
              <w:left w:val="nil"/>
              <w:bottom w:val="nil"/>
              <w:right w:val="nil"/>
            </w:tcBorders>
            <w:shd w:val="clear" w:color="auto" w:fill="auto"/>
            <w:vAlign w:val="center"/>
          </w:tcPr>
          <w:p w14:paraId="1DF90565" w14:textId="77777777" w:rsidR="009A1903" w:rsidRPr="00FC0D60" w:rsidRDefault="009A1903" w:rsidP="006F6A6F">
            <w:pPr>
              <w:pStyle w:val="RTINormal"/>
              <w:spacing w:before="60" w:after="60"/>
              <w:ind w:left="0"/>
              <w:jc w:val="center"/>
              <w:rPr>
                <w:rFonts w:ascii="Arial" w:hAnsi="Arial" w:cs="Arial"/>
                <w:b/>
                <w:sz w:val="16"/>
                <w:szCs w:val="16"/>
                <w:lang w:val="en-AU"/>
              </w:rPr>
            </w:pPr>
          </w:p>
        </w:tc>
        <w:tc>
          <w:tcPr>
            <w:tcW w:w="745" w:type="dxa"/>
            <w:tcBorders>
              <w:left w:val="nil"/>
              <w:bottom w:val="nil"/>
              <w:right w:val="nil"/>
            </w:tcBorders>
            <w:shd w:val="clear" w:color="auto" w:fill="auto"/>
            <w:vAlign w:val="center"/>
          </w:tcPr>
          <w:p w14:paraId="7550BB05" w14:textId="77777777" w:rsidR="009A1903" w:rsidRPr="00FC0D60" w:rsidRDefault="009A1903" w:rsidP="006F6A6F">
            <w:pPr>
              <w:pStyle w:val="RTINormal"/>
              <w:spacing w:before="60" w:after="60"/>
              <w:ind w:left="0"/>
              <w:jc w:val="center"/>
              <w:rPr>
                <w:rFonts w:ascii="Arial" w:hAnsi="Arial" w:cs="Arial"/>
                <w:b/>
                <w:sz w:val="16"/>
                <w:szCs w:val="16"/>
                <w:lang w:val="en-AU"/>
              </w:rPr>
            </w:pPr>
          </w:p>
        </w:tc>
        <w:tc>
          <w:tcPr>
            <w:tcW w:w="2484" w:type="dxa"/>
            <w:tcBorders>
              <w:left w:val="nil"/>
              <w:bottom w:val="nil"/>
              <w:right w:val="nil"/>
            </w:tcBorders>
          </w:tcPr>
          <w:p w14:paraId="3523AC06" w14:textId="77777777" w:rsidR="009A1903" w:rsidRPr="00A81C02" w:rsidRDefault="009A1903" w:rsidP="006F6A6F">
            <w:pPr>
              <w:spacing w:before="60" w:after="60"/>
              <w:rPr>
                <w:rFonts w:cs="Arial"/>
                <w:b/>
                <w:sz w:val="16"/>
                <w:szCs w:val="16"/>
              </w:rPr>
            </w:pPr>
          </w:p>
        </w:tc>
      </w:tr>
      <w:tr w:rsidR="000915A7" w:rsidRPr="00A81C02" w14:paraId="4F871320" w14:textId="77777777" w:rsidTr="009A1903">
        <w:trPr>
          <w:trHeight w:val="244"/>
        </w:trPr>
        <w:tc>
          <w:tcPr>
            <w:tcW w:w="3861" w:type="dxa"/>
            <w:vAlign w:val="center"/>
          </w:tcPr>
          <w:p w14:paraId="59CCFD0B" w14:textId="77777777" w:rsidR="000915A7" w:rsidRPr="00A81C02" w:rsidRDefault="000915A7" w:rsidP="00FC0D60">
            <w:pPr>
              <w:spacing w:before="120" w:after="120"/>
              <w:jc w:val="left"/>
              <w:rPr>
                <w:sz w:val="16"/>
                <w:szCs w:val="16"/>
              </w:rPr>
            </w:pPr>
            <w:r>
              <w:rPr>
                <w:rFonts w:cs="Arial"/>
                <w:b/>
                <w:sz w:val="16"/>
                <w:szCs w:val="16"/>
              </w:rPr>
              <w:lastRenderedPageBreak/>
              <w:t>Department only question.</w:t>
            </w:r>
          </w:p>
          <w:p w14:paraId="2814707B" w14:textId="77777777" w:rsidR="000915A7" w:rsidRPr="001F0BEB" w:rsidRDefault="000915A7" w:rsidP="00FC0D60">
            <w:pPr>
              <w:spacing w:before="120" w:after="120"/>
              <w:jc w:val="left"/>
              <w:rPr>
                <w:rFonts w:cs="Arial"/>
                <w:sz w:val="16"/>
                <w:szCs w:val="16"/>
              </w:rPr>
            </w:pPr>
            <w:r>
              <w:rPr>
                <w:rFonts w:cs="Arial"/>
                <w:sz w:val="16"/>
                <w:szCs w:val="16"/>
              </w:rPr>
              <w:t>14</w:t>
            </w:r>
            <w:r w:rsidRPr="001F0BEB">
              <w:rPr>
                <w:rFonts w:cs="Arial"/>
                <w:sz w:val="16"/>
                <w:szCs w:val="16"/>
              </w:rPr>
              <w:t xml:space="preserve">. </w:t>
            </w:r>
            <w:r w:rsidRPr="000915A7">
              <w:rPr>
                <w:rFonts w:cs="Arial"/>
                <w:sz w:val="16"/>
                <w:szCs w:val="16"/>
              </w:rPr>
              <w:t>The information governance body has considered the development of the elements of the authorising and accountability environment for disclosure logs.</w:t>
            </w:r>
          </w:p>
          <w:p w14:paraId="332BDE39" w14:textId="77777777" w:rsidR="000915A7" w:rsidRPr="001F0BEB" w:rsidRDefault="000915A7" w:rsidP="00FC0D60">
            <w:pPr>
              <w:rPr>
                <w:rStyle w:val="text-block"/>
                <w:rFonts w:cs="Arial"/>
                <w:sz w:val="16"/>
                <w:szCs w:val="16"/>
                <w:lang w:val="en-US"/>
              </w:rPr>
            </w:pPr>
            <w:r>
              <w:rPr>
                <w:rStyle w:val="text-block"/>
                <w:rFonts w:cs="Arial"/>
                <w:sz w:val="16"/>
                <w:szCs w:val="16"/>
                <w:lang w:val="en-US"/>
              </w:rPr>
              <w:t>*</w:t>
            </w:r>
            <w:r w:rsidRPr="001F0BEB">
              <w:rPr>
                <w:rStyle w:val="text-block"/>
                <w:rFonts w:cs="Arial"/>
                <w:sz w:val="16"/>
                <w:szCs w:val="16"/>
                <w:lang w:val="en-US"/>
              </w:rPr>
              <w:t>These elements may include:</w:t>
            </w:r>
          </w:p>
          <w:p w14:paraId="34F90BBF" w14:textId="77777777" w:rsidR="000915A7" w:rsidRDefault="000915A7" w:rsidP="00FC0D60">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Policies</w:t>
            </w:r>
          </w:p>
          <w:p w14:paraId="51446C76" w14:textId="77777777" w:rsidR="000915A7" w:rsidRDefault="000915A7" w:rsidP="00FC0D60">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Business processes (e.g. internal approval processes for publication in a publication scheme)</w:t>
            </w:r>
          </w:p>
          <w:p w14:paraId="4901CF0C" w14:textId="77777777" w:rsidR="000915A7" w:rsidRDefault="000915A7" w:rsidP="00FC0D60">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Procedures</w:t>
            </w:r>
          </w:p>
          <w:p w14:paraId="6570D394" w14:textId="77777777" w:rsidR="000915A7" w:rsidRDefault="000915A7" w:rsidP="00FC0D60">
            <w:pPr>
              <w:pStyle w:val="NormalWeb"/>
              <w:numPr>
                <w:ilvl w:val="0"/>
                <w:numId w:val="23"/>
              </w:numPr>
              <w:spacing w:before="0" w:beforeAutospacing="0" w:after="0" w:afterAutospacing="0"/>
              <w:rPr>
                <w:rStyle w:val="text-block"/>
                <w:rFonts w:ascii="Arial" w:hAnsi="Arial" w:cs="Arial"/>
                <w:sz w:val="16"/>
                <w:szCs w:val="16"/>
                <w:lang w:val="en-US"/>
              </w:rPr>
            </w:pPr>
            <w:r w:rsidRPr="001F0BEB">
              <w:rPr>
                <w:rStyle w:val="text-block"/>
                <w:rFonts w:ascii="Arial" w:hAnsi="Arial" w:cs="Arial"/>
                <w:sz w:val="16"/>
                <w:szCs w:val="16"/>
                <w:lang w:val="en-US"/>
              </w:rPr>
              <w:t>Roles and responsibilities (e.g. who approves release)</w:t>
            </w:r>
          </w:p>
          <w:p w14:paraId="3471B4E6" w14:textId="77777777" w:rsidR="000915A7" w:rsidRDefault="000915A7" w:rsidP="00FC0D60">
            <w:pPr>
              <w:pStyle w:val="NormalWeb"/>
              <w:numPr>
                <w:ilvl w:val="0"/>
                <w:numId w:val="23"/>
              </w:numPr>
              <w:spacing w:before="0" w:beforeAutospacing="0" w:after="0" w:afterAutospacing="0"/>
              <w:ind w:left="0" w:firstLine="360"/>
              <w:rPr>
                <w:rStyle w:val="text-block"/>
                <w:rFonts w:ascii="Arial" w:hAnsi="Arial" w:cs="Arial"/>
                <w:sz w:val="16"/>
                <w:szCs w:val="16"/>
                <w:lang w:val="en-US"/>
              </w:rPr>
            </w:pPr>
            <w:r w:rsidRPr="001F0BEB">
              <w:rPr>
                <w:rStyle w:val="text-block"/>
                <w:rFonts w:ascii="Arial" w:hAnsi="Arial" w:cs="Arial"/>
                <w:sz w:val="16"/>
                <w:szCs w:val="16"/>
                <w:lang w:val="en-US"/>
              </w:rPr>
              <w:t>Supporting tools and systems</w:t>
            </w:r>
            <w:r w:rsidRPr="00B5509B">
              <w:rPr>
                <w:rStyle w:val="FootnoteReference"/>
                <w:rFonts w:ascii="Arial" w:hAnsi="Arial" w:cs="Arial"/>
                <w:sz w:val="16"/>
                <w:szCs w:val="16"/>
              </w:rPr>
              <w:footnoteReference w:id="12"/>
            </w:r>
            <w:r w:rsidRPr="001F0BEB">
              <w:rPr>
                <w:rStyle w:val="text-block"/>
                <w:rFonts w:ascii="Arial" w:hAnsi="Arial" w:cs="Arial"/>
                <w:sz w:val="16"/>
                <w:szCs w:val="16"/>
                <w:lang w:val="en-US"/>
              </w:rPr>
              <w:t>.</w:t>
            </w:r>
          </w:p>
          <w:p w14:paraId="0935B71F" w14:textId="77777777" w:rsidR="000915A7" w:rsidRPr="001F0BEB" w:rsidRDefault="000915A7" w:rsidP="00FC0D60">
            <w:pPr>
              <w:pStyle w:val="NormalWeb"/>
              <w:spacing w:before="0" w:beforeAutospacing="0" w:after="0" w:afterAutospacing="0"/>
              <w:rPr>
                <w:rFonts w:ascii="Arial" w:hAnsi="Arial" w:cs="Arial"/>
                <w:sz w:val="16"/>
                <w:szCs w:val="16"/>
                <w:lang w:val="en-US"/>
              </w:rPr>
            </w:pPr>
            <w:r w:rsidRPr="001F0BEB">
              <w:rPr>
                <w:rFonts w:ascii="Arial" w:hAnsi="Arial" w:cs="Arial"/>
                <w:sz w:val="16"/>
                <w:szCs w:val="16"/>
                <w:lang w:val="en-US"/>
              </w:rPr>
              <w:br/>
            </w:r>
            <w:r w:rsidRPr="001F0BEB">
              <w:rPr>
                <w:rStyle w:val="text-block"/>
                <w:rFonts w:ascii="Arial" w:hAnsi="Arial" w:cs="Arial"/>
                <w:sz w:val="16"/>
                <w:szCs w:val="16"/>
                <w:lang w:val="en-US"/>
              </w:rPr>
              <w:t>For example, the meeting agenda or minutes indicate these issues have been considered.</w:t>
            </w:r>
          </w:p>
          <w:p w14:paraId="6CBED263" w14:textId="77777777" w:rsidR="000915A7" w:rsidRDefault="000915A7" w:rsidP="007973DD">
            <w:pPr>
              <w:shd w:val="clear" w:color="auto" w:fill="FFFFFF"/>
              <w:spacing w:before="60" w:after="60"/>
              <w:ind w:left="-11"/>
              <w:jc w:val="left"/>
              <w:rPr>
                <w:rFonts w:cs="Arial"/>
                <w:sz w:val="16"/>
                <w:szCs w:val="16"/>
              </w:rPr>
            </w:pPr>
            <w:r w:rsidRPr="00A81C02">
              <w:rPr>
                <w:rFonts w:cs="Arial"/>
                <w:sz w:val="16"/>
                <w:szCs w:val="16"/>
              </w:rPr>
              <w:t>(</w:t>
            </w:r>
            <w:r w:rsidRPr="00A81C02">
              <w:rPr>
                <w:rFonts w:cs="Arial"/>
                <w:i/>
                <w:sz w:val="16"/>
                <w:szCs w:val="16"/>
              </w:rPr>
              <w:t>This is a</w:t>
            </w:r>
            <w:r>
              <w:rPr>
                <w:rFonts w:cs="Arial"/>
                <w:i/>
                <w:sz w:val="16"/>
                <w:szCs w:val="16"/>
              </w:rPr>
              <w:t>n issue</w:t>
            </w:r>
            <w:r w:rsidRPr="00A81C02">
              <w:rPr>
                <w:rFonts w:cs="Arial"/>
                <w:i/>
                <w:sz w:val="16"/>
                <w:szCs w:val="16"/>
              </w:rPr>
              <w:t xml:space="preserve"> for departments.  This is not a requirement for GOCs, local governments or other agencies and they are not required to respond to this question</w:t>
            </w:r>
            <w:r w:rsidRPr="00A81C02">
              <w:rPr>
                <w:rFonts w:cs="Arial"/>
                <w:sz w:val="16"/>
                <w:szCs w:val="16"/>
              </w:rPr>
              <w:t>.)</w:t>
            </w:r>
          </w:p>
        </w:tc>
        <w:tc>
          <w:tcPr>
            <w:tcW w:w="744" w:type="dxa"/>
            <w:vAlign w:val="center"/>
          </w:tcPr>
          <w:p w14:paraId="6F9A0DA8" w14:textId="77777777" w:rsidR="000915A7" w:rsidRDefault="000915A7">
            <w:pPr>
              <w:jc w:val="center"/>
              <w:rPr>
                <w:rFonts w:cs="Arial"/>
                <w:color w:val="000000"/>
                <w:sz w:val="18"/>
                <w:szCs w:val="18"/>
              </w:rPr>
            </w:pPr>
            <w:r>
              <w:rPr>
                <w:rFonts w:cs="Arial"/>
                <w:color w:val="000000"/>
                <w:sz w:val="18"/>
                <w:szCs w:val="18"/>
              </w:rPr>
              <w:t>71%</w:t>
            </w:r>
          </w:p>
        </w:tc>
        <w:tc>
          <w:tcPr>
            <w:tcW w:w="744" w:type="dxa"/>
            <w:vAlign w:val="center"/>
          </w:tcPr>
          <w:p w14:paraId="040AE33E" w14:textId="77777777" w:rsidR="000915A7" w:rsidRDefault="000915A7">
            <w:pPr>
              <w:jc w:val="center"/>
              <w:rPr>
                <w:rFonts w:cs="Arial"/>
                <w:color w:val="000000"/>
                <w:sz w:val="18"/>
                <w:szCs w:val="18"/>
              </w:rPr>
            </w:pPr>
            <w:r>
              <w:rPr>
                <w:rFonts w:cs="Arial"/>
                <w:color w:val="000000"/>
                <w:sz w:val="18"/>
                <w:szCs w:val="18"/>
              </w:rPr>
              <w:t>14%</w:t>
            </w:r>
          </w:p>
        </w:tc>
        <w:tc>
          <w:tcPr>
            <w:tcW w:w="744" w:type="dxa"/>
            <w:vAlign w:val="center"/>
          </w:tcPr>
          <w:p w14:paraId="30BC62B8" w14:textId="77777777" w:rsidR="000915A7" w:rsidRDefault="000915A7">
            <w:pPr>
              <w:jc w:val="center"/>
              <w:rPr>
                <w:rFonts w:cs="Arial"/>
                <w:color w:val="000000"/>
                <w:sz w:val="18"/>
                <w:szCs w:val="18"/>
              </w:rPr>
            </w:pPr>
            <w:r>
              <w:rPr>
                <w:rFonts w:cs="Arial"/>
                <w:color w:val="000000"/>
                <w:sz w:val="18"/>
                <w:szCs w:val="18"/>
              </w:rPr>
              <w:t>0%</w:t>
            </w:r>
          </w:p>
        </w:tc>
        <w:tc>
          <w:tcPr>
            <w:tcW w:w="745" w:type="dxa"/>
            <w:vAlign w:val="center"/>
          </w:tcPr>
          <w:p w14:paraId="4623F23A" w14:textId="77777777" w:rsidR="000915A7" w:rsidRDefault="000915A7">
            <w:pPr>
              <w:jc w:val="center"/>
              <w:rPr>
                <w:rFonts w:cs="Arial"/>
                <w:color w:val="000000"/>
                <w:sz w:val="18"/>
                <w:szCs w:val="18"/>
              </w:rPr>
            </w:pPr>
            <w:r>
              <w:rPr>
                <w:rFonts w:cs="Arial"/>
                <w:color w:val="000000"/>
                <w:sz w:val="18"/>
                <w:szCs w:val="18"/>
              </w:rPr>
              <w:t>14%</w:t>
            </w:r>
          </w:p>
        </w:tc>
        <w:tc>
          <w:tcPr>
            <w:tcW w:w="2484" w:type="dxa"/>
          </w:tcPr>
          <w:p w14:paraId="6C107C8D" w14:textId="77777777" w:rsidR="000915A7" w:rsidRPr="00A81C02" w:rsidRDefault="000915A7" w:rsidP="00431485">
            <w:pPr>
              <w:spacing w:before="60" w:after="60"/>
              <w:rPr>
                <w:rFonts w:cs="Arial"/>
                <w:b/>
                <w:sz w:val="16"/>
                <w:szCs w:val="16"/>
              </w:rPr>
            </w:pPr>
          </w:p>
        </w:tc>
      </w:tr>
      <w:tr w:rsidR="000915A7" w:rsidRPr="00A81C02" w14:paraId="697BEFF9" w14:textId="77777777" w:rsidTr="009A1903">
        <w:trPr>
          <w:trHeight w:val="244"/>
        </w:trPr>
        <w:tc>
          <w:tcPr>
            <w:tcW w:w="3861" w:type="dxa"/>
            <w:vAlign w:val="center"/>
          </w:tcPr>
          <w:p w14:paraId="0BF58DAB" w14:textId="77777777" w:rsidR="000915A7" w:rsidRPr="00A81C02" w:rsidRDefault="000915A7" w:rsidP="00FC0D60">
            <w:pPr>
              <w:spacing w:before="120" w:after="120"/>
              <w:jc w:val="left"/>
              <w:rPr>
                <w:sz w:val="16"/>
                <w:szCs w:val="16"/>
              </w:rPr>
            </w:pPr>
            <w:r>
              <w:rPr>
                <w:rFonts w:cs="Arial"/>
                <w:b/>
                <w:sz w:val="16"/>
                <w:szCs w:val="16"/>
              </w:rPr>
              <w:t>Department only question.</w:t>
            </w:r>
          </w:p>
          <w:p w14:paraId="664880D5" w14:textId="77777777" w:rsidR="000915A7" w:rsidRDefault="000915A7" w:rsidP="00FC0D60">
            <w:pPr>
              <w:shd w:val="clear" w:color="auto" w:fill="FFFFFF"/>
              <w:spacing w:before="60" w:after="60"/>
              <w:ind w:left="-11"/>
              <w:jc w:val="left"/>
              <w:rPr>
                <w:rFonts w:cs="Arial"/>
                <w:sz w:val="16"/>
                <w:szCs w:val="16"/>
              </w:rPr>
            </w:pPr>
            <w:r>
              <w:rPr>
                <w:rFonts w:cs="Arial"/>
                <w:sz w:val="16"/>
                <w:szCs w:val="16"/>
              </w:rPr>
              <w:t>15</w:t>
            </w:r>
            <w:r w:rsidRPr="00960020">
              <w:rPr>
                <w:rFonts w:cs="Arial"/>
                <w:sz w:val="16"/>
                <w:szCs w:val="16"/>
              </w:rPr>
              <w:t xml:space="preserve">. </w:t>
            </w:r>
            <w:r w:rsidRPr="000915A7">
              <w:rPr>
                <w:rFonts w:cs="Arial"/>
                <w:sz w:val="16"/>
                <w:szCs w:val="16"/>
              </w:rPr>
              <w:t>The department has a system for including in the disclosure log the details of the information sought by the applicant and the date of the application as soon as practicable after each valid application is made, except where specific information is required to be deleted.</w:t>
            </w:r>
          </w:p>
          <w:p w14:paraId="06834F90" w14:textId="77777777" w:rsidR="000915A7" w:rsidRDefault="000915A7" w:rsidP="00FC0D60">
            <w:pPr>
              <w:shd w:val="clear" w:color="auto" w:fill="FFFFFF"/>
              <w:spacing w:before="60" w:after="60"/>
              <w:ind w:left="-11"/>
              <w:jc w:val="left"/>
              <w:rPr>
                <w:rFonts w:cs="Arial"/>
                <w:sz w:val="16"/>
                <w:szCs w:val="16"/>
              </w:rPr>
            </w:pPr>
            <w:r w:rsidRPr="00A81C02">
              <w:rPr>
                <w:rFonts w:cs="Arial"/>
                <w:sz w:val="16"/>
                <w:szCs w:val="16"/>
              </w:rPr>
              <w:t>(</w:t>
            </w:r>
            <w:r w:rsidRPr="00A81C02">
              <w:rPr>
                <w:rFonts w:cs="Arial"/>
                <w:i/>
                <w:sz w:val="16"/>
                <w:szCs w:val="16"/>
              </w:rPr>
              <w:t>This is a requirement for departments.  This is not a requirement for GOCs, local governments or other agencies and they are not required to respond to this question</w:t>
            </w:r>
            <w:r w:rsidRPr="00A81C02">
              <w:rPr>
                <w:rFonts w:cs="Arial"/>
                <w:sz w:val="16"/>
                <w:szCs w:val="16"/>
              </w:rPr>
              <w:t>.)</w:t>
            </w:r>
          </w:p>
        </w:tc>
        <w:tc>
          <w:tcPr>
            <w:tcW w:w="744" w:type="dxa"/>
            <w:tcBorders>
              <w:bottom w:val="single" w:sz="4" w:space="0" w:color="auto"/>
            </w:tcBorders>
            <w:vAlign w:val="center"/>
          </w:tcPr>
          <w:p w14:paraId="768FF52A" w14:textId="77777777" w:rsidR="000915A7" w:rsidRDefault="000915A7">
            <w:pPr>
              <w:jc w:val="center"/>
              <w:rPr>
                <w:rFonts w:cs="Arial"/>
                <w:color w:val="000000"/>
                <w:sz w:val="18"/>
                <w:szCs w:val="18"/>
              </w:rPr>
            </w:pPr>
            <w:r>
              <w:rPr>
                <w:rFonts w:cs="Arial"/>
                <w:color w:val="000000"/>
                <w:sz w:val="18"/>
                <w:szCs w:val="18"/>
              </w:rPr>
              <w:t>100%</w:t>
            </w:r>
          </w:p>
        </w:tc>
        <w:tc>
          <w:tcPr>
            <w:tcW w:w="744" w:type="dxa"/>
            <w:tcBorders>
              <w:bottom w:val="single" w:sz="4" w:space="0" w:color="auto"/>
            </w:tcBorders>
            <w:vAlign w:val="center"/>
          </w:tcPr>
          <w:p w14:paraId="0BBD52C2" w14:textId="77777777" w:rsidR="000915A7" w:rsidRDefault="000915A7">
            <w:pPr>
              <w:jc w:val="center"/>
              <w:rPr>
                <w:rFonts w:cs="Arial"/>
                <w:color w:val="000000"/>
                <w:sz w:val="18"/>
                <w:szCs w:val="18"/>
              </w:rPr>
            </w:pPr>
            <w:r>
              <w:rPr>
                <w:rFonts w:cs="Arial"/>
                <w:color w:val="000000"/>
                <w:sz w:val="18"/>
                <w:szCs w:val="18"/>
              </w:rPr>
              <w:t>0%</w:t>
            </w:r>
          </w:p>
        </w:tc>
        <w:tc>
          <w:tcPr>
            <w:tcW w:w="744" w:type="dxa"/>
            <w:tcBorders>
              <w:bottom w:val="single" w:sz="4" w:space="0" w:color="auto"/>
            </w:tcBorders>
            <w:vAlign w:val="center"/>
          </w:tcPr>
          <w:p w14:paraId="791C91BF" w14:textId="77777777" w:rsidR="000915A7" w:rsidRDefault="000915A7">
            <w:pPr>
              <w:jc w:val="center"/>
              <w:rPr>
                <w:rFonts w:cs="Arial"/>
                <w:color w:val="000000"/>
                <w:sz w:val="18"/>
                <w:szCs w:val="18"/>
              </w:rPr>
            </w:pPr>
            <w:r>
              <w:rPr>
                <w:rFonts w:cs="Arial"/>
                <w:color w:val="000000"/>
                <w:sz w:val="18"/>
                <w:szCs w:val="18"/>
              </w:rPr>
              <w:t>0%</w:t>
            </w:r>
          </w:p>
        </w:tc>
        <w:tc>
          <w:tcPr>
            <w:tcW w:w="745" w:type="dxa"/>
            <w:tcBorders>
              <w:bottom w:val="single" w:sz="4" w:space="0" w:color="auto"/>
            </w:tcBorders>
            <w:vAlign w:val="center"/>
          </w:tcPr>
          <w:p w14:paraId="58105235" w14:textId="77777777" w:rsidR="000915A7" w:rsidRDefault="000915A7">
            <w:pPr>
              <w:jc w:val="center"/>
              <w:rPr>
                <w:rFonts w:cs="Arial"/>
                <w:color w:val="000000"/>
                <w:sz w:val="18"/>
                <w:szCs w:val="18"/>
              </w:rPr>
            </w:pPr>
            <w:r>
              <w:rPr>
                <w:rFonts w:cs="Arial"/>
                <w:color w:val="000000"/>
                <w:sz w:val="18"/>
                <w:szCs w:val="18"/>
              </w:rPr>
              <w:t>0%</w:t>
            </w:r>
          </w:p>
        </w:tc>
        <w:tc>
          <w:tcPr>
            <w:tcW w:w="2484" w:type="dxa"/>
          </w:tcPr>
          <w:p w14:paraId="052EA4FB" w14:textId="77777777" w:rsidR="000915A7" w:rsidRPr="00A81C02" w:rsidRDefault="000915A7" w:rsidP="00431485">
            <w:pPr>
              <w:spacing w:before="60" w:after="60"/>
              <w:rPr>
                <w:rFonts w:cs="Arial"/>
                <w:b/>
                <w:sz w:val="16"/>
                <w:szCs w:val="16"/>
              </w:rPr>
            </w:pPr>
          </w:p>
        </w:tc>
      </w:tr>
      <w:tr w:rsidR="00FC0D60" w:rsidRPr="00A81C02" w14:paraId="092A3856" w14:textId="77777777" w:rsidTr="009A1903">
        <w:trPr>
          <w:trHeight w:val="244"/>
        </w:trPr>
        <w:tc>
          <w:tcPr>
            <w:tcW w:w="3861" w:type="dxa"/>
            <w:vAlign w:val="center"/>
          </w:tcPr>
          <w:p w14:paraId="52B2058A" w14:textId="77777777" w:rsidR="00FC0D60" w:rsidRDefault="00FC0D60" w:rsidP="006F6A6F">
            <w:pPr>
              <w:shd w:val="clear" w:color="auto" w:fill="FFFFFF"/>
              <w:spacing w:before="60" w:after="60"/>
              <w:ind w:left="-11"/>
              <w:jc w:val="left"/>
              <w:rPr>
                <w:rFonts w:cs="Arial"/>
                <w:sz w:val="16"/>
                <w:szCs w:val="16"/>
              </w:rPr>
            </w:pPr>
          </w:p>
        </w:tc>
        <w:tc>
          <w:tcPr>
            <w:tcW w:w="1488" w:type="dxa"/>
            <w:gridSpan w:val="2"/>
            <w:shd w:val="clear" w:color="auto" w:fill="BFBFBF" w:themeFill="background1" w:themeFillShade="BF"/>
            <w:vAlign w:val="center"/>
          </w:tcPr>
          <w:p w14:paraId="128B500F" w14:textId="77777777" w:rsidR="00FC0D60" w:rsidRPr="00FC0D60" w:rsidRDefault="00FC0D60" w:rsidP="006F6A6F">
            <w:pPr>
              <w:jc w:val="center"/>
              <w:rPr>
                <w:rFonts w:cs="Arial"/>
                <w:b/>
                <w:color w:val="000000"/>
                <w:sz w:val="16"/>
                <w:szCs w:val="16"/>
              </w:rPr>
            </w:pPr>
            <w:r w:rsidRPr="00FC0D60">
              <w:rPr>
                <w:rFonts w:cs="Arial"/>
                <w:b/>
                <w:color w:val="000000"/>
                <w:sz w:val="16"/>
                <w:szCs w:val="16"/>
              </w:rPr>
              <w:t>Yes</w:t>
            </w:r>
          </w:p>
        </w:tc>
        <w:tc>
          <w:tcPr>
            <w:tcW w:w="1489" w:type="dxa"/>
            <w:gridSpan w:val="2"/>
            <w:shd w:val="clear" w:color="auto" w:fill="BFBFBF" w:themeFill="background1" w:themeFillShade="BF"/>
            <w:vAlign w:val="center"/>
          </w:tcPr>
          <w:p w14:paraId="058B0986" w14:textId="77777777" w:rsidR="00FC0D60" w:rsidRPr="00FC0D60" w:rsidRDefault="00FC0D60" w:rsidP="006F6A6F">
            <w:pPr>
              <w:jc w:val="center"/>
              <w:rPr>
                <w:rFonts w:cs="Arial"/>
                <w:b/>
                <w:color w:val="000000"/>
                <w:sz w:val="16"/>
                <w:szCs w:val="16"/>
              </w:rPr>
            </w:pPr>
            <w:r w:rsidRPr="00FC0D60">
              <w:rPr>
                <w:rFonts w:cs="Arial"/>
                <w:b/>
                <w:color w:val="000000"/>
                <w:sz w:val="16"/>
                <w:szCs w:val="16"/>
              </w:rPr>
              <w:t>No</w:t>
            </w:r>
          </w:p>
        </w:tc>
        <w:tc>
          <w:tcPr>
            <w:tcW w:w="2484" w:type="dxa"/>
          </w:tcPr>
          <w:p w14:paraId="41F90464" w14:textId="77777777" w:rsidR="00FC0D60" w:rsidRPr="00A81C02" w:rsidRDefault="00FC0D60" w:rsidP="006F6A6F">
            <w:pPr>
              <w:spacing w:before="60" w:after="60"/>
              <w:rPr>
                <w:rFonts w:cs="Arial"/>
                <w:b/>
                <w:sz w:val="16"/>
                <w:szCs w:val="16"/>
              </w:rPr>
            </w:pPr>
          </w:p>
        </w:tc>
      </w:tr>
      <w:tr w:rsidR="009A1903" w:rsidRPr="00A81C02" w14:paraId="4C4391AF" w14:textId="77777777" w:rsidTr="006F6A6F">
        <w:trPr>
          <w:trHeight w:val="244"/>
        </w:trPr>
        <w:tc>
          <w:tcPr>
            <w:tcW w:w="3861" w:type="dxa"/>
            <w:vAlign w:val="center"/>
          </w:tcPr>
          <w:p w14:paraId="33C00413" w14:textId="77777777" w:rsidR="009A1903" w:rsidRPr="00A81C02" w:rsidRDefault="009A1903" w:rsidP="004A6033">
            <w:pPr>
              <w:spacing w:before="120" w:after="120"/>
              <w:jc w:val="left"/>
              <w:rPr>
                <w:sz w:val="16"/>
                <w:szCs w:val="16"/>
              </w:rPr>
            </w:pPr>
            <w:r>
              <w:rPr>
                <w:rFonts w:cs="Arial"/>
                <w:b/>
                <w:sz w:val="16"/>
                <w:szCs w:val="16"/>
              </w:rPr>
              <w:t>Department only question.</w:t>
            </w:r>
          </w:p>
          <w:p w14:paraId="686915A8" w14:textId="77777777" w:rsidR="009A1903" w:rsidRDefault="009A1903" w:rsidP="004A6033">
            <w:pPr>
              <w:shd w:val="clear" w:color="auto" w:fill="FFFFFF"/>
              <w:spacing w:before="60" w:after="60"/>
              <w:jc w:val="left"/>
              <w:rPr>
                <w:rFonts w:cs="Arial"/>
                <w:sz w:val="16"/>
                <w:szCs w:val="16"/>
              </w:rPr>
            </w:pPr>
            <w:r>
              <w:rPr>
                <w:rFonts w:cs="Arial"/>
                <w:sz w:val="16"/>
                <w:szCs w:val="16"/>
              </w:rPr>
              <w:t>16</w:t>
            </w:r>
            <w:r w:rsidRPr="00960020">
              <w:rPr>
                <w:rFonts w:cs="Arial"/>
                <w:sz w:val="16"/>
                <w:szCs w:val="16"/>
              </w:rPr>
              <w:t xml:space="preserve">. </w:t>
            </w:r>
            <w:r w:rsidR="000915A7" w:rsidRPr="000915A7">
              <w:rPr>
                <w:rFonts w:cs="Arial"/>
                <w:sz w:val="16"/>
                <w:szCs w:val="16"/>
              </w:rPr>
              <w:t>The department has a system for including the following in the disclosure log as soon as practicable after the applicant has accessed the document, except where specific information is required to be deleted.</w:t>
            </w:r>
          </w:p>
          <w:p w14:paraId="2270B62F" w14:textId="77777777" w:rsidR="009A1903" w:rsidRDefault="009A1903" w:rsidP="004A6033">
            <w:pPr>
              <w:shd w:val="clear" w:color="auto" w:fill="FFFFFF"/>
              <w:spacing w:before="60" w:after="60"/>
              <w:ind w:left="-11"/>
              <w:jc w:val="left"/>
              <w:rPr>
                <w:rFonts w:cs="Arial"/>
                <w:sz w:val="16"/>
                <w:szCs w:val="16"/>
              </w:rPr>
            </w:pPr>
            <w:r w:rsidRPr="00A81C02">
              <w:rPr>
                <w:rFonts w:cs="Arial"/>
                <w:sz w:val="16"/>
                <w:szCs w:val="16"/>
              </w:rPr>
              <w:t>(</w:t>
            </w:r>
            <w:r w:rsidRPr="00A81C02">
              <w:rPr>
                <w:rFonts w:cs="Arial"/>
                <w:i/>
                <w:sz w:val="16"/>
                <w:szCs w:val="16"/>
              </w:rPr>
              <w:t>This is a requirement for departments.  This is not a requirement for GOCs, local governments or other agencies and they are not required to respond to this question</w:t>
            </w:r>
            <w:r w:rsidRPr="00A81C02">
              <w:rPr>
                <w:rFonts w:cs="Arial"/>
                <w:sz w:val="16"/>
                <w:szCs w:val="16"/>
              </w:rPr>
              <w:t>.)</w:t>
            </w:r>
          </w:p>
        </w:tc>
        <w:tc>
          <w:tcPr>
            <w:tcW w:w="2977" w:type="dxa"/>
            <w:gridSpan w:val="4"/>
            <w:vAlign w:val="center"/>
          </w:tcPr>
          <w:p w14:paraId="5909EEFB" w14:textId="77777777" w:rsidR="009A1903" w:rsidRPr="009A1903" w:rsidRDefault="009A1903" w:rsidP="006F6A6F">
            <w:pPr>
              <w:jc w:val="center"/>
              <w:rPr>
                <w:rFonts w:cs="Arial"/>
                <w:color w:val="000000"/>
                <w:sz w:val="18"/>
                <w:szCs w:val="18"/>
              </w:rPr>
            </w:pPr>
          </w:p>
        </w:tc>
        <w:tc>
          <w:tcPr>
            <w:tcW w:w="2484" w:type="dxa"/>
          </w:tcPr>
          <w:p w14:paraId="6D21FF14" w14:textId="77777777" w:rsidR="009A1903" w:rsidRPr="00A81C02" w:rsidRDefault="009A1903" w:rsidP="006F6A6F">
            <w:pPr>
              <w:spacing w:before="60" w:after="60"/>
              <w:rPr>
                <w:rFonts w:cs="Arial"/>
                <w:b/>
                <w:sz w:val="16"/>
                <w:szCs w:val="16"/>
              </w:rPr>
            </w:pPr>
          </w:p>
        </w:tc>
      </w:tr>
      <w:tr w:rsidR="000915A7" w:rsidRPr="00A81C02" w14:paraId="35FFCA6D" w14:textId="77777777" w:rsidTr="009A1903">
        <w:trPr>
          <w:trHeight w:val="244"/>
        </w:trPr>
        <w:tc>
          <w:tcPr>
            <w:tcW w:w="3861" w:type="dxa"/>
            <w:vAlign w:val="center"/>
          </w:tcPr>
          <w:p w14:paraId="5738C44F" w14:textId="77777777" w:rsidR="000915A7" w:rsidRDefault="000915A7" w:rsidP="006F6A6F">
            <w:pPr>
              <w:shd w:val="clear" w:color="auto" w:fill="FFFFFF"/>
              <w:spacing w:before="60" w:after="60"/>
              <w:ind w:left="-11"/>
              <w:jc w:val="left"/>
              <w:rPr>
                <w:rFonts w:cs="Arial"/>
                <w:sz w:val="16"/>
                <w:szCs w:val="16"/>
              </w:rPr>
            </w:pPr>
            <w:r w:rsidRPr="00960020">
              <w:rPr>
                <w:rFonts w:cs="Arial"/>
                <w:sz w:val="16"/>
                <w:szCs w:val="16"/>
              </w:rPr>
              <w:t xml:space="preserve">(a) - </w:t>
            </w:r>
            <w:r w:rsidRPr="000915A7">
              <w:rPr>
                <w:rFonts w:cs="Arial"/>
                <w:sz w:val="16"/>
                <w:szCs w:val="16"/>
              </w:rPr>
              <w:t>a copy of any document that does not include personal information of the applicant that the department released in relation to the application.</w:t>
            </w:r>
          </w:p>
        </w:tc>
        <w:tc>
          <w:tcPr>
            <w:tcW w:w="1488" w:type="dxa"/>
            <w:gridSpan w:val="2"/>
            <w:vAlign w:val="center"/>
          </w:tcPr>
          <w:p w14:paraId="37CFED75" w14:textId="77777777" w:rsidR="000915A7" w:rsidRDefault="000915A7">
            <w:pPr>
              <w:jc w:val="center"/>
              <w:rPr>
                <w:rFonts w:cs="Arial"/>
                <w:color w:val="000000"/>
                <w:sz w:val="18"/>
                <w:szCs w:val="18"/>
              </w:rPr>
            </w:pPr>
            <w:r>
              <w:rPr>
                <w:rFonts w:cs="Arial"/>
                <w:color w:val="000000"/>
                <w:sz w:val="18"/>
                <w:szCs w:val="18"/>
              </w:rPr>
              <w:t>100%</w:t>
            </w:r>
          </w:p>
        </w:tc>
        <w:tc>
          <w:tcPr>
            <w:tcW w:w="1489" w:type="dxa"/>
            <w:gridSpan w:val="2"/>
            <w:vAlign w:val="center"/>
          </w:tcPr>
          <w:p w14:paraId="3ED5646A" w14:textId="77777777" w:rsidR="000915A7" w:rsidRDefault="000915A7">
            <w:pPr>
              <w:jc w:val="center"/>
              <w:rPr>
                <w:rFonts w:cs="Arial"/>
                <w:color w:val="000000"/>
                <w:sz w:val="18"/>
                <w:szCs w:val="18"/>
              </w:rPr>
            </w:pPr>
            <w:r>
              <w:rPr>
                <w:rFonts w:cs="Arial"/>
                <w:color w:val="000000"/>
                <w:sz w:val="18"/>
                <w:szCs w:val="18"/>
              </w:rPr>
              <w:t>0%</w:t>
            </w:r>
          </w:p>
        </w:tc>
        <w:tc>
          <w:tcPr>
            <w:tcW w:w="2484" w:type="dxa"/>
          </w:tcPr>
          <w:p w14:paraId="1B7A1838" w14:textId="77777777" w:rsidR="000915A7" w:rsidRPr="00A81C02" w:rsidRDefault="000915A7" w:rsidP="006F6A6F">
            <w:pPr>
              <w:spacing w:before="60" w:after="60"/>
              <w:rPr>
                <w:rFonts w:cs="Arial"/>
                <w:b/>
                <w:sz w:val="16"/>
                <w:szCs w:val="16"/>
              </w:rPr>
            </w:pPr>
          </w:p>
        </w:tc>
      </w:tr>
      <w:tr w:rsidR="000915A7" w:rsidRPr="00A81C02" w14:paraId="6DC6C13A" w14:textId="77777777" w:rsidTr="009A1903">
        <w:trPr>
          <w:trHeight w:val="244"/>
        </w:trPr>
        <w:tc>
          <w:tcPr>
            <w:tcW w:w="3861" w:type="dxa"/>
            <w:vAlign w:val="center"/>
          </w:tcPr>
          <w:p w14:paraId="31058646" w14:textId="77777777" w:rsidR="000915A7" w:rsidRDefault="000915A7" w:rsidP="006F6A6F">
            <w:pPr>
              <w:shd w:val="clear" w:color="auto" w:fill="FFFFFF"/>
              <w:spacing w:before="60" w:after="60"/>
              <w:ind w:left="-11"/>
              <w:jc w:val="left"/>
              <w:rPr>
                <w:rFonts w:cs="Arial"/>
                <w:sz w:val="16"/>
                <w:szCs w:val="16"/>
              </w:rPr>
            </w:pPr>
            <w:r w:rsidRPr="00960020">
              <w:rPr>
                <w:rFonts w:cs="Arial"/>
                <w:sz w:val="16"/>
                <w:szCs w:val="16"/>
              </w:rPr>
              <w:t xml:space="preserve">(b) - </w:t>
            </w:r>
            <w:r w:rsidRPr="000915A7">
              <w:rPr>
                <w:rFonts w:cs="Arial"/>
                <w:sz w:val="16"/>
                <w:szCs w:val="16"/>
              </w:rPr>
              <w:t>the applicant’s name.</w:t>
            </w:r>
          </w:p>
        </w:tc>
        <w:tc>
          <w:tcPr>
            <w:tcW w:w="1488" w:type="dxa"/>
            <w:gridSpan w:val="2"/>
            <w:vAlign w:val="center"/>
          </w:tcPr>
          <w:p w14:paraId="3BFCFAA1" w14:textId="77777777" w:rsidR="000915A7" w:rsidRDefault="000915A7">
            <w:pPr>
              <w:jc w:val="center"/>
              <w:rPr>
                <w:rFonts w:cs="Arial"/>
                <w:color w:val="000000"/>
                <w:sz w:val="18"/>
                <w:szCs w:val="18"/>
              </w:rPr>
            </w:pPr>
            <w:r>
              <w:rPr>
                <w:rFonts w:cs="Arial"/>
                <w:color w:val="000000"/>
                <w:sz w:val="18"/>
                <w:szCs w:val="18"/>
              </w:rPr>
              <w:t>100%</w:t>
            </w:r>
          </w:p>
        </w:tc>
        <w:tc>
          <w:tcPr>
            <w:tcW w:w="1489" w:type="dxa"/>
            <w:gridSpan w:val="2"/>
            <w:vAlign w:val="center"/>
          </w:tcPr>
          <w:p w14:paraId="7327CC1A" w14:textId="77777777" w:rsidR="000915A7" w:rsidRDefault="000915A7">
            <w:pPr>
              <w:jc w:val="center"/>
              <w:rPr>
                <w:rFonts w:cs="Arial"/>
                <w:color w:val="000000"/>
                <w:sz w:val="18"/>
                <w:szCs w:val="18"/>
              </w:rPr>
            </w:pPr>
            <w:r>
              <w:rPr>
                <w:rFonts w:cs="Arial"/>
                <w:color w:val="000000"/>
                <w:sz w:val="18"/>
                <w:szCs w:val="18"/>
              </w:rPr>
              <w:t>0%</w:t>
            </w:r>
          </w:p>
        </w:tc>
        <w:tc>
          <w:tcPr>
            <w:tcW w:w="2484" w:type="dxa"/>
          </w:tcPr>
          <w:p w14:paraId="58CDE493" w14:textId="77777777" w:rsidR="000915A7" w:rsidRPr="00A81C02" w:rsidRDefault="000915A7" w:rsidP="006F6A6F">
            <w:pPr>
              <w:spacing w:before="60" w:after="60"/>
              <w:rPr>
                <w:rFonts w:cs="Arial"/>
                <w:b/>
                <w:sz w:val="16"/>
                <w:szCs w:val="16"/>
              </w:rPr>
            </w:pPr>
          </w:p>
        </w:tc>
      </w:tr>
      <w:tr w:rsidR="000915A7" w:rsidRPr="00A81C02" w14:paraId="0E5822BC" w14:textId="77777777" w:rsidTr="009A1903">
        <w:trPr>
          <w:trHeight w:val="244"/>
        </w:trPr>
        <w:tc>
          <w:tcPr>
            <w:tcW w:w="3861" w:type="dxa"/>
            <w:vAlign w:val="center"/>
          </w:tcPr>
          <w:p w14:paraId="7CEFC880" w14:textId="77777777" w:rsidR="000915A7" w:rsidRDefault="000915A7" w:rsidP="006F6A6F">
            <w:pPr>
              <w:shd w:val="clear" w:color="auto" w:fill="FFFFFF"/>
              <w:spacing w:before="60" w:after="60"/>
              <w:ind w:left="-11"/>
              <w:jc w:val="left"/>
              <w:rPr>
                <w:rFonts w:cs="Arial"/>
                <w:sz w:val="16"/>
                <w:szCs w:val="16"/>
              </w:rPr>
            </w:pPr>
            <w:r w:rsidRPr="00960020">
              <w:rPr>
                <w:rFonts w:cs="Arial"/>
                <w:sz w:val="16"/>
                <w:szCs w:val="16"/>
              </w:rPr>
              <w:t xml:space="preserve">(c) - </w:t>
            </w:r>
            <w:r w:rsidRPr="000915A7">
              <w:rPr>
                <w:rFonts w:cs="Arial"/>
                <w:sz w:val="16"/>
                <w:szCs w:val="16"/>
              </w:rPr>
              <w:t>the name of any entity benefiting from or using the document.</w:t>
            </w:r>
          </w:p>
        </w:tc>
        <w:tc>
          <w:tcPr>
            <w:tcW w:w="1488" w:type="dxa"/>
            <w:gridSpan w:val="2"/>
            <w:vAlign w:val="center"/>
          </w:tcPr>
          <w:p w14:paraId="15EBCF36" w14:textId="77777777" w:rsidR="000915A7" w:rsidRDefault="000915A7">
            <w:pPr>
              <w:jc w:val="center"/>
              <w:rPr>
                <w:rFonts w:cs="Arial"/>
                <w:color w:val="000000"/>
                <w:sz w:val="18"/>
                <w:szCs w:val="18"/>
              </w:rPr>
            </w:pPr>
            <w:r>
              <w:rPr>
                <w:rFonts w:cs="Arial"/>
                <w:color w:val="000000"/>
                <w:sz w:val="18"/>
                <w:szCs w:val="18"/>
              </w:rPr>
              <w:t>100%</w:t>
            </w:r>
          </w:p>
        </w:tc>
        <w:tc>
          <w:tcPr>
            <w:tcW w:w="1489" w:type="dxa"/>
            <w:gridSpan w:val="2"/>
            <w:vAlign w:val="center"/>
          </w:tcPr>
          <w:p w14:paraId="12791613" w14:textId="77777777" w:rsidR="000915A7" w:rsidRDefault="000915A7">
            <w:pPr>
              <w:jc w:val="center"/>
              <w:rPr>
                <w:rFonts w:cs="Arial"/>
                <w:color w:val="000000"/>
                <w:sz w:val="18"/>
                <w:szCs w:val="18"/>
              </w:rPr>
            </w:pPr>
            <w:r>
              <w:rPr>
                <w:rFonts w:cs="Arial"/>
                <w:color w:val="000000"/>
                <w:sz w:val="18"/>
                <w:szCs w:val="18"/>
              </w:rPr>
              <w:t>0%</w:t>
            </w:r>
          </w:p>
        </w:tc>
        <w:tc>
          <w:tcPr>
            <w:tcW w:w="2484" w:type="dxa"/>
          </w:tcPr>
          <w:p w14:paraId="4A508702" w14:textId="77777777" w:rsidR="000915A7" w:rsidRPr="00A81C02" w:rsidRDefault="000915A7" w:rsidP="006F6A6F">
            <w:pPr>
              <w:spacing w:before="60" w:after="60"/>
              <w:rPr>
                <w:rFonts w:cs="Arial"/>
                <w:b/>
                <w:sz w:val="16"/>
                <w:szCs w:val="16"/>
              </w:rPr>
            </w:pPr>
          </w:p>
        </w:tc>
      </w:tr>
    </w:tbl>
    <w:p w14:paraId="663932F4" w14:textId="77777777" w:rsidR="00CB007D" w:rsidRDefault="00CB007D" w:rsidP="00A44E58">
      <w:r w:rsidRPr="008E74B8">
        <w:br w:type="page"/>
      </w:r>
    </w:p>
    <w:p w14:paraId="3B649E5F" w14:textId="77777777" w:rsidR="00CB007D" w:rsidRDefault="00CB007D" w:rsidP="00332642">
      <w:pPr>
        <w:spacing w:before="120"/>
        <w:rPr>
          <w:b/>
        </w:rPr>
      </w:pPr>
      <w:r w:rsidRPr="008E74B8">
        <w:rPr>
          <w:b/>
        </w:rPr>
        <w:lastRenderedPageBreak/>
        <w:t xml:space="preserve">Section </w:t>
      </w:r>
      <w:r>
        <w:rPr>
          <w:b/>
        </w:rPr>
        <w:t>D</w:t>
      </w:r>
      <w:r w:rsidRPr="008E74B8">
        <w:rPr>
          <w:b/>
        </w:rPr>
        <w:t xml:space="preserve"> - Compliance </w:t>
      </w:r>
    </w:p>
    <w:p w14:paraId="1E1C7349" w14:textId="77777777" w:rsidR="00CB007D" w:rsidRDefault="00CB007D" w:rsidP="00332642">
      <w:pPr>
        <w:spacing w:after="120"/>
        <w:rPr>
          <w:b/>
        </w:rPr>
      </w:pPr>
      <w:r>
        <w:rPr>
          <w:b/>
        </w:rPr>
        <w:t>D</w:t>
      </w:r>
      <w:r w:rsidRPr="008E74B8">
        <w:rPr>
          <w:b/>
        </w:rPr>
        <w:t>.4 Administrative Access Schemes</w:t>
      </w:r>
    </w:p>
    <w:p w14:paraId="447F8A04"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6BDE94C4" w14:textId="77777777" w:rsidR="00674BD4" w:rsidRDefault="00674BD4" w:rsidP="00674BD4">
      <w:pPr>
        <w:spacing w:after="120"/>
        <w:rPr>
          <w:sz w:val="20"/>
        </w:rPr>
      </w:pPr>
      <w:r w:rsidRPr="00715187">
        <w:rPr>
          <w:sz w:val="20"/>
        </w:rPr>
        <w:t xml:space="preserve">(Note: </w:t>
      </w:r>
      <w:r>
        <w:rPr>
          <w:sz w:val="20"/>
        </w:rPr>
        <w:t>Agencies that do not have any administrative access schemes (i.e.‘No’ to Gateway question 7)</w:t>
      </w:r>
      <w:r w:rsidRPr="00715187">
        <w:rPr>
          <w:sz w:val="20"/>
        </w:rPr>
        <w:t xml:space="preserve">, </w:t>
      </w:r>
      <w:r>
        <w:rPr>
          <w:sz w:val="20"/>
        </w:rPr>
        <w:t>are skipped over S</w:t>
      </w:r>
      <w:r w:rsidRPr="00715187">
        <w:rPr>
          <w:sz w:val="20"/>
        </w:rPr>
        <w:t>ection</w:t>
      </w:r>
      <w:r>
        <w:rPr>
          <w:sz w:val="20"/>
        </w:rPr>
        <w:t xml:space="preserve"> D4</w:t>
      </w:r>
      <w:r w:rsidRPr="00715187">
        <w:rPr>
          <w:sz w:val="20"/>
        </w:rPr>
        <w:t>.</w:t>
      </w:r>
      <w:r>
        <w:rPr>
          <w:sz w:val="20"/>
        </w:rPr>
        <w:t>)</w:t>
      </w:r>
    </w:p>
    <w:p w14:paraId="54FE10D3" w14:textId="77777777" w:rsidR="00674BD4" w:rsidRDefault="00674BD4" w:rsidP="00332642">
      <w:pPr>
        <w:spacing w:after="120"/>
        <w:rPr>
          <w:b/>
        </w:rPr>
      </w:pP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CB007D" w:rsidRPr="00A81C02" w14:paraId="55DDE43C" w14:textId="77777777" w:rsidTr="00431485">
        <w:trPr>
          <w:trHeight w:val="274"/>
        </w:trPr>
        <w:tc>
          <w:tcPr>
            <w:tcW w:w="1791" w:type="dxa"/>
            <w:shd w:val="clear" w:color="auto" w:fill="CCCCCC"/>
          </w:tcPr>
          <w:p w14:paraId="31D83E9A" w14:textId="77777777" w:rsidR="00CB007D" w:rsidRPr="00A81C02" w:rsidRDefault="00CB007D" w:rsidP="00431485">
            <w:pPr>
              <w:spacing w:before="60" w:after="60"/>
              <w:rPr>
                <w:b/>
                <w:sz w:val="16"/>
                <w:szCs w:val="16"/>
              </w:rPr>
            </w:pPr>
            <w:r w:rsidRPr="00A81C02">
              <w:rPr>
                <w:b/>
                <w:sz w:val="16"/>
                <w:szCs w:val="16"/>
              </w:rPr>
              <w:t>Response options:</w:t>
            </w:r>
          </w:p>
        </w:tc>
        <w:tc>
          <w:tcPr>
            <w:tcW w:w="6849" w:type="dxa"/>
            <w:shd w:val="clear" w:color="auto" w:fill="CCCCCC"/>
          </w:tcPr>
          <w:p w14:paraId="4FE66C84"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46BD1A01" w14:textId="77777777" w:rsidTr="00431485">
        <w:trPr>
          <w:trHeight w:val="221"/>
        </w:trPr>
        <w:tc>
          <w:tcPr>
            <w:tcW w:w="1791" w:type="dxa"/>
          </w:tcPr>
          <w:p w14:paraId="3C89BB4C" w14:textId="77777777" w:rsidR="00CB007D" w:rsidRPr="00A81C02" w:rsidRDefault="00CB007D" w:rsidP="00431485">
            <w:pPr>
              <w:spacing w:before="60" w:after="60"/>
              <w:rPr>
                <w:sz w:val="16"/>
                <w:szCs w:val="16"/>
              </w:rPr>
            </w:pPr>
            <w:r w:rsidRPr="00A81C02">
              <w:rPr>
                <w:sz w:val="16"/>
                <w:szCs w:val="16"/>
              </w:rPr>
              <w:t>Yes</w:t>
            </w:r>
          </w:p>
        </w:tc>
        <w:tc>
          <w:tcPr>
            <w:tcW w:w="6849" w:type="dxa"/>
          </w:tcPr>
          <w:p w14:paraId="0AE322DC"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2A222E5B" w14:textId="77777777" w:rsidTr="00431485">
        <w:trPr>
          <w:trHeight w:val="469"/>
        </w:trPr>
        <w:tc>
          <w:tcPr>
            <w:tcW w:w="1791" w:type="dxa"/>
          </w:tcPr>
          <w:p w14:paraId="5F9B6829" w14:textId="77777777" w:rsidR="00CB007D" w:rsidRPr="00A81C02" w:rsidRDefault="00627C3B" w:rsidP="00431485">
            <w:pPr>
              <w:spacing w:before="60" w:after="60"/>
              <w:rPr>
                <w:sz w:val="16"/>
                <w:szCs w:val="16"/>
              </w:rPr>
            </w:pPr>
            <w:r>
              <w:rPr>
                <w:sz w:val="16"/>
                <w:szCs w:val="16"/>
              </w:rPr>
              <w:t>In progress (IP)</w:t>
            </w:r>
          </w:p>
        </w:tc>
        <w:tc>
          <w:tcPr>
            <w:tcW w:w="6849" w:type="dxa"/>
          </w:tcPr>
          <w:p w14:paraId="67F7D7E4"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75F3D9C1" w14:textId="77777777" w:rsidTr="00431485">
        <w:trPr>
          <w:trHeight w:val="470"/>
        </w:trPr>
        <w:tc>
          <w:tcPr>
            <w:tcW w:w="1791" w:type="dxa"/>
          </w:tcPr>
          <w:p w14:paraId="7C591B71" w14:textId="77777777" w:rsidR="00CB007D" w:rsidRPr="00A81C02" w:rsidRDefault="00627C3B" w:rsidP="00431485">
            <w:pPr>
              <w:spacing w:before="60" w:after="60"/>
              <w:rPr>
                <w:sz w:val="16"/>
                <w:szCs w:val="16"/>
              </w:rPr>
            </w:pPr>
            <w:r>
              <w:rPr>
                <w:sz w:val="16"/>
                <w:szCs w:val="16"/>
              </w:rPr>
              <w:t>Identified (Id)</w:t>
            </w:r>
          </w:p>
        </w:tc>
        <w:tc>
          <w:tcPr>
            <w:tcW w:w="6849" w:type="dxa"/>
          </w:tcPr>
          <w:p w14:paraId="017EBBB6"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7BA42A80" w14:textId="77777777" w:rsidTr="00431485">
        <w:trPr>
          <w:trHeight w:val="309"/>
        </w:trPr>
        <w:tc>
          <w:tcPr>
            <w:tcW w:w="1791" w:type="dxa"/>
          </w:tcPr>
          <w:p w14:paraId="26F5BA80" w14:textId="77777777" w:rsidR="00CB007D" w:rsidRPr="00A81C02" w:rsidRDefault="00CB007D" w:rsidP="00431485">
            <w:pPr>
              <w:spacing w:before="60" w:after="60"/>
              <w:rPr>
                <w:sz w:val="16"/>
                <w:szCs w:val="16"/>
              </w:rPr>
            </w:pPr>
            <w:r w:rsidRPr="00A81C02">
              <w:rPr>
                <w:sz w:val="16"/>
                <w:szCs w:val="16"/>
              </w:rPr>
              <w:t>No</w:t>
            </w:r>
          </w:p>
        </w:tc>
        <w:tc>
          <w:tcPr>
            <w:tcW w:w="6849" w:type="dxa"/>
          </w:tcPr>
          <w:p w14:paraId="3C008968"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63FF7AE4" w14:textId="77777777" w:rsidR="00CB007D" w:rsidRDefault="00CB007D" w:rsidP="00332642">
      <w:pPr>
        <w:spacing w:after="120"/>
        <w:rPr>
          <w:b/>
        </w:rPr>
      </w:pPr>
    </w:p>
    <w:p w14:paraId="5B1A698C" w14:textId="77777777" w:rsidR="00CB007D" w:rsidRDefault="00CB007D" w:rsidP="00332642">
      <w:pPr>
        <w:spacing w:after="120"/>
        <w:rPr>
          <w:b/>
        </w:rPr>
      </w:pPr>
    </w:p>
    <w:p w14:paraId="1F500F35" w14:textId="77777777" w:rsidR="00CB007D" w:rsidRDefault="00CB007D" w:rsidP="00332642">
      <w:pPr>
        <w:spacing w:after="120"/>
        <w:rPr>
          <w:b/>
        </w:rPr>
      </w:pPr>
    </w:p>
    <w:p w14:paraId="5D641495" w14:textId="77777777" w:rsidR="00CB007D" w:rsidRDefault="00CB007D" w:rsidP="00332642">
      <w:pPr>
        <w:spacing w:after="120"/>
        <w:rPr>
          <w:b/>
        </w:rPr>
      </w:pPr>
    </w:p>
    <w:p w14:paraId="63767809" w14:textId="77777777" w:rsidR="00CB007D" w:rsidRDefault="00CB007D" w:rsidP="00332642">
      <w:pPr>
        <w:spacing w:after="120"/>
        <w:rPr>
          <w:b/>
        </w:rPr>
      </w:pPr>
    </w:p>
    <w:p w14:paraId="52E7DE4A" w14:textId="77777777" w:rsidR="00CB007D" w:rsidRPr="008E74B8" w:rsidRDefault="00CB007D" w:rsidP="00332642">
      <w:pPr>
        <w:spacing w:after="120"/>
        <w:rPr>
          <w:b/>
        </w:rPr>
      </w:pPr>
    </w:p>
    <w:tbl>
      <w:tblPr>
        <w:tblW w:w="947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2"/>
        <w:gridCol w:w="631"/>
        <w:gridCol w:w="632"/>
        <w:gridCol w:w="631"/>
        <w:gridCol w:w="632"/>
        <w:gridCol w:w="2939"/>
      </w:tblGrid>
      <w:tr w:rsidR="00CB007D" w:rsidRPr="00A81C02" w14:paraId="44A0C305" w14:textId="77777777" w:rsidTr="00431485">
        <w:trPr>
          <w:trHeight w:val="380"/>
          <w:tblHeader/>
        </w:trPr>
        <w:tc>
          <w:tcPr>
            <w:tcW w:w="4012" w:type="dxa"/>
            <w:shd w:val="clear" w:color="auto" w:fill="B3B3B3"/>
            <w:vAlign w:val="center"/>
          </w:tcPr>
          <w:p w14:paraId="2447A1B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26" w:type="dxa"/>
            <w:gridSpan w:val="4"/>
            <w:shd w:val="clear" w:color="auto" w:fill="B3B3B3"/>
            <w:vAlign w:val="center"/>
          </w:tcPr>
          <w:p w14:paraId="6B1495DE"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939" w:type="dxa"/>
            <w:shd w:val="clear" w:color="auto" w:fill="B3B3B3"/>
            <w:vAlign w:val="center"/>
          </w:tcPr>
          <w:p w14:paraId="0FC6470F"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7165EA9E" w14:textId="77777777" w:rsidTr="00431485">
        <w:trPr>
          <w:tblHeader/>
        </w:trPr>
        <w:tc>
          <w:tcPr>
            <w:tcW w:w="4012" w:type="dxa"/>
            <w:shd w:val="clear" w:color="auto" w:fill="CCCCCC"/>
            <w:vAlign w:val="center"/>
          </w:tcPr>
          <w:p w14:paraId="666675F9"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31" w:type="dxa"/>
            <w:shd w:val="clear" w:color="auto" w:fill="CCCCCC"/>
            <w:vAlign w:val="center"/>
          </w:tcPr>
          <w:p w14:paraId="03C8C586" w14:textId="77777777" w:rsidR="00CB007D" w:rsidRPr="005B2113" w:rsidRDefault="00CB007D" w:rsidP="00431485">
            <w:pPr>
              <w:pStyle w:val="RTINormal"/>
              <w:spacing w:before="60" w:after="60"/>
              <w:ind w:left="0"/>
              <w:jc w:val="center"/>
              <w:rPr>
                <w:rFonts w:ascii="Arial" w:hAnsi="Arial" w:cs="Arial"/>
                <w:b/>
                <w:sz w:val="16"/>
                <w:szCs w:val="16"/>
                <w:lang w:val="en-AU"/>
              </w:rPr>
            </w:pPr>
            <w:r w:rsidRPr="005B2113">
              <w:rPr>
                <w:rFonts w:ascii="Arial" w:hAnsi="Arial" w:cs="Arial"/>
                <w:b/>
                <w:sz w:val="16"/>
                <w:szCs w:val="16"/>
                <w:lang w:val="en-AU"/>
              </w:rPr>
              <w:t>Y</w:t>
            </w:r>
            <w:r w:rsidR="005B2113" w:rsidRPr="005B2113">
              <w:rPr>
                <w:rFonts w:ascii="Arial" w:hAnsi="Arial" w:cs="Arial"/>
                <w:b/>
                <w:sz w:val="16"/>
                <w:szCs w:val="16"/>
                <w:lang w:val="en-AU"/>
              </w:rPr>
              <w:t>es</w:t>
            </w:r>
          </w:p>
        </w:tc>
        <w:tc>
          <w:tcPr>
            <w:tcW w:w="632" w:type="dxa"/>
            <w:shd w:val="clear" w:color="auto" w:fill="CCCCCC"/>
            <w:vAlign w:val="center"/>
          </w:tcPr>
          <w:p w14:paraId="484E6704" w14:textId="77777777" w:rsidR="00CB007D" w:rsidRPr="005B2113" w:rsidRDefault="00CB007D" w:rsidP="00431485">
            <w:pPr>
              <w:pStyle w:val="RTINormal"/>
              <w:spacing w:before="60" w:after="60"/>
              <w:ind w:left="0"/>
              <w:jc w:val="center"/>
              <w:rPr>
                <w:rFonts w:ascii="Arial" w:hAnsi="Arial" w:cs="Arial"/>
                <w:b/>
                <w:sz w:val="16"/>
                <w:szCs w:val="16"/>
                <w:lang w:val="en-AU"/>
              </w:rPr>
            </w:pPr>
            <w:r w:rsidRPr="005B2113">
              <w:rPr>
                <w:rFonts w:ascii="Arial" w:hAnsi="Arial" w:cs="Arial"/>
                <w:b/>
                <w:sz w:val="16"/>
                <w:szCs w:val="16"/>
                <w:lang w:val="en-AU"/>
              </w:rPr>
              <w:t>IP</w:t>
            </w:r>
          </w:p>
        </w:tc>
        <w:tc>
          <w:tcPr>
            <w:tcW w:w="631" w:type="dxa"/>
            <w:shd w:val="clear" w:color="auto" w:fill="CCCCCC"/>
            <w:vAlign w:val="center"/>
          </w:tcPr>
          <w:p w14:paraId="02D2ED48" w14:textId="77777777" w:rsidR="00CB007D" w:rsidRPr="005B2113" w:rsidRDefault="00CB007D" w:rsidP="00431485">
            <w:pPr>
              <w:pStyle w:val="RTINormal"/>
              <w:spacing w:before="60" w:after="60"/>
              <w:ind w:left="0"/>
              <w:jc w:val="center"/>
              <w:rPr>
                <w:rFonts w:ascii="Arial" w:hAnsi="Arial" w:cs="Arial"/>
                <w:b/>
                <w:sz w:val="16"/>
                <w:szCs w:val="16"/>
                <w:lang w:val="en-AU"/>
              </w:rPr>
            </w:pPr>
            <w:r w:rsidRPr="005B2113">
              <w:rPr>
                <w:rFonts w:ascii="Arial" w:hAnsi="Arial" w:cs="Arial"/>
                <w:b/>
                <w:sz w:val="16"/>
                <w:szCs w:val="16"/>
                <w:lang w:val="en-AU"/>
              </w:rPr>
              <w:t>Id</w:t>
            </w:r>
          </w:p>
        </w:tc>
        <w:tc>
          <w:tcPr>
            <w:tcW w:w="632" w:type="dxa"/>
            <w:shd w:val="clear" w:color="auto" w:fill="CCCCCC"/>
            <w:vAlign w:val="center"/>
          </w:tcPr>
          <w:p w14:paraId="70E59B0D" w14:textId="77777777" w:rsidR="00CB007D" w:rsidRPr="005B2113" w:rsidRDefault="00CB007D" w:rsidP="00431485">
            <w:pPr>
              <w:pStyle w:val="RTINormal"/>
              <w:spacing w:before="60" w:after="60"/>
              <w:ind w:left="0"/>
              <w:jc w:val="center"/>
              <w:rPr>
                <w:rFonts w:ascii="Arial" w:hAnsi="Arial" w:cs="Arial"/>
                <w:b/>
                <w:sz w:val="16"/>
                <w:szCs w:val="16"/>
                <w:lang w:val="en-AU"/>
              </w:rPr>
            </w:pPr>
            <w:r w:rsidRPr="005B2113">
              <w:rPr>
                <w:rFonts w:ascii="Arial" w:hAnsi="Arial" w:cs="Arial"/>
                <w:b/>
                <w:sz w:val="16"/>
                <w:szCs w:val="16"/>
                <w:lang w:val="en-AU"/>
              </w:rPr>
              <w:t>N</w:t>
            </w:r>
            <w:r w:rsidR="005B2113" w:rsidRPr="005B2113">
              <w:rPr>
                <w:rFonts w:ascii="Arial" w:hAnsi="Arial" w:cs="Arial"/>
                <w:b/>
                <w:sz w:val="16"/>
                <w:szCs w:val="16"/>
                <w:lang w:val="en-AU"/>
              </w:rPr>
              <w:t>o</w:t>
            </w:r>
          </w:p>
        </w:tc>
        <w:tc>
          <w:tcPr>
            <w:tcW w:w="2939" w:type="dxa"/>
            <w:shd w:val="clear" w:color="auto" w:fill="CCCCCC"/>
            <w:vAlign w:val="center"/>
          </w:tcPr>
          <w:p w14:paraId="337A2EE6"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F60517" w:rsidRPr="00A81C02" w14:paraId="0300EE68" w14:textId="77777777" w:rsidTr="006F6A6F">
        <w:tc>
          <w:tcPr>
            <w:tcW w:w="4012" w:type="dxa"/>
            <w:vAlign w:val="center"/>
          </w:tcPr>
          <w:p w14:paraId="6DE6B106"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1. Have any new administrative access schemes been introduced since the commencement of the RTI Act?</w:t>
            </w:r>
          </w:p>
        </w:tc>
        <w:tc>
          <w:tcPr>
            <w:tcW w:w="631" w:type="dxa"/>
            <w:vAlign w:val="center"/>
          </w:tcPr>
          <w:p w14:paraId="4622164F" w14:textId="77777777" w:rsidR="00F60517" w:rsidRDefault="00F60517">
            <w:pPr>
              <w:jc w:val="center"/>
              <w:rPr>
                <w:rFonts w:cs="Arial"/>
                <w:color w:val="000000"/>
                <w:sz w:val="18"/>
                <w:szCs w:val="18"/>
              </w:rPr>
            </w:pPr>
            <w:r>
              <w:rPr>
                <w:rFonts w:cs="Arial"/>
                <w:color w:val="000000"/>
                <w:sz w:val="18"/>
                <w:szCs w:val="18"/>
              </w:rPr>
              <w:t>59%</w:t>
            </w:r>
          </w:p>
        </w:tc>
        <w:tc>
          <w:tcPr>
            <w:tcW w:w="632" w:type="dxa"/>
            <w:vAlign w:val="center"/>
          </w:tcPr>
          <w:p w14:paraId="24BEBA87" w14:textId="77777777" w:rsidR="00F60517" w:rsidRDefault="00F60517">
            <w:pPr>
              <w:jc w:val="center"/>
              <w:rPr>
                <w:rFonts w:cs="Arial"/>
                <w:color w:val="000000"/>
                <w:sz w:val="18"/>
                <w:szCs w:val="18"/>
              </w:rPr>
            </w:pPr>
            <w:r>
              <w:rPr>
                <w:rFonts w:cs="Arial"/>
                <w:color w:val="000000"/>
                <w:sz w:val="18"/>
                <w:szCs w:val="18"/>
              </w:rPr>
              <w:t>5%</w:t>
            </w:r>
          </w:p>
        </w:tc>
        <w:tc>
          <w:tcPr>
            <w:tcW w:w="631" w:type="dxa"/>
            <w:vAlign w:val="center"/>
          </w:tcPr>
          <w:p w14:paraId="4406A11D" w14:textId="77777777" w:rsidR="00F60517" w:rsidRDefault="00F60517">
            <w:pPr>
              <w:jc w:val="center"/>
              <w:rPr>
                <w:rFonts w:cs="Arial"/>
                <w:color w:val="000000"/>
                <w:sz w:val="18"/>
                <w:szCs w:val="18"/>
              </w:rPr>
            </w:pPr>
            <w:r>
              <w:rPr>
                <w:rFonts w:cs="Arial"/>
                <w:color w:val="000000"/>
                <w:sz w:val="18"/>
                <w:szCs w:val="18"/>
              </w:rPr>
              <w:t>2%</w:t>
            </w:r>
          </w:p>
        </w:tc>
        <w:tc>
          <w:tcPr>
            <w:tcW w:w="632" w:type="dxa"/>
            <w:vAlign w:val="center"/>
          </w:tcPr>
          <w:p w14:paraId="4D5FA7BB" w14:textId="77777777" w:rsidR="00F60517" w:rsidRDefault="00F60517">
            <w:pPr>
              <w:jc w:val="center"/>
              <w:rPr>
                <w:rFonts w:cs="Arial"/>
                <w:color w:val="000000"/>
                <w:sz w:val="18"/>
                <w:szCs w:val="18"/>
              </w:rPr>
            </w:pPr>
            <w:r>
              <w:rPr>
                <w:rFonts w:cs="Arial"/>
                <w:color w:val="000000"/>
                <w:sz w:val="18"/>
                <w:szCs w:val="18"/>
              </w:rPr>
              <w:t>34%</w:t>
            </w:r>
          </w:p>
        </w:tc>
        <w:tc>
          <w:tcPr>
            <w:tcW w:w="2939" w:type="dxa"/>
          </w:tcPr>
          <w:p w14:paraId="69B294BC" w14:textId="77777777" w:rsidR="00F60517" w:rsidRPr="00A81C02" w:rsidRDefault="00F60517" w:rsidP="00F6579F">
            <w:pPr>
              <w:spacing w:before="60" w:after="60"/>
              <w:rPr>
                <w:rFonts w:cs="Arial"/>
                <w:b/>
                <w:sz w:val="16"/>
                <w:szCs w:val="16"/>
              </w:rPr>
            </w:pPr>
          </w:p>
        </w:tc>
      </w:tr>
      <w:tr w:rsidR="00F60517" w:rsidRPr="00A81C02" w14:paraId="3CF3981F" w14:textId="77777777" w:rsidTr="006F6A6F">
        <w:tc>
          <w:tcPr>
            <w:tcW w:w="4012" w:type="dxa"/>
            <w:vAlign w:val="center"/>
          </w:tcPr>
          <w:p w14:paraId="55C6B3CB"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2. Has any new information been introduced into existing administrative access schemes since the commencement of the RTI Act?</w:t>
            </w:r>
          </w:p>
        </w:tc>
        <w:tc>
          <w:tcPr>
            <w:tcW w:w="631" w:type="dxa"/>
            <w:vAlign w:val="center"/>
          </w:tcPr>
          <w:p w14:paraId="42EC4C70" w14:textId="77777777" w:rsidR="00F60517" w:rsidRDefault="00F60517">
            <w:pPr>
              <w:jc w:val="center"/>
              <w:rPr>
                <w:rFonts w:cs="Arial"/>
                <w:color w:val="000000"/>
                <w:sz w:val="18"/>
                <w:szCs w:val="18"/>
              </w:rPr>
            </w:pPr>
            <w:r>
              <w:rPr>
                <w:rFonts w:cs="Arial"/>
                <w:color w:val="000000"/>
                <w:sz w:val="18"/>
                <w:szCs w:val="18"/>
              </w:rPr>
              <w:t>60%</w:t>
            </w:r>
          </w:p>
        </w:tc>
        <w:tc>
          <w:tcPr>
            <w:tcW w:w="632" w:type="dxa"/>
            <w:vAlign w:val="center"/>
          </w:tcPr>
          <w:p w14:paraId="7E3D3F6C" w14:textId="77777777" w:rsidR="00F60517" w:rsidRDefault="00F60517">
            <w:pPr>
              <w:jc w:val="center"/>
              <w:rPr>
                <w:rFonts w:cs="Arial"/>
                <w:color w:val="000000"/>
                <w:sz w:val="18"/>
                <w:szCs w:val="18"/>
              </w:rPr>
            </w:pPr>
            <w:r>
              <w:rPr>
                <w:rFonts w:cs="Arial"/>
                <w:color w:val="000000"/>
                <w:sz w:val="18"/>
                <w:szCs w:val="18"/>
              </w:rPr>
              <w:t>5%</w:t>
            </w:r>
          </w:p>
        </w:tc>
        <w:tc>
          <w:tcPr>
            <w:tcW w:w="631" w:type="dxa"/>
            <w:vAlign w:val="center"/>
          </w:tcPr>
          <w:p w14:paraId="0EB7112B" w14:textId="77777777" w:rsidR="00F60517" w:rsidRDefault="00F60517">
            <w:pPr>
              <w:jc w:val="center"/>
              <w:rPr>
                <w:rFonts w:cs="Arial"/>
                <w:color w:val="000000"/>
                <w:sz w:val="18"/>
                <w:szCs w:val="18"/>
              </w:rPr>
            </w:pPr>
            <w:r>
              <w:rPr>
                <w:rFonts w:cs="Arial"/>
                <w:color w:val="000000"/>
                <w:sz w:val="18"/>
                <w:szCs w:val="18"/>
              </w:rPr>
              <w:t>2%</w:t>
            </w:r>
          </w:p>
        </w:tc>
        <w:tc>
          <w:tcPr>
            <w:tcW w:w="632" w:type="dxa"/>
            <w:vAlign w:val="center"/>
          </w:tcPr>
          <w:p w14:paraId="201A46B6" w14:textId="77777777" w:rsidR="00F60517" w:rsidRDefault="00F60517">
            <w:pPr>
              <w:jc w:val="center"/>
              <w:rPr>
                <w:rFonts w:cs="Arial"/>
                <w:color w:val="000000"/>
                <w:sz w:val="18"/>
                <w:szCs w:val="18"/>
              </w:rPr>
            </w:pPr>
            <w:r>
              <w:rPr>
                <w:rFonts w:cs="Arial"/>
                <w:color w:val="000000"/>
                <w:sz w:val="18"/>
                <w:szCs w:val="18"/>
              </w:rPr>
              <w:t>34%</w:t>
            </w:r>
          </w:p>
        </w:tc>
        <w:tc>
          <w:tcPr>
            <w:tcW w:w="2939" w:type="dxa"/>
          </w:tcPr>
          <w:p w14:paraId="2B176E6A" w14:textId="77777777" w:rsidR="00F60517" w:rsidRPr="00A81C02" w:rsidRDefault="00F60517" w:rsidP="00F6579F">
            <w:pPr>
              <w:spacing w:before="60" w:after="60"/>
              <w:rPr>
                <w:rFonts w:cs="Arial"/>
                <w:b/>
                <w:sz w:val="16"/>
                <w:szCs w:val="16"/>
              </w:rPr>
            </w:pPr>
          </w:p>
        </w:tc>
      </w:tr>
      <w:tr w:rsidR="00F60517" w:rsidRPr="00A81C02" w14:paraId="5C08DA9E" w14:textId="77777777" w:rsidTr="006F6A6F">
        <w:tc>
          <w:tcPr>
            <w:tcW w:w="4012" w:type="dxa"/>
            <w:vAlign w:val="center"/>
          </w:tcPr>
          <w:p w14:paraId="681FBF44"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3. Are there mechanisms in place to evaluate the viability of administrative access schemes (e.g. a review of information requests)?</w:t>
            </w:r>
          </w:p>
        </w:tc>
        <w:tc>
          <w:tcPr>
            <w:tcW w:w="631" w:type="dxa"/>
            <w:vAlign w:val="center"/>
          </w:tcPr>
          <w:p w14:paraId="24F98406" w14:textId="77777777" w:rsidR="00F60517" w:rsidRDefault="00F60517">
            <w:pPr>
              <w:jc w:val="center"/>
              <w:rPr>
                <w:rFonts w:cs="Arial"/>
                <w:color w:val="000000"/>
                <w:sz w:val="18"/>
                <w:szCs w:val="18"/>
              </w:rPr>
            </w:pPr>
            <w:r>
              <w:rPr>
                <w:rFonts w:cs="Arial"/>
                <w:color w:val="000000"/>
                <w:sz w:val="18"/>
                <w:szCs w:val="18"/>
              </w:rPr>
              <w:t>53%</w:t>
            </w:r>
          </w:p>
        </w:tc>
        <w:tc>
          <w:tcPr>
            <w:tcW w:w="632" w:type="dxa"/>
            <w:vAlign w:val="center"/>
          </w:tcPr>
          <w:p w14:paraId="134A9860" w14:textId="77777777" w:rsidR="00F60517" w:rsidRDefault="00F60517">
            <w:pPr>
              <w:jc w:val="center"/>
              <w:rPr>
                <w:rFonts w:cs="Arial"/>
                <w:color w:val="000000"/>
                <w:sz w:val="18"/>
                <w:szCs w:val="18"/>
              </w:rPr>
            </w:pPr>
            <w:r>
              <w:rPr>
                <w:rFonts w:cs="Arial"/>
                <w:color w:val="000000"/>
                <w:sz w:val="18"/>
                <w:szCs w:val="18"/>
              </w:rPr>
              <w:t>13%</w:t>
            </w:r>
          </w:p>
        </w:tc>
        <w:tc>
          <w:tcPr>
            <w:tcW w:w="631" w:type="dxa"/>
            <w:vAlign w:val="center"/>
          </w:tcPr>
          <w:p w14:paraId="2FC44536" w14:textId="77777777" w:rsidR="00F60517" w:rsidRDefault="00F60517">
            <w:pPr>
              <w:jc w:val="center"/>
              <w:rPr>
                <w:rFonts w:cs="Arial"/>
                <w:color w:val="000000"/>
                <w:sz w:val="18"/>
                <w:szCs w:val="18"/>
              </w:rPr>
            </w:pPr>
            <w:r>
              <w:rPr>
                <w:rFonts w:cs="Arial"/>
                <w:color w:val="000000"/>
                <w:sz w:val="18"/>
                <w:szCs w:val="18"/>
              </w:rPr>
              <w:t>13%</w:t>
            </w:r>
          </w:p>
        </w:tc>
        <w:tc>
          <w:tcPr>
            <w:tcW w:w="632" w:type="dxa"/>
            <w:vAlign w:val="center"/>
          </w:tcPr>
          <w:p w14:paraId="179FF426" w14:textId="77777777" w:rsidR="00F60517" w:rsidRDefault="00F60517">
            <w:pPr>
              <w:jc w:val="center"/>
              <w:rPr>
                <w:rFonts w:cs="Arial"/>
                <w:color w:val="000000"/>
                <w:sz w:val="18"/>
                <w:szCs w:val="18"/>
              </w:rPr>
            </w:pPr>
            <w:r>
              <w:rPr>
                <w:rFonts w:cs="Arial"/>
                <w:color w:val="000000"/>
                <w:sz w:val="18"/>
                <w:szCs w:val="18"/>
              </w:rPr>
              <w:t>22%</w:t>
            </w:r>
          </w:p>
        </w:tc>
        <w:tc>
          <w:tcPr>
            <w:tcW w:w="2939" w:type="dxa"/>
          </w:tcPr>
          <w:p w14:paraId="6E660CE0" w14:textId="77777777" w:rsidR="00F60517" w:rsidRPr="00A81C02" w:rsidRDefault="00F60517" w:rsidP="00F6579F">
            <w:pPr>
              <w:spacing w:before="60" w:after="60"/>
              <w:rPr>
                <w:rFonts w:cs="Arial"/>
                <w:b/>
                <w:sz w:val="16"/>
                <w:szCs w:val="16"/>
              </w:rPr>
            </w:pPr>
          </w:p>
        </w:tc>
      </w:tr>
      <w:tr w:rsidR="00F60517" w:rsidRPr="00A81C02" w14:paraId="6DA7F14F" w14:textId="77777777" w:rsidTr="006F6A6F">
        <w:tc>
          <w:tcPr>
            <w:tcW w:w="4012" w:type="dxa"/>
            <w:vAlign w:val="center"/>
          </w:tcPr>
          <w:p w14:paraId="5AB7D94E"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4. Are there indicators that the administrative access schemes are used first?</w:t>
            </w:r>
          </w:p>
        </w:tc>
        <w:tc>
          <w:tcPr>
            <w:tcW w:w="631" w:type="dxa"/>
            <w:vAlign w:val="center"/>
          </w:tcPr>
          <w:p w14:paraId="5A18737B" w14:textId="77777777" w:rsidR="00F60517" w:rsidRDefault="00F60517">
            <w:pPr>
              <w:jc w:val="center"/>
              <w:rPr>
                <w:rFonts w:cs="Arial"/>
                <w:color w:val="000000"/>
                <w:sz w:val="18"/>
                <w:szCs w:val="18"/>
              </w:rPr>
            </w:pPr>
            <w:r>
              <w:rPr>
                <w:rFonts w:cs="Arial"/>
                <w:color w:val="000000"/>
                <w:sz w:val="18"/>
                <w:szCs w:val="18"/>
              </w:rPr>
              <w:t>64%</w:t>
            </w:r>
          </w:p>
        </w:tc>
        <w:tc>
          <w:tcPr>
            <w:tcW w:w="632" w:type="dxa"/>
            <w:vAlign w:val="center"/>
          </w:tcPr>
          <w:p w14:paraId="77130FF8" w14:textId="77777777" w:rsidR="00F60517" w:rsidRDefault="00F60517">
            <w:pPr>
              <w:jc w:val="center"/>
              <w:rPr>
                <w:rFonts w:cs="Arial"/>
                <w:color w:val="000000"/>
                <w:sz w:val="18"/>
                <w:szCs w:val="18"/>
              </w:rPr>
            </w:pPr>
            <w:r>
              <w:rPr>
                <w:rFonts w:cs="Arial"/>
                <w:color w:val="000000"/>
                <w:sz w:val="18"/>
                <w:szCs w:val="18"/>
              </w:rPr>
              <w:t>8%</w:t>
            </w:r>
          </w:p>
        </w:tc>
        <w:tc>
          <w:tcPr>
            <w:tcW w:w="631" w:type="dxa"/>
            <w:vAlign w:val="center"/>
          </w:tcPr>
          <w:p w14:paraId="31589894" w14:textId="77777777" w:rsidR="00F60517" w:rsidRDefault="00F60517">
            <w:pPr>
              <w:jc w:val="center"/>
              <w:rPr>
                <w:rFonts w:cs="Arial"/>
                <w:color w:val="000000"/>
                <w:sz w:val="18"/>
                <w:szCs w:val="18"/>
              </w:rPr>
            </w:pPr>
            <w:r>
              <w:rPr>
                <w:rFonts w:cs="Arial"/>
                <w:color w:val="000000"/>
                <w:sz w:val="18"/>
                <w:szCs w:val="18"/>
              </w:rPr>
              <w:t>9%</w:t>
            </w:r>
          </w:p>
        </w:tc>
        <w:tc>
          <w:tcPr>
            <w:tcW w:w="632" w:type="dxa"/>
            <w:vAlign w:val="center"/>
          </w:tcPr>
          <w:p w14:paraId="2EE2266E" w14:textId="77777777" w:rsidR="00F60517" w:rsidRDefault="00F60517">
            <w:pPr>
              <w:jc w:val="center"/>
              <w:rPr>
                <w:rFonts w:cs="Arial"/>
                <w:color w:val="000000"/>
                <w:sz w:val="18"/>
                <w:szCs w:val="18"/>
              </w:rPr>
            </w:pPr>
            <w:r>
              <w:rPr>
                <w:rFonts w:cs="Arial"/>
                <w:color w:val="000000"/>
                <w:sz w:val="18"/>
                <w:szCs w:val="18"/>
              </w:rPr>
              <w:t>19%</w:t>
            </w:r>
          </w:p>
        </w:tc>
        <w:tc>
          <w:tcPr>
            <w:tcW w:w="2939" w:type="dxa"/>
          </w:tcPr>
          <w:p w14:paraId="34E91A6F" w14:textId="77777777" w:rsidR="00F60517" w:rsidRPr="00A81C02" w:rsidRDefault="00F60517" w:rsidP="00F6579F">
            <w:pPr>
              <w:spacing w:before="60" w:after="60"/>
              <w:rPr>
                <w:rFonts w:cs="Arial"/>
                <w:b/>
                <w:sz w:val="16"/>
                <w:szCs w:val="16"/>
              </w:rPr>
            </w:pPr>
          </w:p>
        </w:tc>
      </w:tr>
      <w:tr w:rsidR="00F60517" w:rsidRPr="00A81C02" w14:paraId="390E7583" w14:textId="77777777" w:rsidTr="006F6A6F">
        <w:tc>
          <w:tcPr>
            <w:tcW w:w="4012" w:type="dxa"/>
            <w:vAlign w:val="center"/>
          </w:tcPr>
          <w:p w14:paraId="5EE14D7F"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5. Publicly available administrative access schemes are readily accessible (e.g. button on home page).</w:t>
            </w:r>
          </w:p>
        </w:tc>
        <w:tc>
          <w:tcPr>
            <w:tcW w:w="631" w:type="dxa"/>
            <w:vAlign w:val="center"/>
          </w:tcPr>
          <w:p w14:paraId="0466ED43" w14:textId="77777777" w:rsidR="00F60517" w:rsidRDefault="00F60517">
            <w:pPr>
              <w:jc w:val="center"/>
              <w:rPr>
                <w:rFonts w:cs="Arial"/>
                <w:color w:val="000000"/>
                <w:sz w:val="18"/>
                <w:szCs w:val="18"/>
              </w:rPr>
            </w:pPr>
            <w:r>
              <w:rPr>
                <w:rFonts w:cs="Arial"/>
                <w:color w:val="000000"/>
                <w:sz w:val="18"/>
                <w:szCs w:val="18"/>
              </w:rPr>
              <w:t>66%</w:t>
            </w:r>
          </w:p>
        </w:tc>
        <w:tc>
          <w:tcPr>
            <w:tcW w:w="632" w:type="dxa"/>
            <w:vAlign w:val="center"/>
          </w:tcPr>
          <w:p w14:paraId="7BA8DAEF" w14:textId="77777777" w:rsidR="00F60517" w:rsidRDefault="00F60517">
            <w:pPr>
              <w:jc w:val="center"/>
              <w:rPr>
                <w:rFonts w:cs="Arial"/>
                <w:color w:val="000000"/>
                <w:sz w:val="18"/>
                <w:szCs w:val="18"/>
              </w:rPr>
            </w:pPr>
            <w:r>
              <w:rPr>
                <w:rFonts w:cs="Arial"/>
                <w:color w:val="000000"/>
                <w:sz w:val="18"/>
                <w:szCs w:val="18"/>
              </w:rPr>
              <w:t>13%</w:t>
            </w:r>
          </w:p>
        </w:tc>
        <w:tc>
          <w:tcPr>
            <w:tcW w:w="631" w:type="dxa"/>
            <w:vAlign w:val="center"/>
          </w:tcPr>
          <w:p w14:paraId="17E3FA7D" w14:textId="77777777" w:rsidR="00F60517" w:rsidRDefault="00F60517">
            <w:pPr>
              <w:jc w:val="center"/>
              <w:rPr>
                <w:rFonts w:cs="Arial"/>
                <w:color w:val="000000"/>
                <w:sz w:val="18"/>
                <w:szCs w:val="18"/>
              </w:rPr>
            </w:pPr>
            <w:r>
              <w:rPr>
                <w:rFonts w:cs="Arial"/>
                <w:color w:val="000000"/>
                <w:sz w:val="18"/>
                <w:szCs w:val="18"/>
              </w:rPr>
              <w:t>6%</w:t>
            </w:r>
          </w:p>
        </w:tc>
        <w:tc>
          <w:tcPr>
            <w:tcW w:w="632" w:type="dxa"/>
            <w:vAlign w:val="center"/>
          </w:tcPr>
          <w:p w14:paraId="200D4409" w14:textId="77777777" w:rsidR="00F60517" w:rsidRDefault="00F60517">
            <w:pPr>
              <w:jc w:val="center"/>
              <w:rPr>
                <w:rFonts w:cs="Arial"/>
                <w:color w:val="000000"/>
                <w:sz w:val="18"/>
                <w:szCs w:val="18"/>
              </w:rPr>
            </w:pPr>
            <w:r>
              <w:rPr>
                <w:rFonts w:cs="Arial"/>
                <w:color w:val="000000"/>
                <w:sz w:val="18"/>
                <w:szCs w:val="18"/>
              </w:rPr>
              <w:t>15%</w:t>
            </w:r>
          </w:p>
        </w:tc>
        <w:tc>
          <w:tcPr>
            <w:tcW w:w="2939" w:type="dxa"/>
          </w:tcPr>
          <w:p w14:paraId="37F7D0B5" w14:textId="77777777" w:rsidR="00F60517" w:rsidRPr="00A81C02" w:rsidRDefault="00F60517" w:rsidP="00F6579F">
            <w:pPr>
              <w:spacing w:before="60" w:after="60"/>
              <w:rPr>
                <w:rFonts w:cs="Arial"/>
                <w:b/>
                <w:sz w:val="16"/>
                <w:szCs w:val="16"/>
              </w:rPr>
            </w:pPr>
          </w:p>
        </w:tc>
      </w:tr>
      <w:tr w:rsidR="00F60517" w:rsidRPr="00A81C02" w14:paraId="1ACF2EDB" w14:textId="77777777" w:rsidTr="006F6A6F">
        <w:tc>
          <w:tcPr>
            <w:tcW w:w="4012" w:type="dxa"/>
            <w:vAlign w:val="center"/>
          </w:tcPr>
          <w:p w14:paraId="7ABF008C"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6. Multiple avenues of access (e.g. HTML, open formats or hard copy on request) are available from information obtained through an administrative access scheme.</w:t>
            </w:r>
          </w:p>
        </w:tc>
        <w:tc>
          <w:tcPr>
            <w:tcW w:w="631" w:type="dxa"/>
            <w:vAlign w:val="center"/>
          </w:tcPr>
          <w:p w14:paraId="0C84F286" w14:textId="77777777" w:rsidR="00F60517" w:rsidRDefault="00F60517">
            <w:pPr>
              <w:jc w:val="center"/>
              <w:rPr>
                <w:rFonts w:cs="Arial"/>
                <w:color w:val="000000"/>
                <w:sz w:val="18"/>
                <w:szCs w:val="18"/>
              </w:rPr>
            </w:pPr>
            <w:r>
              <w:rPr>
                <w:rFonts w:cs="Arial"/>
                <w:color w:val="000000"/>
                <w:sz w:val="18"/>
                <w:szCs w:val="18"/>
              </w:rPr>
              <w:t>80%</w:t>
            </w:r>
          </w:p>
        </w:tc>
        <w:tc>
          <w:tcPr>
            <w:tcW w:w="632" w:type="dxa"/>
            <w:vAlign w:val="center"/>
          </w:tcPr>
          <w:p w14:paraId="6358B54D" w14:textId="77777777" w:rsidR="00F60517" w:rsidRDefault="00F60517">
            <w:pPr>
              <w:jc w:val="center"/>
              <w:rPr>
                <w:rFonts w:cs="Arial"/>
                <w:color w:val="000000"/>
                <w:sz w:val="18"/>
                <w:szCs w:val="18"/>
              </w:rPr>
            </w:pPr>
            <w:r>
              <w:rPr>
                <w:rFonts w:cs="Arial"/>
                <w:color w:val="000000"/>
                <w:sz w:val="18"/>
                <w:szCs w:val="18"/>
              </w:rPr>
              <w:t>7%</w:t>
            </w:r>
          </w:p>
        </w:tc>
        <w:tc>
          <w:tcPr>
            <w:tcW w:w="631" w:type="dxa"/>
            <w:vAlign w:val="center"/>
          </w:tcPr>
          <w:p w14:paraId="5D3034C5" w14:textId="77777777" w:rsidR="00F60517" w:rsidRDefault="00F60517">
            <w:pPr>
              <w:jc w:val="center"/>
              <w:rPr>
                <w:rFonts w:cs="Arial"/>
                <w:color w:val="000000"/>
                <w:sz w:val="18"/>
                <w:szCs w:val="18"/>
              </w:rPr>
            </w:pPr>
            <w:r>
              <w:rPr>
                <w:rFonts w:cs="Arial"/>
                <w:color w:val="000000"/>
                <w:sz w:val="18"/>
                <w:szCs w:val="18"/>
              </w:rPr>
              <w:t>5%</w:t>
            </w:r>
          </w:p>
        </w:tc>
        <w:tc>
          <w:tcPr>
            <w:tcW w:w="632" w:type="dxa"/>
            <w:vAlign w:val="center"/>
          </w:tcPr>
          <w:p w14:paraId="1D6555B1" w14:textId="77777777" w:rsidR="00F60517" w:rsidRDefault="00F60517">
            <w:pPr>
              <w:jc w:val="center"/>
              <w:rPr>
                <w:rFonts w:cs="Arial"/>
                <w:color w:val="000000"/>
                <w:sz w:val="18"/>
                <w:szCs w:val="18"/>
              </w:rPr>
            </w:pPr>
            <w:r>
              <w:rPr>
                <w:rFonts w:cs="Arial"/>
                <w:color w:val="000000"/>
                <w:sz w:val="18"/>
                <w:szCs w:val="18"/>
              </w:rPr>
              <w:t>8%</w:t>
            </w:r>
          </w:p>
        </w:tc>
        <w:tc>
          <w:tcPr>
            <w:tcW w:w="2939" w:type="dxa"/>
          </w:tcPr>
          <w:p w14:paraId="53951EE6" w14:textId="77777777" w:rsidR="00F60517" w:rsidRPr="00A81C02" w:rsidRDefault="00F60517" w:rsidP="00F6579F">
            <w:pPr>
              <w:spacing w:before="60" w:after="60"/>
              <w:rPr>
                <w:rFonts w:cs="Arial"/>
                <w:b/>
                <w:sz w:val="16"/>
                <w:szCs w:val="16"/>
              </w:rPr>
            </w:pPr>
          </w:p>
        </w:tc>
      </w:tr>
      <w:tr w:rsidR="00F60517" w:rsidRPr="00A81C02" w14:paraId="718CE274" w14:textId="77777777" w:rsidTr="006F6A6F">
        <w:tc>
          <w:tcPr>
            <w:tcW w:w="4012" w:type="dxa"/>
            <w:vAlign w:val="center"/>
          </w:tcPr>
          <w:p w14:paraId="19453E1C"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7. Website design is user friendly and compliant with the Consistent User Experience CUE standard (e.g. well organised, reviewed quarterly and up to date, information rich).</w:t>
            </w:r>
          </w:p>
        </w:tc>
        <w:tc>
          <w:tcPr>
            <w:tcW w:w="631" w:type="dxa"/>
            <w:vAlign w:val="center"/>
          </w:tcPr>
          <w:p w14:paraId="106C74A4" w14:textId="77777777" w:rsidR="00F60517" w:rsidRDefault="00F60517">
            <w:pPr>
              <w:jc w:val="center"/>
              <w:rPr>
                <w:rFonts w:cs="Arial"/>
                <w:color w:val="000000"/>
                <w:sz w:val="18"/>
                <w:szCs w:val="18"/>
              </w:rPr>
            </w:pPr>
            <w:r>
              <w:rPr>
                <w:rFonts w:cs="Arial"/>
                <w:color w:val="000000"/>
                <w:sz w:val="18"/>
                <w:szCs w:val="18"/>
              </w:rPr>
              <w:t>76%</w:t>
            </w:r>
          </w:p>
        </w:tc>
        <w:tc>
          <w:tcPr>
            <w:tcW w:w="632" w:type="dxa"/>
            <w:vAlign w:val="center"/>
          </w:tcPr>
          <w:p w14:paraId="2BC38175" w14:textId="77777777" w:rsidR="00F60517" w:rsidRDefault="00F60517">
            <w:pPr>
              <w:jc w:val="center"/>
              <w:rPr>
                <w:rFonts w:cs="Arial"/>
                <w:color w:val="000000"/>
                <w:sz w:val="18"/>
                <w:szCs w:val="18"/>
              </w:rPr>
            </w:pPr>
            <w:r>
              <w:rPr>
                <w:rFonts w:cs="Arial"/>
                <w:color w:val="000000"/>
                <w:sz w:val="18"/>
                <w:szCs w:val="18"/>
              </w:rPr>
              <w:t>18%</w:t>
            </w:r>
          </w:p>
        </w:tc>
        <w:tc>
          <w:tcPr>
            <w:tcW w:w="631" w:type="dxa"/>
            <w:vAlign w:val="center"/>
          </w:tcPr>
          <w:p w14:paraId="064A4318" w14:textId="77777777" w:rsidR="00F60517" w:rsidRDefault="00F60517">
            <w:pPr>
              <w:jc w:val="center"/>
              <w:rPr>
                <w:rFonts w:cs="Arial"/>
                <w:color w:val="000000"/>
                <w:sz w:val="18"/>
                <w:szCs w:val="18"/>
              </w:rPr>
            </w:pPr>
            <w:r>
              <w:rPr>
                <w:rFonts w:cs="Arial"/>
                <w:color w:val="000000"/>
                <w:sz w:val="18"/>
                <w:szCs w:val="18"/>
              </w:rPr>
              <w:t>2%</w:t>
            </w:r>
          </w:p>
        </w:tc>
        <w:tc>
          <w:tcPr>
            <w:tcW w:w="632" w:type="dxa"/>
            <w:vAlign w:val="center"/>
          </w:tcPr>
          <w:p w14:paraId="69FC9E2C" w14:textId="77777777" w:rsidR="00F60517" w:rsidRDefault="00F60517">
            <w:pPr>
              <w:jc w:val="center"/>
              <w:rPr>
                <w:rFonts w:cs="Arial"/>
                <w:color w:val="000000"/>
                <w:sz w:val="18"/>
                <w:szCs w:val="18"/>
              </w:rPr>
            </w:pPr>
            <w:r>
              <w:rPr>
                <w:rFonts w:cs="Arial"/>
                <w:color w:val="000000"/>
                <w:sz w:val="18"/>
                <w:szCs w:val="18"/>
              </w:rPr>
              <w:t>4%</w:t>
            </w:r>
          </w:p>
        </w:tc>
        <w:tc>
          <w:tcPr>
            <w:tcW w:w="2939" w:type="dxa"/>
          </w:tcPr>
          <w:p w14:paraId="1B4CEF81" w14:textId="77777777" w:rsidR="00F60517" w:rsidRPr="00A81C02" w:rsidRDefault="00F60517" w:rsidP="00F6579F">
            <w:pPr>
              <w:spacing w:before="60" w:after="60"/>
              <w:rPr>
                <w:rFonts w:cs="Arial"/>
                <w:b/>
                <w:sz w:val="16"/>
                <w:szCs w:val="16"/>
              </w:rPr>
            </w:pPr>
          </w:p>
        </w:tc>
      </w:tr>
      <w:tr w:rsidR="00F60517" w:rsidRPr="00A81C02" w14:paraId="17050E23" w14:textId="77777777" w:rsidTr="006F6A6F">
        <w:tc>
          <w:tcPr>
            <w:tcW w:w="4012" w:type="dxa"/>
            <w:vAlign w:val="center"/>
          </w:tcPr>
          <w:p w14:paraId="44D87DFE" w14:textId="77777777" w:rsidR="00F60517" w:rsidRPr="00655843" w:rsidRDefault="00F60517" w:rsidP="00431485">
            <w:pPr>
              <w:pStyle w:val="RTINormal"/>
              <w:spacing w:before="60" w:after="60"/>
              <w:ind w:left="0"/>
              <w:jc w:val="left"/>
              <w:rPr>
                <w:rFonts w:ascii="Arial" w:hAnsi="Arial" w:cs="Arial"/>
                <w:sz w:val="16"/>
                <w:szCs w:val="16"/>
                <w:lang w:val="en-AU"/>
              </w:rPr>
            </w:pPr>
            <w:r>
              <w:rPr>
                <w:rFonts w:ascii="Arial" w:hAnsi="Arial" w:cs="Arial"/>
                <w:b/>
                <w:sz w:val="16"/>
                <w:szCs w:val="16"/>
                <w:lang w:val="en-AU"/>
              </w:rPr>
              <w:t>Department only question.</w:t>
            </w:r>
          </w:p>
          <w:p w14:paraId="40664ADF" w14:textId="77777777" w:rsidR="00F60517" w:rsidRPr="00655843" w:rsidRDefault="00F60517" w:rsidP="00431485">
            <w:pPr>
              <w:pStyle w:val="RTINormal"/>
              <w:spacing w:before="60" w:after="60"/>
              <w:ind w:left="0"/>
              <w:jc w:val="left"/>
              <w:rPr>
                <w:rFonts w:ascii="Arial" w:hAnsi="Arial" w:cs="Arial"/>
                <w:sz w:val="16"/>
                <w:szCs w:val="16"/>
                <w:lang w:val="en-AU"/>
              </w:rPr>
            </w:pPr>
            <w:r>
              <w:rPr>
                <w:rFonts w:ascii="Arial" w:hAnsi="Arial" w:cs="Arial"/>
                <w:sz w:val="16"/>
                <w:szCs w:val="16"/>
                <w:lang w:val="en-AU"/>
              </w:rPr>
              <w:t>8</w:t>
            </w:r>
            <w:r w:rsidRPr="00655843">
              <w:rPr>
                <w:rFonts w:ascii="Arial" w:hAnsi="Arial" w:cs="Arial"/>
                <w:sz w:val="16"/>
                <w:szCs w:val="16"/>
                <w:lang w:val="en-AU"/>
              </w:rPr>
              <w:t xml:space="preserve">. </w:t>
            </w:r>
            <w:r w:rsidRPr="00F60517">
              <w:rPr>
                <w:rFonts w:ascii="Arial" w:hAnsi="Arial" w:cs="Arial"/>
                <w:sz w:val="16"/>
                <w:szCs w:val="16"/>
                <w:lang w:val="en-AU"/>
              </w:rPr>
              <w:t>Schemes generally conform to QGEA guidelines.</w:t>
            </w:r>
          </w:p>
          <w:p w14:paraId="2F531F6F" w14:textId="77777777" w:rsidR="00F60517" w:rsidRPr="00655843" w:rsidRDefault="00F60517" w:rsidP="00431485">
            <w:pPr>
              <w:pStyle w:val="RTINormal"/>
              <w:spacing w:before="60" w:after="60"/>
              <w:ind w:left="0"/>
              <w:jc w:val="left"/>
              <w:rPr>
                <w:rFonts w:ascii="Arial" w:hAnsi="Arial" w:cs="Arial"/>
                <w:sz w:val="16"/>
                <w:szCs w:val="16"/>
                <w:lang w:val="en-AU"/>
              </w:rPr>
            </w:pPr>
            <w:r w:rsidRPr="00655843">
              <w:rPr>
                <w:rFonts w:ascii="Arial" w:hAnsi="Arial" w:cs="Arial"/>
                <w:sz w:val="16"/>
                <w:szCs w:val="16"/>
                <w:lang w:val="en-AU"/>
              </w:rPr>
              <w:t>(</w:t>
            </w:r>
            <w:r w:rsidRPr="00655843">
              <w:rPr>
                <w:rFonts w:ascii="Arial" w:hAnsi="Arial" w:cs="Arial"/>
                <w:i/>
                <w:sz w:val="16"/>
                <w:szCs w:val="16"/>
                <w:lang w:val="en-AU"/>
              </w:rPr>
              <w:t>This is a requirement for departments.  This is not a requirement for GOCs, local governments or other agencies and they are not required to respond to this question</w:t>
            </w:r>
            <w:r w:rsidRPr="00655843">
              <w:rPr>
                <w:rFonts w:ascii="Arial" w:hAnsi="Arial" w:cs="Arial"/>
                <w:sz w:val="16"/>
                <w:szCs w:val="16"/>
                <w:lang w:val="en-AU"/>
              </w:rPr>
              <w:t xml:space="preserve">.) </w:t>
            </w:r>
          </w:p>
        </w:tc>
        <w:tc>
          <w:tcPr>
            <w:tcW w:w="631" w:type="dxa"/>
            <w:vAlign w:val="center"/>
          </w:tcPr>
          <w:p w14:paraId="22E9B7AC" w14:textId="77777777" w:rsidR="00F60517" w:rsidRDefault="00F60517">
            <w:pPr>
              <w:jc w:val="center"/>
              <w:rPr>
                <w:rFonts w:cs="Arial"/>
                <w:color w:val="000000"/>
                <w:sz w:val="18"/>
                <w:szCs w:val="18"/>
              </w:rPr>
            </w:pPr>
            <w:r>
              <w:rPr>
                <w:rFonts w:cs="Arial"/>
                <w:color w:val="000000"/>
                <w:sz w:val="18"/>
                <w:szCs w:val="18"/>
              </w:rPr>
              <w:t>86%</w:t>
            </w:r>
          </w:p>
        </w:tc>
        <w:tc>
          <w:tcPr>
            <w:tcW w:w="632" w:type="dxa"/>
            <w:vAlign w:val="center"/>
          </w:tcPr>
          <w:p w14:paraId="7B380CDC" w14:textId="77777777" w:rsidR="00F60517" w:rsidRDefault="00F60517">
            <w:pPr>
              <w:jc w:val="center"/>
              <w:rPr>
                <w:rFonts w:cs="Arial"/>
                <w:color w:val="000000"/>
                <w:sz w:val="18"/>
                <w:szCs w:val="18"/>
              </w:rPr>
            </w:pPr>
            <w:r>
              <w:rPr>
                <w:rFonts w:cs="Arial"/>
                <w:color w:val="000000"/>
                <w:sz w:val="18"/>
                <w:szCs w:val="18"/>
              </w:rPr>
              <w:t>14%</w:t>
            </w:r>
          </w:p>
        </w:tc>
        <w:tc>
          <w:tcPr>
            <w:tcW w:w="631" w:type="dxa"/>
            <w:vAlign w:val="center"/>
          </w:tcPr>
          <w:p w14:paraId="305249C9" w14:textId="77777777" w:rsidR="00F60517" w:rsidRDefault="00F60517">
            <w:pPr>
              <w:jc w:val="center"/>
              <w:rPr>
                <w:rFonts w:cs="Arial"/>
                <w:color w:val="000000"/>
                <w:sz w:val="18"/>
                <w:szCs w:val="18"/>
              </w:rPr>
            </w:pPr>
            <w:r>
              <w:rPr>
                <w:rFonts w:cs="Arial"/>
                <w:color w:val="000000"/>
                <w:sz w:val="18"/>
                <w:szCs w:val="18"/>
              </w:rPr>
              <w:t>0%</w:t>
            </w:r>
          </w:p>
        </w:tc>
        <w:tc>
          <w:tcPr>
            <w:tcW w:w="632" w:type="dxa"/>
            <w:vAlign w:val="center"/>
          </w:tcPr>
          <w:p w14:paraId="5FE57338" w14:textId="77777777" w:rsidR="00F60517" w:rsidRDefault="00F60517">
            <w:pPr>
              <w:jc w:val="center"/>
              <w:rPr>
                <w:rFonts w:cs="Arial"/>
                <w:color w:val="000000"/>
                <w:sz w:val="18"/>
                <w:szCs w:val="18"/>
              </w:rPr>
            </w:pPr>
            <w:r>
              <w:rPr>
                <w:rFonts w:cs="Arial"/>
                <w:color w:val="000000"/>
                <w:sz w:val="18"/>
                <w:szCs w:val="18"/>
              </w:rPr>
              <w:t>0%</w:t>
            </w:r>
          </w:p>
        </w:tc>
        <w:tc>
          <w:tcPr>
            <w:tcW w:w="2939" w:type="dxa"/>
          </w:tcPr>
          <w:p w14:paraId="008204F6" w14:textId="77777777" w:rsidR="00F60517" w:rsidRPr="00A81C02" w:rsidRDefault="00F60517" w:rsidP="00431485">
            <w:pPr>
              <w:spacing w:before="60" w:after="60"/>
              <w:rPr>
                <w:rFonts w:cs="Arial"/>
                <w:b/>
                <w:sz w:val="16"/>
                <w:szCs w:val="16"/>
              </w:rPr>
            </w:pPr>
          </w:p>
        </w:tc>
      </w:tr>
    </w:tbl>
    <w:p w14:paraId="37FC141B" w14:textId="77777777" w:rsidR="00CB007D" w:rsidRPr="008E74B8" w:rsidRDefault="00CB007D" w:rsidP="00332642">
      <w:pPr>
        <w:rPr>
          <w:b/>
        </w:rPr>
      </w:pPr>
      <w:r w:rsidRPr="008E74B8">
        <w:rPr>
          <w:b/>
        </w:rPr>
        <w:br w:type="page"/>
      </w:r>
      <w:r w:rsidRPr="008E74B8">
        <w:rPr>
          <w:b/>
        </w:rPr>
        <w:lastRenderedPageBreak/>
        <w:t xml:space="preserve">Section </w:t>
      </w:r>
      <w:r>
        <w:rPr>
          <w:b/>
        </w:rPr>
        <w:t>D</w:t>
      </w:r>
      <w:r w:rsidRPr="008E74B8">
        <w:rPr>
          <w:b/>
        </w:rPr>
        <w:t xml:space="preserve"> - Compliance</w:t>
      </w:r>
    </w:p>
    <w:p w14:paraId="5C9C2869" w14:textId="77777777" w:rsidR="00CB007D" w:rsidRDefault="00CB007D" w:rsidP="00332642">
      <w:pPr>
        <w:spacing w:after="120"/>
      </w:pPr>
      <w:r>
        <w:rPr>
          <w:b/>
        </w:rPr>
        <w:t>D</w:t>
      </w:r>
      <w:r w:rsidRPr="008E74B8">
        <w:rPr>
          <w:b/>
        </w:rPr>
        <w:t>.5 Receipt of applications</w:t>
      </w:r>
      <w:r w:rsidRPr="008E74B8">
        <w:rPr>
          <w:rStyle w:val="FootnoteReference"/>
        </w:rPr>
        <w:footnoteReference w:id="13"/>
      </w:r>
    </w:p>
    <w:p w14:paraId="6DC72925"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0C826AF4" w14:textId="77777777" w:rsidR="00AC6934" w:rsidRDefault="00AC6934" w:rsidP="00332642">
      <w:pPr>
        <w:spacing w:after="120"/>
      </w:pPr>
      <w:r w:rsidRPr="00715187">
        <w:rPr>
          <w:sz w:val="20"/>
        </w:rPr>
        <w:t xml:space="preserve">(Note: </w:t>
      </w:r>
      <w:r>
        <w:rPr>
          <w:sz w:val="20"/>
        </w:rPr>
        <w:t xml:space="preserve">Agencies that have not received </w:t>
      </w:r>
      <w:r w:rsidRPr="00B17806">
        <w:rPr>
          <w:rFonts w:cs="Arial"/>
          <w:szCs w:val="22"/>
        </w:rPr>
        <w:t>any RTI or IP applications since 1 July 201</w:t>
      </w:r>
      <w:r w:rsidR="00F60517">
        <w:rPr>
          <w:rFonts w:cs="Arial"/>
          <w:szCs w:val="22"/>
        </w:rPr>
        <w:t>3</w:t>
      </w:r>
      <w:r>
        <w:rPr>
          <w:sz w:val="20"/>
        </w:rPr>
        <w:t xml:space="preserve"> (i.e.‘No’ to Gateway question 1)</w:t>
      </w:r>
      <w:r w:rsidRPr="00715187">
        <w:rPr>
          <w:sz w:val="20"/>
        </w:rPr>
        <w:t xml:space="preserve">, </w:t>
      </w:r>
      <w:r>
        <w:rPr>
          <w:sz w:val="20"/>
        </w:rPr>
        <w:t>are skipped over S</w:t>
      </w:r>
      <w:r w:rsidRPr="00715187">
        <w:rPr>
          <w:sz w:val="20"/>
        </w:rPr>
        <w:t>ection</w:t>
      </w:r>
      <w:r>
        <w:rPr>
          <w:sz w:val="20"/>
        </w:rPr>
        <w:t>s D5, D6 and D7</w:t>
      </w:r>
      <w:r w:rsidR="00AA3677">
        <w:rPr>
          <w:sz w:val="20"/>
        </w:rPr>
        <w:t>.</w:t>
      </w:r>
      <w:r>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CB007D" w:rsidRPr="00A81C02" w14:paraId="0457F14F" w14:textId="77777777" w:rsidTr="00431485">
        <w:trPr>
          <w:trHeight w:val="274"/>
        </w:trPr>
        <w:tc>
          <w:tcPr>
            <w:tcW w:w="1791" w:type="dxa"/>
            <w:shd w:val="clear" w:color="auto" w:fill="CCCCCC"/>
          </w:tcPr>
          <w:p w14:paraId="024DC585" w14:textId="77777777" w:rsidR="00CB007D" w:rsidRPr="00A81C02" w:rsidRDefault="00CB007D" w:rsidP="00431485">
            <w:pPr>
              <w:spacing w:before="60" w:after="60"/>
              <w:rPr>
                <w:b/>
                <w:sz w:val="16"/>
                <w:szCs w:val="16"/>
              </w:rPr>
            </w:pPr>
            <w:r w:rsidRPr="00A81C02">
              <w:rPr>
                <w:b/>
                <w:sz w:val="16"/>
                <w:szCs w:val="16"/>
              </w:rPr>
              <w:t>Response options:</w:t>
            </w:r>
          </w:p>
        </w:tc>
        <w:tc>
          <w:tcPr>
            <w:tcW w:w="6849" w:type="dxa"/>
            <w:shd w:val="clear" w:color="auto" w:fill="CCCCCC"/>
          </w:tcPr>
          <w:p w14:paraId="7C9F3F9A"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5E7D4BF5" w14:textId="77777777" w:rsidTr="00431485">
        <w:trPr>
          <w:trHeight w:val="221"/>
        </w:trPr>
        <w:tc>
          <w:tcPr>
            <w:tcW w:w="1791" w:type="dxa"/>
          </w:tcPr>
          <w:p w14:paraId="3CD11F91" w14:textId="77777777" w:rsidR="00CB007D" w:rsidRPr="00A81C02" w:rsidRDefault="00CB007D" w:rsidP="00431485">
            <w:pPr>
              <w:spacing w:before="60" w:after="60"/>
              <w:rPr>
                <w:sz w:val="16"/>
                <w:szCs w:val="16"/>
              </w:rPr>
            </w:pPr>
            <w:r w:rsidRPr="00A81C02">
              <w:rPr>
                <w:sz w:val="16"/>
                <w:szCs w:val="16"/>
              </w:rPr>
              <w:t>Yes</w:t>
            </w:r>
          </w:p>
        </w:tc>
        <w:tc>
          <w:tcPr>
            <w:tcW w:w="6849" w:type="dxa"/>
          </w:tcPr>
          <w:p w14:paraId="3DB4DC89"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1246BB30" w14:textId="77777777" w:rsidTr="00431485">
        <w:trPr>
          <w:trHeight w:val="469"/>
        </w:trPr>
        <w:tc>
          <w:tcPr>
            <w:tcW w:w="1791" w:type="dxa"/>
          </w:tcPr>
          <w:p w14:paraId="07D7EE31" w14:textId="77777777" w:rsidR="00CB007D" w:rsidRPr="00A81C02" w:rsidRDefault="00627C3B" w:rsidP="00431485">
            <w:pPr>
              <w:spacing w:before="60" w:after="60"/>
              <w:rPr>
                <w:sz w:val="16"/>
                <w:szCs w:val="16"/>
              </w:rPr>
            </w:pPr>
            <w:r>
              <w:rPr>
                <w:sz w:val="16"/>
                <w:szCs w:val="16"/>
              </w:rPr>
              <w:t>In progress (IP)</w:t>
            </w:r>
          </w:p>
        </w:tc>
        <w:tc>
          <w:tcPr>
            <w:tcW w:w="6849" w:type="dxa"/>
          </w:tcPr>
          <w:p w14:paraId="01D98EC5"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46D45161" w14:textId="77777777" w:rsidTr="00431485">
        <w:trPr>
          <w:trHeight w:val="470"/>
        </w:trPr>
        <w:tc>
          <w:tcPr>
            <w:tcW w:w="1791" w:type="dxa"/>
          </w:tcPr>
          <w:p w14:paraId="3E87ECF1" w14:textId="77777777" w:rsidR="00CB007D" w:rsidRPr="00A81C02" w:rsidRDefault="00627C3B" w:rsidP="00431485">
            <w:pPr>
              <w:spacing w:before="60" w:after="60"/>
              <w:rPr>
                <w:sz w:val="16"/>
                <w:szCs w:val="16"/>
              </w:rPr>
            </w:pPr>
            <w:r>
              <w:rPr>
                <w:sz w:val="16"/>
                <w:szCs w:val="16"/>
              </w:rPr>
              <w:t>Identified (Id)</w:t>
            </w:r>
          </w:p>
        </w:tc>
        <w:tc>
          <w:tcPr>
            <w:tcW w:w="6849" w:type="dxa"/>
          </w:tcPr>
          <w:p w14:paraId="7F99B57C"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38A16174" w14:textId="77777777" w:rsidTr="00431485">
        <w:trPr>
          <w:trHeight w:val="309"/>
        </w:trPr>
        <w:tc>
          <w:tcPr>
            <w:tcW w:w="1791" w:type="dxa"/>
          </w:tcPr>
          <w:p w14:paraId="5A42CF7A" w14:textId="77777777" w:rsidR="00CB007D" w:rsidRPr="00A81C02" w:rsidRDefault="00CB007D" w:rsidP="00431485">
            <w:pPr>
              <w:spacing w:before="60" w:after="60"/>
              <w:rPr>
                <w:sz w:val="16"/>
                <w:szCs w:val="16"/>
              </w:rPr>
            </w:pPr>
            <w:r w:rsidRPr="00A81C02">
              <w:rPr>
                <w:sz w:val="16"/>
                <w:szCs w:val="16"/>
              </w:rPr>
              <w:t>No</w:t>
            </w:r>
          </w:p>
        </w:tc>
        <w:tc>
          <w:tcPr>
            <w:tcW w:w="6849" w:type="dxa"/>
          </w:tcPr>
          <w:p w14:paraId="501E61F9"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22246A5F" w14:textId="77777777" w:rsidR="00CB007D" w:rsidRDefault="00CB007D" w:rsidP="00332642">
      <w:pPr>
        <w:spacing w:after="120"/>
      </w:pPr>
    </w:p>
    <w:p w14:paraId="6A118012" w14:textId="77777777" w:rsidR="00CB007D" w:rsidRDefault="00CB007D" w:rsidP="00332642">
      <w:pPr>
        <w:spacing w:after="120"/>
      </w:pPr>
    </w:p>
    <w:p w14:paraId="3C6B3045" w14:textId="77777777" w:rsidR="00CB007D" w:rsidRDefault="00CB007D" w:rsidP="00332642">
      <w:pPr>
        <w:spacing w:after="120"/>
      </w:pPr>
    </w:p>
    <w:p w14:paraId="772798F6" w14:textId="77777777" w:rsidR="00CB007D" w:rsidRDefault="00CB007D" w:rsidP="00332642">
      <w:pPr>
        <w:spacing w:after="120"/>
      </w:pPr>
    </w:p>
    <w:p w14:paraId="452403A9" w14:textId="77777777" w:rsidR="00CB007D" w:rsidRDefault="00CB007D" w:rsidP="00332642">
      <w:pPr>
        <w:spacing w:after="120"/>
      </w:pPr>
    </w:p>
    <w:p w14:paraId="11AD529F" w14:textId="77777777" w:rsidR="00CB007D" w:rsidRPr="008E74B8" w:rsidRDefault="00CB007D" w:rsidP="00332642">
      <w:pPr>
        <w:spacing w:after="120"/>
      </w:pPr>
    </w:p>
    <w:tbl>
      <w:tblPr>
        <w:tblW w:w="9125"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0"/>
        <w:gridCol w:w="634"/>
        <w:gridCol w:w="634"/>
        <w:gridCol w:w="634"/>
        <w:gridCol w:w="635"/>
        <w:gridCol w:w="2768"/>
      </w:tblGrid>
      <w:tr w:rsidR="00CB007D" w:rsidRPr="00A81C02" w14:paraId="035EAE89" w14:textId="77777777" w:rsidTr="00431485">
        <w:trPr>
          <w:trHeight w:val="350"/>
          <w:tblHeader/>
        </w:trPr>
        <w:tc>
          <w:tcPr>
            <w:tcW w:w="3820" w:type="dxa"/>
            <w:shd w:val="clear" w:color="auto" w:fill="B3B3B3"/>
            <w:vAlign w:val="center"/>
          </w:tcPr>
          <w:p w14:paraId="41476AA3"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537" w:type="dxa"/>
            <w:gridSpan w:val="4"/>
            <w:shd w:val="clear" w:color="auto" w:fill="B3B3B3"/>
            <w:vAlign w:val="center"/>
          </w:tcPr>
          <w:p w14:paraId="6BD2D6F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768" w:type="dxa"/>
            <w:shd w:val="clear" w:color="auto" w:fill="B3B3B3"/>
            <w:vAlign w:val="center"/>
          </w:tcPr>
          <w:p w14:paraId="128E97B5"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15376F51" w14:textId="77777777" w:rsidTr="00431485">
        <w:trPr>
          <w:tblHeader/>
        </w:trPr>
        <w:tc>
          <w:tcPr>
            <w:tcW w:w="3820" w:type="dxa"/>
            <w:shd w:val="clear" w:color="auto" w:fill="CCCCCC"/>
            <w:vAlign w:val="center"/>
          </w:tcPr>
          <w:p w14:paraId="625A5E96"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34" w:type="dxa"/>
            <w:shd w:val="clear" w:color="auto" w:fill="CCCCCC"/>
            <w:vAlign w:val="center"/>
          </w:tcPr>
          <w:p w14:paraId="3FEB8FC3"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Y</w:t>
            </w:r>
            <w:r w:rsidR="0030082F" w:rsidRPr="0030082F">
              <w:rPr>
                <w:rFonts w:ascii="Arial" w:hAnsi="Arial" w:cs="Arial"/>
                <w:b/>
                <w:sz w:val="16"/>
                <w:szCs w:val="16"/>
                <w:lang w:val="en-AU"/>
              </w:rPr>
              <w:t>es</w:t>
            </w:r>
          </w:p>
        </w:tc>
        <w:tc>
          <w:tcPr>
            <w:tcW w:w="634" w:type="dxa"/>
            <w:shd w:val="clear" w:color="auto" w:fill="CCCCCC"/>
            <w:vAlign w:val="center"/>
          </w:tcPr>
          <w:p w14:paraId="4AF6FB90"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IP</w:t>
            </w:r>
          </w:p>
        </w:tc>
        <w:tc>
          <w:tcPr>
            <w:tcW w:w="634" w:type="dxa"/>
            <w:shd w:val="clear" w:color="auto" w:fill="CCCCCC"/>
            <w:vAlign w:val="center"/>
          </w:tcPr>
          <w:p w14:paraId="001DA759"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Id</w:t>
            </w:r>
          </w:p>
        </w:tc>
        <w:tc>
          <w:tcPr>
            <w:tcW w:w="635" w:type="dxa"/>
            <w:shd w:val="clear" w:color="auto" w:fill="CCCCCC"/>
            <w:vAlign w:val="center"/>
          </w:tcPr>
          <w:p w14:paraId="0CA9A141"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N</w:t>
            </w:r>
            <w:r w:rsidR="0030082F" w:rsidRPr="0030082F">
              <w:rPr>
                <w:rFonts w:ascii="Arial" w:hAnsi="Arial" w:cs="Arial"/>
                <w:b/>
                <w:sz w:val="16"/>
                <w:szCs w:val="16"/>
                <w:lang w:val="en-AU"/>
              </w:rPr>
              <w:t>o</w:t>
            </w:r>
          </w:p>
        </w:tc>
        <w:tc>
          <w:tcPr>
            <w:tcW w:w="2768" w:type="dxa"/>
            <w:shd w:val="clear" w:color="auto" w:fill="CCCCCC"/>
            <w:vAlign w:val="center"/>
          </w:tcPr>
          <w:p w14:paraId="629BFCA0"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F60517" w:rsidRPr="00A81C02" w14:paraId="6C9C013A" w14:textId="77777777" w:rsidTr="006F6A6F">
        <w:tc>
          <w:tcPr>
            <w:tcW w:w="3820" w:type="dxa"/>
            <w:vAlign w:val="center"/>
          </w:tcPr>
          <w:p w14:paraId="0AB641E2"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1. The agency uses the approved form, as per the RTI and IP Acts, for applications for information.</w:t>
            </w:r>
          </w:p>
        </w:tc>
        <w:tc>
          <w:tcPr>
            <w:tcW w:w="634" w:type="dxa"/>
            <w:vAlign w:val="center"/>
          </w:tcPr>
          <w:p w14:paraId="0D0A2B35" w14:textId="77777777" w:rsidR="00F60517" w:rsidRDefault="00F60517">
            <w:pPr>
              <w:jc w:val="center"/>
              <w:rPr>
                <w:rFonts w:cs="Arial"/>
                <w:color w:val="000000"/>
                <w:sz w:val="18"/>
                <w:szCs w:val="18"/>
              </w:rPr>
            </w:pPr>
            <w:r>
              <w:rPr>
                <w:rFonts w:cs="Arial"/>
                <w:color w:val="000000"/>
                <w:sz w:val="18"/>
                <w:szCs w:val="18"/>
              </w:rPr>
              <w:t>97%</w:t>
            </w:r>
          </w:p>
        </w:tc>
        <w:tc>
          <w:tcPr>
            <w:tcW w:w="634" w:type="dxa"/>
            <w:vAlign w:val="center"/>
          </w:tcPr>
          <w:p w14:paraId="5A285B41" w14:textId="77777777" w:rsidR="00F60517" w:rsidRDefault="00F60517">
            <w:pPr>
              <w:jc w:val="center"/>
              <w:rPr>
                <w:rFonts w:cs="Arial"/>
                <w:color w:val="000000"/>
                <w:sz w:val="18"/>
                <w:szCs w:val="18"/>
              </w:rPr>
            </w:pPr>
            <w:r>
              <w:rPr>
                <w:rFonts w:cs="Arial"/>
                <w:color w:val="000000"/>
                <w:sz w:val="18"/>
                <w:szCs w:val="18"/>
              </w:rPr>
              <w:t>1%</w:t>
            </w:r>
          </w:p>
        </w:tc>
        <w:tc>
          <w:tcPr>
            <w:tcW w:w="634" w:type="dxa"/>
            <w:vAlign w:val="center"/>
          </w:tcPr>
          <w:p w14:paraId="5941C5FF" w14:textId="77777777" w:rsidR="00F60517" w:rsidRDefault="00F60517">
            <w:pPr>
              <w:jc w:val="center"/>
              <w:rPr>
                <w:rFonts w:cs="Arial"/>
                <w:color w:val="000000"/>
                <w:sz w:val="18"/>
                <w:szCs w:val="18"/>
              </w:rPr>
            </w:pPr>
            <w:r>
              <w:rPr>
                <w:rFonts w:cs="Arial"/>
                <w:color w:val="000000"/>
                <w:sz w:val="18"/>
                <w:szCs w:val="18"/>
              </w:rPr>
              <w:t>1%</w:t>
            </w:r>
          </w:p>
        </w:tc>
        <w:tc>
          <w:tcPr>
            <w:tcW w:w="635" w:type="dxa"/>
            <w:vAlign w:val="center"/>
          </w:tcPr>
          <w:p w14:paraId="4B55AB5E" w14:textId="77777777" w:rsidR="00F60517" w:rsidRDefault="00F60517">
            <w:pPr>
              <w:jc w:val="center"/>
              <w:rPr>
                <w:rFonts w:cs="Arial"/>
                <w:color w:val="000000"/>
                <w:sz w:val="18"/>
                <w:szCs w:val="18"/>
              </w:rPr>
            </w:pPr>
            <w:r>
              <w:rPr>
                <w:rFonts w:cs="Arial"/>
                <w:color w:val="000000"/>
                <w:sz w:val="18"/>
                <w:szCs w:val="18"/>
              </w:rPr>
              <w:t>1%</w:t>
            </w:r>
          </w:p>
        </w:tc>
        <w:tc>
          <w:tcPr>
            <w:tcW w:w="2768" w:type="dxa"/>
          </w:tcPr>
          <w:p w14:paraId="309C05EC" w14:textId="77777777" w:rsidR="00F60517" w:rsidRPr="00A81C02" w:rsidRDefault="00F60517" w:rsidP="00431485">
            <w:pPr>
              <w:spacing w:before="60" w:after="60"/>
              <w:rPr>
                <w:rFonts w:cs="Arial"/>
                <w:b/>
                <w:sz w:val="16"/>
                <w:szCs w:val="16"/>
              </w:rPr>
            </w:pPr>
          </w:p>
        </w:tc>
      </w:tr>
      <w:tr w:rsidR="00F60517" w:rsidRPr="00A81C02" w14:paraId="01E20C14" w14:textId="77777777" w:rsidTr="006F6A6F">
        <w:tc>
          <w:tcPr>
            <w:tcW w:w="3820" w:type="dxa"/>
            <w:vAlign w:val="center"/>
          </w:tcPr>
          <w:p w14:paraId="37E80DC0"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2. The agency has a procedure for obtaining evidence of the identity of the applicant within 10 business days (e.g. a checklist of steps to be undertaken for each application).</w:t>
            </w:r>
          </w:p>
        </w:tc>
        <w:tc>
          <w:tcPr>
            <w:tcW w:w="634" w:type="dxa"/>
            <w:vAlign w:val="center"/>
          </w:tcPr>
          <w:p w14:paraId="5C644601" w14:textId="77777777" w:rsidR="00F60517" w:rsidRDefault="00F60517">
            <w:pPr>
              <w:jc w:val="center"/>
              <w:rPr>
                <w:rFonts w:cs="Arial"/>
                <w:color w:val="000000"/>
                <w:sz w:val="18"/>
                <w:szCs w:val="18"/>
              </w:rPr>
            </w:pPr>
            <w:r>
              <w:rPr>
                <w:rFonts w:cs="Arial"/>
                <w:color w:val="000000"/>
                <w:sz w:val="18"/>
                <w:szCs w:val="18"/>
              </w:rPr>
              <w:t>86%</w:t>
            </w:r>
          </w:p>
        </w:tc>
        <w:tc>
          <w:tcPr>
            <w:tcW w:w="634" w:type="dxa"/>
            <w:vAlign w:val="center"/>
          </w:tcPr>
          <w:p w14:paraId="0DDE8A9A" w14:textId="77777777" w:rsidR="00F60517" w:rsidRDefault="00F60517">
            <w:pPr>
              <w:jc w:val="center"/>
              <w:rPr>
                <w:rFonts w:cs="Arial"/>
                <w:color w:val="000000"/>
                <w:sz w:val="18"/>
                <w:szCs w:val="18"/>
              </w:rPr>
            </w:pPr>
            <w:r>
              <w:rPr>
                <w:rFonts w:cs="Arial"/>
                <w:color w:val="000000"/>
                <w:sz w:val="18"/>
                <w:szCs w:val="18"/>
              </w:rPr>
              <w:t>6%</w:t>
            </w:r>
          </w:p>
        </w:tc>
        <w:tc>
          <w:tcPr>
            <w:tcW w:w="634" w:type="dxa"/>
            <w:vAlign w:val="center"/>
          </w:tcPr>
          <w:p w14:paraId="2D78018D" w14:textId="77777777" w:rsidR="00F60517" w:rsidRDefault="00F60517">
            <w:pPr>
              <w:jc w:val="center"/>
              <w:rPr>
                <w:rFonts w:cs="Arial"/>
                <w:color w:val="000000"/>
                <w:sz w:val="18"/>
                <w:szCs w:val="18"/>
              </w:rPr>
            </w:pPr>
            <w:r>
              <w:rPr>
                <w:rFonts w:cs="Arial"/>
                <w:color w:val="000000"/>
                <w:sz w:val="18"/>
                <w:szCs w:val="18"/>
              </w:rPr>
              <w:t>4%</w:t>
            </w:r>
          </w:p>
        </w:tc>
        <w:tc>
          <w:tcPr>
            <w:tcW w:w="635" w:type="dxa"/>
            <w:vAlign w:val="center"/>
          </w:tcPr>
          <w:p w14:paraId="6FE03C43" w14:textId="77777777" w:rsidR="00F60517" w:rsidRDefault="00F60517">
            <w:pPr>
              <w:jc w:val="center"/>
              <w:rPr>
                <w:rFonts w:cs="Arial"/>
                <w:color w:val="000000"/>
                <w:sz w:val="18"/>
                <w:szCs w:val="18"/>
              </w:rPr>
            </w:pPr>
            <w:r>
              <w:rPr>
                <w:rFonts w:cs="Arial"/>
                <w:color w:val="000000"/>
                <w:sz w:val="18"/>
                <w:szCs w:val="18"/>
              </w:rPr>
              <w:t>4%</w:t>
            </w:r>
          </w:p>
        </w:tc>
        <w:tc>
          <w:tcPr>
            <w:tcW w:w="2768" w:type="dxa"/>
          </w:tcPr>
          <w:p w14:paraId="0874BF78" w14:textId="77777777" w:rsidR="00F60517" w:rsidRPr="00A81C02" w:rsidRDefault="00F60517" w:rsidP="00431485">
            <w:pPr>
              <w:spacing w:before="60" w:after="60"/>
              <w:rPr>
                <w:rFonts w:cs="Arial"/>
                <w:b/>
                <w:sz w:val="16"/>
                <w:szCs w:val="16"/>
              </w:rPr>
            </w:pPr>
          </w:p>
        </w:tc>
      </w:tr>
      <w:tr w:rsidR="00F60517" w:rsidRPr="00A81C02" w14:paraId="2E0B7351" w14:textId="77777777" w:rsidTr="006F6A6F">
        <w:tc>
          <w:tcPr>
            <w:tcW w:w="3820" w:type="dxa"/>
            <w:vAlign w:val="center"/>
          </w:tcPr>
          <w:p w14:paraId="57F6188E"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3. The agency has procedures in place for dealing with problems with the application, including proof of identity, a change of Act under which the application has been made, an application which does not provide all the information required by the legislation, or seeking an extension of time for the decision. For example, RTI officers might have a standard approach to these matters.</w:t>
            </w:r>
          </w:p>
        </w:tc>
        <w:tc>
          <w:tcPr>
            <w:tcW w:w="634" w:type="dxa"/>
            <w:vAlign w:val="center"/>
          </w:tcPr>
          <w:p w14:paraId="1718EFC2" w14:textId="77777777" w:rsidR="00F60517" w:rsidRDefault="00F60517">
            <w:pPr>
              <w:jc w:val="center"/>
              <w:rPr>
                <w:rFonts w:cs="Arial"/>
                <w:color w:val="000000"/>
                <w:sz w:val="18"/>
                <w:szCs w:val="18"/>
              </w:rPr>
            </w:pPr>
            <w:r>
              <w:rPr>
                <w:rFonts w:cs="Arial"/>
                <w:color w:val="000000"/>
                <w:sz w:val="18"/>
                <w:szCs w:val="18"/>
              </w:rPr>
              <w:t>84%</w:t>
            </w:r>
          </w:p>
        </w:tc>
        <w:tc>
          <w:tcPr>
            <w:tcW w:w="634" w:type="dxa"/>
            <w:vAlign w:val="center"/>
          </w:tcPr>
          <w:p w14:paraId="32B2ACBC" w14:textId="77777777" w:rsidR="00F60517" w:rsidRDefault="00F60517">
            <w:pPr>
              <w:jc w:val="center"/>
              <w:rPr>
                <w:rFonts w:cs="Arial"/>
                <w:color w:val="000000"/>
                <w:sz w:val="18"/>
                <w:szCs w:val="18"/>
              </w:rPr>
            </w:pPr>
            <w:r>
              <w:rPr>
                <w:rFonts w:cs="Arial"/>
                <w:color w:val="000000"/>
                <w:sz w:val="18"/>
                <w:szCs w:val="18"/>
              </w:rPr>
              <w:t>6%</w:t>
            </w:r>
          </w:p>
        </w:tc>
        <w:tc>
          <w:tcPr>
            <w:tcW w:w="634" w:type="dxa"/>
            <w:vAlign w:val="center"/>
          </w:tcPr>
          <w:p w14:paraId="0B99782D" w14:textId="77777777" w:rsidR="00F60517" w:rsidRDefault="00F60517">
            <w:pPr>
              <w:jc w:val="center"/>
              <w:rPr>
                <w:rFonts w:cs="Arial"/>
                <w:color w:val="000000"/>
                <w:sz w:val="18"/>
                <w:szCs w:val="18"/>
              </w:rPr>
            </w:pPr>
            <w:r>
              <w:rPr>
                <w:rFonts w:cs="Arial"/>
                <w:color w:val="000000"/>
                <w:sz w:val="18"/>
                <w:szCs w:val="18"/>
              </w:rPr>
              <w:t>4%</w:t>
            </w:r>
          </w:p>
        </w:tc>
        <w:tc>
          <w:tcPr>
            <w:tcW w:w="635" w:type="dxa"/>
            <w:vAlign w:val="center"/>
          </w:tcPr>
          <w:p w14:paraId="19A3FB97" w14:textId="77777777" w:rsidR="00F60517" w:rsidRDefault="00F60517">
            <w:pPr>
              <w:jc w:val="center"/>
              <w:rPr>
                <w:rFonts w:cs="Arial"/>
                <w:color w:val="000000"/>
                <w:sz w:val="18"/>
                <w:szCs w:val="18"/>
              </w:rPr>
            </w:pPr>
            <w:r>
              <w:rPr>
                <w:rFonts w:cs="Arial"/>
                <w:color w:val="000000"/>
                <w:sz w:val="18"/>
                <w:szCs w:val="18"/>
              </w:rPr>
              <w:t>6%</w:t>
            </w:r>
          </w:p>
        </w:tc>
        <w:tc>
          <w:tcPr>
            <w:tcW w:w="2768" w:type="dxa"/>
          </w:tcPr>
          <w:p w14:paraId="42F78DE5" w14:textId="77777777" w:rsidR="00F60517" w:rsidRPr="00A81C02" w:rsidRDefault="00F60517" w:rsidP="00431485">
            <w:pPr>
              <w:spacing w:before="60" w:after="60"/>
              <w:rPr>
                <w:rFonts w:cs="Arial"/>
                <w:b/>
                <w:sz w:val="16"/>
                <w:szCs w:val="16"/>
              </w:rPr>
            </w:pPr>
          </w:p>
        </w:tc>
      </w:tr>
      <w:tr w:rsidR="00F60517" w:rsidRPr="00A81C02" w14:paraId="413BA660" w14:textId="77777777" w:rsidTr="006F6A6F">
        <w:tc>
          <w:tcPr>
            <w:tcW w:w="3820" w:type="dxa"/>
            <w:vAlign w:val="center"/>
          </w:tcPr>
          <w:p w14:paraId="0853BE33"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4. The agency has procedures in place to issue charges estimates notices and the accompanying schedule of documents under the RTI Act.</w:t>
            </w:r>
          </w:p>
        </w:tc>
        <w:tc>
          <w:tcPr>
            <w:tcW w:w="634" w:type="dxa"/>
            <w:vAlign w:val="center"/>
          </w:tcPr>
          <w:p w14:paraId="0FB460DB" w14:textId="77777777" w:rsidR="00F60517" w:rsidRDefault="00F60517">
            <w:pPr>
              <w:jc w:val="center"/>
              <w:rPr>
                <w:rFonts w:cs="Arial"/>
                <w:color w:val="000000"/>
                <w:sz w:val="18"/>
                <w:szCs w:val="18"/>
              </w:rPr>
            </w:pPr>
            <w:r>
              <w:rPr>
                <w:rFonts w:cs="Arial"/>
                <w:color w:val="000000"/>
                <w:sz w:val="18"/>
                <w:szCs w:val="18"/>
              </w:rPr>
              <w:t>86%</w:t>
            </w:r>
          </w:p>
        </w:tc>
        <w:tc>
          <w:tcPr>
            <w:tcW w:w="634" w:type="dxa"/>
            <w:vAlign w:val="center"/>
          </w:tcPr>
          <w:p w14:paraId="15F45920" w14:textId="77777777" w:rsidR="00F60517" w:rsidRDefault="00F60517">
            <w:pPr>
              <w:jc w:val="center"/>
              <w:rPr>
                <w:rFonts w:cs="Arial"/>
                <w:color w:val="000000"/>
                <w:sz w:val="18"/>
                <w:szCs w:val="18"/>
              </w:rPr>
            </w:pPr>
            <w:r>
              <w:rPr>
                <w:rFonts w:cs="Arial"/>
                <w:color w:val="000000"/>
                <w:sz w:val="18"/>
                <w:szCs w:val="18"/>
              </w:rPr>
              <w:t>3%</w:t>
            </w:r>
          </w:p>
        </w:tc>
        <w:tc>
          <w:tcPr>
            <w:tcW w:w="634" w:type="dxa"/>
            <w:vAlign w:val="center"/>
          </w:tcPr>
          <w:p w14:paraId="5A0BD081" w14:textId="77777777" w:rsidR="00F60517" w:rsidRDefault="00F60517">
            <w:pPr>
              <w:jc w:val="center"/>
              <w:rPr>
                <w:rFonts w:cs="Arial"/>
                <w:color w:val="000000"/>
                <w:sz w:val="18"/>
                <w:szCs w:val="18"/>
              </w:rPr>
            </w:pPr>
            <w:r>
              <w:rPr>
                <w:rFonts w:cs="Arial"/>
                <w:color w:val="000000"/>
                <w:sz w:val="18"/>
                <w:szCs w:val="18"/>
              </w:rPr>
              <w:t>6%</w:t>
            </w:r>
          </w:p>
        </w:tc>
        <w:tc>
          <w:tcPr>
            <w:tcW w:w="635" w:type="dxa"/>
            <w:vAlign w:val="center"/>
          </w:tcPr>
          <w:p w14:paraId="124AC154" w14:textId="77777777" w:rsidR="00F60517" w:rsidRDefault="00F60517">
            <w:pPr>
              <w:jc w:val="center"/>
              <w:rPr>
                <w:rFonts w:cs="Arial"/>
                <w:color w:val="000000"/>
                <w:sz w:val="18"/>
                <w:szCs w:val="18"/>
              </w:rPr>
            </w:pPr>
            <w:r>
              <w:rPr>
                <w:rFonts w:cs="Arial"/>
                <w:color w:val="000000"/>
                <w:sz w:val="18"/>
                <w:szCs w:val="18"/>
              </w:rPr>
              <w:t>6%</w:t>
            </w:r>
          </w:p>
        </w:tc>
        <w:tc>
          <w:tcPr>
            <w:tcW w:w="2768" w:type="dxa"/>
          </w:tcPr>
          <w:p w14:paraId="58E76C89" w14:textId="77777777" w:rsidR="00F60517" w:rsidRPr="00A81C02" w:rsidRDefault="00F60517" w:rsidP="00431485">
            <w:pPr>
              <w:spacing w:before="60" w:after="60"/>
              <w:rPr>
                <w:rFonts w:cs="Arial"/>
                <w:b/>
                <w:sz w:val="16"/>
                <w:szCs w:val="16"/>
              </w:rPr>
            </w:pPr>
          </w:p>
        </w:tc>
      </w:tr>
      <w:tr w:rsidR="00F60517" w:rsidRPr="00A81C02" w14:paraId="31A14735" w14:textId="77777777" w:rsidTr="006F6A6F">
        <w:tc>
          <w:tcPr>
            <w:tcW w:w="3820" w:type="dxa"/>
            <w:vAlign w:val="center"/>
          </w:tcPr>
          <w:p w14:paraId="286A8C37"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5. The agency tracks time frames for handling charges estimates notices and schedules of documents.</w:t>
            </w:r>
          </w:p>
        </w:tc>
        <w:tc>
          <w:tcPr>
            <w:tcW w:w="634" w:type="dxa"/>
            <w:vAlign w:val="center"/>
          </w:tcPr>
          <w:p w14:paraId="1A91DD92" w14:textId="77777777" w:rsidR="00F60517" w:rsidRDefault="00F60517">
            <w:pPr>
              <w:jc w:val="center"/>
              <w:rPr>
                <w:rFonts w:cs="Arial"/>
                <w:color w:val="000000"/>
                <w:sz w:val="18"/>
                <w:szCs w:val="18"/>
              </w:rPr>
            </w:pPr>
            <w:r>
              <w:rPr>
                <w:rFonts w:cs="Arial"/>
                <w:color w:val="000000"/>
                <w:sz w:val="18"/>
                <w:szCs w:val="18"/>
              </w:rPr>
              <w:t>90%</w:t>
            </w:r>
          </w:p>
        </w:tc>
        <w:tc>
          <w:tcPr>
            <w:tcW w:w="634" w:type="dxa"/>
            <w:vAlign w:val="center"/>
          </w:tcPr>
          <w:p w14:paraId="68EDD75E" w14:textId="77777777" w:rsidR="00F60517" w:rsidRDefault="00F60517">
            <w:pPr>
              <w:jc w:val="center"/>
              <w:rPr>
                <w:rFonts w:cs="Arial"/>
                <w:color w:val="000000"/>
                <w:sz w:val="18"/>
                <w:szCs w:val="18"/>
              </w:rPr>
            </w:pPr>
            <w:r>
              <w:rPr>
                <w:rFonts w:cs="Arial"/>
                <w:color w:val="000000"/>
                <w:sz w:val="18"/>
                <w:szCs w:val="18"/>
              </w:rPr>
              <w:t>2%</w:t>
            </w:r>
          </w:p>
        </w:tc>
        <w:tc>
          <w:tcPr>
            <w:tcW w:w="634" w:type="dxa"/>
            <w:vAlign w:val="center"/>
          </w:tcPr>
          <w:p w14:paraId="076C2D3C" w14:textId="77777777" w:rsidR="00F60517" w:rsidRDefault="00F60517">
            <w:pPr>
              <w:jc w:val="center"/>
              <w:rPr>
                <w:rFonts w:cs="Arial"/>
                <w:color w:val="000000"/>
                <w:sz w:val="18"/>
                <w:szCs w:val="18"/>
              </w:rPr>
            </w:pPr>
            <w:r>
              <w:rPr>
                <w:rFonts w:cs="Arial"/>
                <w:color w:val="000000"/>
                <w:sz w:val="18"/>
                <w:szCs w:val="18"/>
              </w:rPr>
              <w:t>4%</w:t>
            </w:r>
          </w:p>
        </w:tc>
        <w:tc>
          <w:tcPr>
            <w:tcW w:w="635" w:type="dxa"/>
            <w:vAlign w:val="center"/>
          </w:tcPr>
          <w:p w14:paraId="5C10027B" w14:textId="77777777" w:rsidR="00F60517" w:rsidRDefault="00F60517">
            <w:pPr>
              <w:jc w:val="center"/>
              <w:rPr>
                <w:rFonts w:cs="Arial"/>
                <w:color w:val="000000"/>
                <w:sz w:val="18"/>
                <w:szCs w:val="18"/>
              </w:rPr>
            </w:pPr>
            <w:r>
              <w:rPr>
                <w:rFonts w:cs="Arial"/>
                <w:color w:val="000000"/>
                <w:sz w:val="18"/>
                <w:szCs w:val="18"/>
              </w:rPr>
              <w:t>4%</w:t>
            </w:r>
          </w:p>
        </w:tc>
        <w:tc>
          <w:tcPr>
            <w:tcW w:w="2768" w:type="dxa"/>
          </w:tcPr>
          <w:p w14:paraId="6D3BFE8D" w14:textId="77777777" w:rsidR="00F60517" w:rsidRPr="00A81C02" w:rsidRDefault="00F60517" w:rsidP="00431485">
            <w:pPr>
              <w:spacing w:before="60" w:after="60"/>
              <w:rPr>
                <w:rFonts w:cs="Arial"/>
                <w:b/>
                <w:sz w:val="16"/>
                <w:szCs w:val="16"/>
              </w:rPr>
            </w:pPr>
          </w:p>
        </w:tc>
      </w:tr>
      <w:tr w:rsidR="00F60517" w:rsidRPr="00A81C02" w14:paraId="4D589791" w14:textId="77777777" w:rsidTr="006F6A6F">
        <w:tc>
          <w:tcPr>
            <w:tcW w:w="3820" w:type="dxa"/>
            <w:vAlign w:val="center"/>
          </w:tcPr>
          <w:p w14:paraId="133589F5"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6. The agency has procedures in place for dealing with third party consultation (e.g. a checklist of steps to be undertaken for each application).</w:t>
            </w:r>
          </w:p>
        </w:tc>
        <w:tc>
          <w:tcPr>
            <w:tcW w:w="634" w:type="dxa"/>
            <w:vAlign w:val="center"/>
          </w:tcPr>
          <w:p w14:paraId="07FA3D58" w14:textId="77777777" w:rsidR="00F60517" w:rsidRDefault="00F60517">
            <w:pPr>
              <w:jc w:val="center"/>
              <w:rPr>
                <w:rFonts w:cs="Arial"/>
                <w:color w:val="000000"/>
                <w:sz w:val="18"/>
                <w:szCs w:val="18"/>
              </w:rPr>
            </w:pPr>
            <w:r>
              <w:rPr>
                <w:rFonts w:cs="Arial"/>
                <w:color w:val="000000"/>
                <w:sz w:val="18"/>
                <w:szCs w:val="18"/>
              </w:rPr>
              <w:t>85%</w:t>
            </w:r>
          </w:p>
        </w:tc>
        <w:tc>
          <w:tcPr>
            <w:tcW w:w="634" w:type="dxa"/>
            <w:vAlign w:val="center"/>
          </w:tcPr>
          <w:p w14:paraId="26101B6F" w14:textId="77777777" w:rsidR="00F60517" w:rsidRDefault="00F60517">
            <w:pPr>
              <w:jc w:val="center"/>
              <w:rPr>
                <w:rFonts w:cs="Arial"/>
                <w:color w:val="000000"/>
                <w:sz w:val="18"/>
                <w:szCs w:val="18"/>
              </w:rPr>
            </w:pPr>
            <w:r>
              <w:rPr>
                <w:rFonts w:cs="Arial"/>
                <w:color w:val="000000"/>
                <w:sz w:val="18"/>
                <w:szCs w:val="18"/>
              </w:rPr>
              <w:t>4%</w:t>
            </w:r>
          </w:p>
        </w:tc>
        <w:tc>
          <w:tcPr>
            <w:tcW w:w="634" w:type="dxa"/>
            <w:vAlign w:val="center"/>
          </w:tcPr>
          <w:p w14:paraId="52F92938" w14:textId="77777777" w:rsidR="00F60517" w:rsidRDefault="00F60517">
            <w:pPr>
              <w:jc w:val="center"/>
              <w:rPr>
                <w:rFonts w:cs="Arial"/>
                <w:color w:val="000000"/>
                <w:sz w:val="18"/>
                <w:szCs w:val="18"/>
              </w:rPr>
            </w:pPr>
            <w:r>
              <w:rPr>
                <w:rFonts w:cs="Arial"/>
                <w:color w:val="000000"/>
                <w:sz w:val="18"/>
                <w:szCs w:val="18"/>
              </w:rPr>
              <w:t>6%</w:t>
            </w:r>
          </w:p>
        </w:tc>
        <w:tc>
          <w:tcPr>
            <w:tcW w:w="635" w:type="dxa"/>
            <w:vAlign w:val="center"/>
          </w:tcPr>
          <w:p w14:paraId="3BAF3684" w14:textId="77777777" w:rsidR="00F60517" w:rsidRDefault="00F60517">
            <w:pPr>
              <w:jc w:val="center"/>
              <w:rPr>
                <w:rFonts w:cs="Arial"/>
                <w:color w:val="000000"/>
                <w:sz w:val="18"/>
                <w:szCs w:val="18"/>
              </w:rPr>
            </w:pPr>
            <w:r>
              <w:rPr>
                <w:rFonts w:cs="Arial"/>
                <w:color w:val="000000"/>
                <w:sz w:val="18"/>
                <w:szCs w:val="18"/>
              </w:rPr>
              <w:t>5%</w:t>
            </w:r>
          </w:p>
        </w:tc>
        <w:tc>
          <w:tcPr>
            <w:tcW w:w="2768" w:type="dxa"/>
          </w:tcPr>
          <w:p w14:paraId="4BCB3261" w14:textId="77777777" w:rsidR="00F60517" w:rsidRPr="00A81C02" w:rsidRDefault="00F60517" w:rsidP="00431485">
            <w:pPr>
              <w:spacing w:before="60" w:after="60"/>
              <w:rPr>
                <w:rFonts w:cs="Arial"/>
                <w:b/>
                <w:sz w:val="16"/>
                <w:szCs w:val="16"/>
              </w:rPr>
            </w:pPr>
          </w:p>
        </w:tc>
      </w:tr>
      <w:tr w:rsidR="00F60517" w:rsidRPr="00A81C02" w14:paraId="504F7D48" w14:textId="77777777" w:rsidTr="006F6A6F">
        <w:tc>
          <w:tcPr>
            <w:tcW w:w="3820" w:type="dxa"/>
            <w:vAlign w:val="center"/>
          </w:tcPr>
          <w:p w14:paraId="5ABB77D5"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7. The agency has a procedure to track timeframes for third party consultations.</w:t>
            </w:r>
          </w:p>
        </w:tc>
        <w:tc>
          <w:tcPr>
            <w:tcW w:w="634" w:type="dxa"/>
            <w:vAlign w:val="center"/>
          </w:tcPr>
          <w:p w14:paraId="64F0FE45" w14:textId="77777777" w:rsidR="00F60517" w:rsidRDefault="00F60517">
            <w:pPr>
              <w:jc w:val="center"/>
              <w:rPr>
                <w:rFonts w:cs="Arial"/>
                <w:color w:val="000000"/>
                <w:sz w:val="18"/>
                <w:szCs w:val="18"/>
              </w:rPr>
            </w:pPr>
            <w:r>
              <w:rPr>
                <w:rFonts w:cs="Arial"/>
                <w:color w:val="000000"/>
                <w:sz w:val="18"/>
                <w:szCs w:val="18"/>
              </w:rPr>
              <w:t>84%</w:t>
            </w:r>
          </w:p>
        </w:tc>
        <w:tc>
          <w:tcPr>
            <w:tcW w:w="634" w:type="dxa"/>
            <w:vAlign w:val="center"/>
          </w:tcPr>
          <w:p w14:paraId="0C577962" w14:textId="77777777" w:rsidR="00F60517" w:rsidRDefault="00F60517">
            <w:pPr>
              <w:jc w:val="center"/>
              <w:rPr>
                <w:rFonts w:cs="Arial"/>
                <w:color w:val="000000"/>
                <w:sz w:val="18"/>
                <w:szCs w:val="18"/>
              </w:rPr>
            </w:pPr>
            <w:r>
              <w:rPr>
                <w:rFonts w:cs="Arial"/>
                <w:color w:val="000000"/>
                <w:sz w:val="18"/>
                <w:szCs w:val="18"/>
              </w:rPr>
              <w:t>5%</w:t>
            </w:r>
          </w:p>
        </w:tc>
        <w:tc>
          <w:tcPr>
            <w:tcW w:w="634" w:type="dxa"/>
            <w:vAlign w:val="center"/>
          </w:tcPr>
          <w:p w14:paraId="12D84FB0" w14:textId="77777777" w:rsidR="00F60517" w:rsidRDefault="00F60517">
            <w:pPr>
              <w:jc w:val="center"/>
              <w:rPr>
                <w:rFonts w:cs="Arial"/>
                <w:color w:val="000000"/>
                <w:sz w:val="18"/>
                <w:szCs w:val="18"/>
              </w:rPr>
            </w:pPr>
            <w:r>
              <w:rPr>
                <w:rFonts w:cs="Arial"/>
                <w:color w:val="000000"/>
                <w:sz w:val="18"/>
                <w:szCs w:val="18"/>
              </w:rPr>
              <w:t>6%</w:t>
            </w:r>
          </w:p>
        </w:tc>
        <w:tc>
          <w:tcPr>
            <w:tcW w:w="635" w:type="dxa"/>
            <w:vAlign w:val="center"/>
          </w:tcPr>
          <w:p w14:paraId="0F75D76D" w14:textId="77777777" w:rsidR="00F60517" w:rsidRDefault="00F60517">
            <w:pPr>
              <w:jc w:val="center"/>
              <w:rPr>
                <w:rFonts w:cs="Arial"/>
                <w:color w:val="000000"/>
                <w:sz w:val="18"/>
                <w:szCs w:val="18"/>
              </w:rPr>
            </w:pPr>
            <w:r>
              <w:rPr>
                <w:rFonts w:cs="Arial"/>
                <w:color w:val="000000"/>
                <w:sz w:val="18"/>
                <w:szCs w:val="18"/>
              </w:rPr>
              <w:t>5%</w:t>
            </w:r>
          </w:p>
        </w:tc>
        <w:tc>
          <w:tcPr>
            <w:tcW w:w="2768" w:type="dxa"/>
          </w:tcPr>
          <w:p w14:paraId="36D624D3" w14:textId="77777777" w:rsidR="00F60517" w:rsidRPr="00A81C02" w:rsidRDefault="00F60517" w:rsidP="00431485">
            <w:pPr>
              <w:spacing w:before="60" w:after="60"/>
              <w:rPr>
                <w:rFonts w:cs="Arial"/>
                <w:b/>
                <w:sz w:val="16"/>
                <w:szCs w:val="16"/>
              </w:rPr>
            </w:pPr>
          </w:p>
        </w:tc>
      </w:tr>
      <w:tr w:rsidR="00F60517" w:rsidRPr="00A81C02" w14:paraId="67AFC68D" w14:textId="77777777" w:rsidTr="006F6A6F">
        <w:tc>
          <w:tcPr>
            <w:tcW w:w="3820" w:type="dxa"/>
            <w:vAlign w:val="center"/>
          </w:tcPr>
          <w:p w14:paraId="148609B4"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8. The agency has procedures in place for transferring an application to another agency (e.g. a checklist of steps to be undertaken for each application).</w:t>
            </w:r>
          </w:p>
        </w:tc>
        <w:tc>
          <w:tcPr>
            <w:tcW w:w="634" w:type="dxa"/>
            <w:vAlign w:val="center"/>
          </w:tcPr>
          <w:p w14:paraId="752EE9FF" w14:textId="77777777" w:rsidR="00F60517" w:rsidRDefault="00F60517">
            <w:pPr>
              <w:jc w:val="center"/>
              <w:rPr>
                <w:rFonts w:cs="Arial"/>
                <w:color w:val="000000"/>
                <w:sz w:val="18"/>
                <w:szCs w:val="18"/>
              </w:rPr>
            </w:pPr>
            <w:r>
              <w:rPr>
                <w:rFonts w:cs="Arial"/>
                <w:color w:val="000000"/>
                <w:sz w:val="18"/>
                <w:szCs w:val="18"/>
              </w:rPr>
              <w:t>79%</w:t>
            </w:r>
          </w:p>
        </w:tc>
        <w:tc>
          <w:tcPr>
            <w:tcW w:w="634" w:type="dxa"/>
            <w:vAlign w:val="center"/>
          </w:tcPr>
          <w:p w14:paraId="23D3D0E7" w14:textId="77777777" w:rsidR="00F60517" w:rsidRDefault="00F60517">
            <w:pPr>
              <w:jc w:val="center"/>
              <w:rPr>
                <w:rFonts w:cs="Arial"/>
                <w:color w:val="000000"/>
                <w:sz w:val="18"/>
                <w:szCs w:val="18"/>
              </w:rPr>
            </w:pPr>
            <w:r>
              <w:rPr>
                <w:rFonts w:cs="Arial"/>
                <w:color w:val="000000"/>
                <w:sz w:val="18"/>
                <w:szCs w:val="18"/>
              </w:rPr>
              <w:t>4%</w:t>
            </w:r>
          </w:p>
        </w:tc>
        <w:tc>
          <w:tcPr>
            <w:tcW w:w="634" w:type="dxa"/>
            <w:vAlign w:val="center"/>
          </w:tcPr>
          <w:p w14:paraId="1001EBBD" w14:textId="77777777" w:rsidR="00F60517" w:rsidRDefault="00F60517">
            <w:pPr>
              <w:jc w:val="center"/>
              <w:rPr>
                <w:rFonts w:cs="Arial"/>
                <w:color w:val="000000"/>
                <w:sz w:val="18"/>
                <w:szCs w:val="18"/>
              </w:rPr>
            </w:pPr>
            <w:r>
              <w:rPr>
                <w:rFonts w:cs="Arial"/>
                <w:color w:val="000000"/>
                <w:sz w:val="18"/>
                <w:szCs w:val="18"/>
              </w:rPr>
              <w:t>8%</w:t>
            </w:r>
          </w:p>
        </w:tc>
        <w:tc>
          <w:tcPr>
            <w:tcW w:w="635" w:type="dxa"/>
            <w:vAlign w:val="center"/>
          </w:tcPr>
          <w:p w14:paraId="34BD5F84" w14:textId="77777777" w:rsidR="00F60517" w:rsidRDefault="00F60517">
            <w:pPr>
              <w:jc w:val="center"/>
              <w:rPr>
                <w:rFonts w:cs="Arial"/>
                <w:color w:val="000000"/>
                <w:sz w:val="18"/>
                <w:szCs w:val="18"/>
              </w:rPr>
            </w:pPr>
            <w:r>
              <w:rPr>
                <w:rFonts w:cs="Arial"/>
                <w:color w:val="000000"/>
                <w:sz w:val="18"/>
                <w:szCs w:val="18"/>
              </w:rPr>
              <w:t>9%</w:t>
            </w:r>
          </w:p>
        </w:tc>
        <w:tc>
          <w:tcPr>
            <w:tcW w:w="2768" w:type="dxa"/>
          </w:tcPr>
          <w:p w14:paraId="60062B16" w14:textId="77777777" w:rsidR="00F60517" w:rsidRPr="00A81C02" w:rsidRDefault="00F60517" w:rsidP="00431485">
            <w:pPr>
              <w:spacing w:before="60" w:after="60"/>
              <w:rPr>
                <w:rFonts w:cs="Arial"/>
                <w:b/>
                <w:sz w:val="16"/>
                <w:szCs w:val="16"/>
              </w:rPr>
            </w:pPr>
          </w:p>
        </w:tc>
      </w:tr>
      <w:tr w:rsidR="00F60517" w:rsidRPr="00A81C02" w14:paraId="624DE750" w14:textId="77777777" w:rsidTr="00F60517">
        <w:trPr>
          <w:trHeight w:val="64"/>
        </w:trPr>
        <w:tc>
          <w:tcPr>
            <w:tcW w:w="3820" w:type="dxa"/>
            <w:vAlign w:val="center"/>
          </w:tcPr>
          <w:p w14:paraId="5D610E13" w14:textId="77777777" w:rsidR="00F60517" w:rsidRDefault="00F60517" w:rsidP="00F60517">
            <w:pPr>
              <w:shd w:val="clear" w:color="auto" w:fill="FFFFFF"/>
              <w:spacing w:before="60" w:after="60"/>
              <w:ind w:left="-11"/>
              <w:jc w:val="left"/>
              <w:rPr>
                <w:rFonts w:cs="Arial"/>
                <w:sz w:val="16"/>
                <w:szCs w:val="16"/>
              </w:rPr>
            </w:pPr>
            <w:r>
              <w:rPr>
                <w:rFonts w:cs="Arial"/>
                <w:sz w:val="16"/>
                <w:szCs w:val="16"/>
              </w:rPr>
              <w:t>9. The agency has checked applicable fees and charges and ensured procedures are correct.</w:t>
            </w:r>
          </w:p>
        </w:tc>
        <w:tc>
          <w:tcPr>
            <w:tcW w:w="634" w:type="dxa"/>
            <w:vAlign w:val="center"/>
          </w:tcPr>
          <w:p w14:paraId="6F65DC98" w14:textId="77777777" w:rsidR="00F60517" w:rsidRDefault="00F60517">
            <w:pPr>
              <w:jc w:val="center"/>
              <w:rPr>
                <w:rFonts w:cs="Arial"/>
                <w:color w:val="000000"/>
                <w:sz w:val="18"/>
                <w:szCs w:val="18"/>
              </w:rPr>
            </w:pPr>
            <w:r>
              <w:rPr>
                <w:rFonts w:cs="Arial"/>
                <w:color w:val="000000"/>
                <w:sz w:val="18"/>
                <w:szCs w:val="18"/>
              </w:rPr>
              <w:t>92%</w:t>
            </w:r>
          </w:p>
        </w:tc>
        <w:tc>
          <w:tcPr>
            <w:tcW w:w="634" w:type="dxa"/>
            <w:vAlign w:val="center"/>
          </w:tcPr>
          <w:p w14:paraId="31CCB06D" w14:textId="77777777" w:rsidR="00F60517" w:rsidRDefault="00F60517">
            <w:pPr>
              <w:jc w:val="center"/>
              <w:rPr>
                <w:rFonts w:cs="Arial"/>
                <w:color w:val="000000"/>
                <w:sz w:val="18"/>
                <w:szCs w:val="18"/>
              </w:rPr>
            </w:pPr>
            <w:r>
              <w:rPr>
                <w:rFonts w:cs="Arial"/>
                <w:color w:val="000000"/>
                <w:sz w:val="18"/>
                <w:szCs w:val="18"/>
              </w:rPr>
              <w:t>3%</w:t>
            </w:r>
          </w:p>
        </w:tc>
        <w:tc>
          <w:tcPr>
            <w:tcW w:w="634" w:type="dxa"/>
            <w:vAlign w:val="center"/>
          </w:tcPr>
          <w:p w14:paraId="14990D28" w14:textId="77777777" w:rsidR="00F60517" w:rsidRDefault="00F60517">
            <w:pPr>
              <w:jc w:val="center"/>
              <w:rPr>
                <w:rFonts w:cs="Arial"/>
                <w:color w:val="000000"/>
                <w:sz w:val="18"/>
                <w:szCs w:val="18"/>
              </w:rPr>
            </w:pPr>
            <w:r>
              <w:rPr>
                <w:rFonts w:cs="Arial"/>
                <w:color w:val="000000"/>
                <w:sz w:val="18"/>
                <w:szCs w:val="18"/>
              </w:rPr>
              <w:t>3%</w:t>
            </w:r>
          </w:p>
        </w:tc>
        <w:tc>
          <w:tcPr>
            <w:tcW w:w="635" w:type="dxa"/>
            <w:vAlign w:val="center"/>
          </w:tcPr>
          <w:p w14:paraId="4E9A7CEA" w14:textId="77777777" w:rsidR="00F60517" w:rsidRDefault="00F60517">
            <w:pPr>
              <w:jc w:val="center"/>
              <w:rPr>
                <w:rFonts w:cs="Arial"/>
                <w:color w:val="000000"/>
                <w:sz w:val="18"/>
                <w:szCs w:val="18"/>
              </w:rPr>
            </w:pPr>
            <w:r>
              <w:rPr>
                <w:rFonts w:cs="Arial"/>
                <w:color w:val="000000"/>
                <w:sz w:val="18"/>
                <w:szCs w:val="18"/>
              </w:rPr>
              <w:t>2%</w:t>
            </w:r>
          </w:p>
        </w:tc>
        <w:tc>
          <w:tcPr>
            <w:tcW w:w="2768" w:type="dxa"/>
          </w:tcPr>
          <w:p w14:paraId="17B6FE7E" w14:textId="77777777" w:rsidR="00F60517" w:rsidRPr="00A81C02" w:rsidRDefault="00F60517" w:rsidP="00431485">
            <w:pPr>
              <w:spacing w:before="60" w:after="60"/>
              <w:rPr>
                <w:rFonts w:cs="Arial"/>
                <w:b/>
                <w:sz w:val="16"/>
                <w:szCs w:val="16"/>
              </w:rPr>
            </w:pPr>
          </w:p>
        </w:tc>
      </w:tr>
    </w:tbl>
    <w:p w14:paraId="61AFC319" w14:textId="77777777" w:rsidR="00CB007D" w:rsidRDefault="00CB007D" w:rsidP="00332642">
      <w:pPr>
        <w:spacing w:before="120" w:after="120"/>
        <w:rPr>
          <w:b/>
        </w:rPr>
      </w:pPr>
    </w:p>
    <w:p w14:paraId="2EDC8A86" w14:textId="77777777" w:rsidR="00CB007D" w:rsidRDefault="00CB007D" w:rsidP="00332642">
      <w:pPr>
        <w:spacing w:before="120" w:after="120"/>
      </w:pPr>
      <w:r>
        <w:rPr>
          <w:b/>
        </w:rPr>
        <w:br w:type="page"/>
      </w:r>
      <w:r>
        <w:rPr>
          <w:b/>
        </w:rPr>
        <w:lastRenderedPageBreak/>
        <w:t>D</w:t>
      </w:r>
      <w:r w:rsidRPr="008E74B8">
        <w:rPr>
          <w:b/>
        </w:rPr>
        <w:t>.6 Deciding how to deal with applications</w:t>
      </w:r>
      <w:r w:rsidRPr="008E74B8">
        <w:rPr>
          <w:rStyle w:val="FootnoteReference"/>
        </w:rPr>
        <w:footnoteReference w:id="14"/>
      </w:r>
    </w:p>
    <w:p w14:paraId="5DBAF47E"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6842805B" w14:textId="77777777" w:rsidR="00AC6934" w:rsidRDefault="00AC6934" w:rsidP="00332642">
      <w:pPr>
        <w:spacing w:after="120"/>
      </w:pPr>
      <w:r w:rsidRPr="00715187">
        <w:rPr>
          <w:sz w:val="20"/>
        </w:rPr>
        <w:t xml:space="preserve">(Note: </w:t>
      </w:r>
      <w:r>
        <w:rPr>
          <w:sz w:val="20"/>
        </w:rPr>
        <w:t xml:space="preserve">Agencies that have not received </w:t>
      </w:r>
      <w:r w:rsidRPr="00B17806">
        <w:rPr>
          <w:rFonts w:cs="Arial"/>
          <w:szCs w:val="22"/>
        </w:rPr>
        <w:t>any RTI or IP applications since 1 July 2010</w:t>
      </w:r>
      <w:r>
        <w:rPr>
          <w:sz w:val="20"/>
        </w:rPr>
        <w:t xml:space="preserve"> (i.e.‘No’ to Gateway question 1)</w:t>
      </w:r>
      <w:r w:rsidRPr="00715187">
        <w:rPr>
          <w:sz w:val="20"/>
        </w:rPr>
        <w:t xml:space="preserve">, </w:t>
      </w:r>
      <w:r>
        <w:rPr>
          <w:sz w:val="20"/>
        </w:rPr>
        <w:t>are skipped over S</w:t>
      </w:r>
      <w:r w:rsidRPr="00715187">
        <w:rPr>
          <w:sz w:val="20"/>
        </w:rPr>
        <w:t>ection</w:t>
      </w:r>
      <w:r>
        <w:rPr>
          <w:sz w:val="20"/>
        </w:rPr>
        <w:t>s D5, D6 and D7</w:t>
      </w:r>
      <w:r w:rsidR="00AA3677">
        <w:rPr>
          <w:sz w:val="20"/>
        </w:rPr>
        <w:t>.</w:t>
      </w:r>
      <w:r>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CB007D" w:rsidRPr="00A81C02" w14:paraId="05D7AA48" w14:textId="77777777" w:rsidTr="00431485">
        <w:trPr>
          <w:trHeight w:val="274"/>
        </w:trPr>
        <w:tc>
          <w:tcPr>
            <w:tcW w:w="1791" w:type="dxa"/>
            <w:shd w:val="clear" w:color="auto" w:fill="CCCCCC"/>
          </w:tcPr>
          <w:p w14:paraId="5A430331" w14:textId="77777777" w:rsidR="00CB007D" w:rsidRPr="00A81C02" w:rsidRDefault="00CB007D" w:rsidP="00431485">
            <w:pPr>
              <w:spacing w:before="60" w:after="60"/>
              <w:rPr>
                <w:b/>
                <w:sz w:val="16"/>
                <w:szCs w:val="16"/>
              </w:rPr>
            </w:pPr>
            <w:r w:rsidRPr="00A81C02">
              <w:rPr>
                <w:b/>
                <w:sz w:val="16"/>
                <w:szCs w:val="16"/>
              </w:rPr>
              <w:t>Response options:</w:t>
            </w:r>
          </w:p>
        </w:tc>
        <w:tc>
          <w:tcPr>
            <w:tcW w:w="6849" w:type="dxa"/>
            <w:shd w:val="clear" w:color="auto" w:fill="CCCCCC"/>
          </w:tcPr>
          <w:p w14:paraId="57DE4A5D"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2AFAF214" w14:textId="77777777" w:rsidTr="00431485">
        <w:trPr>
          <w:trHeight w:val="221"/>
        </w:trPr>
        <w:tc>
          <w:tcPr>
            <w:tcW w:w="1791" w:type="dxa"/>
          </w:tcPr>
          <w:p w14:paraId="3DAC2D20" w14:textId="77777777" w:rsidR="00CB007D" w:rsidRPr="00A81C02" w:rsidRDefault="00CB007D" w:rsidP="00431485">
            <w:pPr>
              <w:spacing w:before="60" w:after="60"/>
              <w:rPr>
                <w:sz w:val="16"/>
                <w:szCs w:val="16"/>
              </w:rPr>
            </w:pPr>
            <w:r w:rsidRPr="00A81C02">
              <w:rPr>
                <w:sz w:val="16"/>
                <w:szCs w:val="16"/>
              </w:rPr>
              <w:t>Yes</w:t>
            </w:r>
          </w:p>
        </w:tc>
        <w:tc>
          <w:tcPr>
            <w:tcW w:w="6849" w:type="dxa"/>
          </w:tcPr>
          <w:p w14:paraId="114BFB78"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7BFF4816" w14:textId="77777777" w:rsidTr="00431485">
        <w:trPr>
          <w:trHeight w:val="469"/>
        </w:trPr>
        <w:tc>
          <w:tcPr>
            <w:tcW w:w="1791" w:type="dxa"/>
          </w:tcPr>
          <w:p w14:paraId="7825A7AE" w14:textId="77777777" w:rsidR="00CB007D" w:rsidRPr="00A81C02" w:rsidRDefault="00627C3B" w:rsidP="00431485">
            <w:pPr>
              <w:spacing w:before="60" w:after="60"/>
              <w:rPr>
                <w:sz w:val="16"/>
                <w:szCs w:val="16"/>
              </w:rPr>
            </w:pPr>
            <w:r>
              <w:rPr>
                <w:sz w:val="16"/>
                <w:szCs w:val="16"/>
              </w:rPr>
              <w:t>In progress (IP)</w:t>
            </w:r>
          </w:p>
        </w:tc>
        <w:tc>
          <w:tcPr>
            <w:tcW w:w="6849" w:type="dxa"/>
          </w:tcPr>
          <w:p w14:paraId="579EA3D0"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48C580FC" w14:textId="77777777" w:rsidTr="00431485">
        <w:trPr>
          <w:trHeight w:val="470"/>
        </w:trPr>
        <w:tc>
          <w:tcPr>
            <w:tcW w:w="1791" w:type="dxa"/>
          </w:tcPr>
          <w:p w14:paraId="0B7D78EB" w14:textId="77777777" w:rsidR="00CB007D" w:rsidRPr="00A81C02" w:rsidRDefault="00627C3B" w:rsidP="00431485">
            <w:pPr>
              <w:spacing w:before="60" w:after="60"/>
              <w:rPr>
                <w:sz w:val="16"/>
                <w:szCs w:val="16"/>
              </w:rPr>
            </w:pPr>
            <w:r>
              <w:rPr>
                <w:sz w:val="16"/>
                <w:szCs w:val="16"/>
              </w:rPr>
              <w:t>Identified (Id)</w:t>
            </w:r>
          </w:p>
        </w:tc>
        <w:tc>
          <w:tcPr>
            <w:tcW w:w="6849" w:type="dxa"/>
          </w:tcPr>
          <w:p w14:paraId="67948BD6"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2C3D6524" w14:textId="77777777" w:rsidTr="00431485">
        <w:trPr>
          <w:trHeight w:val="309"/>
        </w:trPr>
        <w:tc>
          <w:tcPr>
            <w:tcW w:w="1791" w:type="dxa"/>
          </w:tcPr>
          <w:p w14:paraId="5BF22122" w14:textId="77777777" w:rsidR="00CB007D" w:rsidRPr="00A81C02" w:rsidRDefault="00CB007D" w:rsidP="00431485">
            <w:pPr>
              <w:spacing w:before="60" w:after="60"/>
              <w:rPr>
                <w:sz w:val="16"/>
                <w:szCs w:val="16"/>
              </w:rPr>
            </w:pPr>
            <w:r w:rsidRPr="00A81C02">
              <w:rPr>
                <w:sz w:val="16"/>
                <w:szCs w:val="16"/>
              </w:rPr>
              <w:t>No</w:t>
            </w:r>
          </w:p>
        </w:tc>
        <w:tc>
          <w:tcPr>
            <w:tcW w:w="6849" w:type="dxa"/>
          </w:tcPr>
          <w:p w14:paraId="72EDEA2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4A5DD0BF" w14:textId="77777777" w:rsidR="00CB007D" w:rsidRDefault="00CB007D" w:rsidP="00332642">
      <w:pPr>
        <w:spacing w:before="120" w:after="120"/>
      </w:pPr>
    </w:p>
    <w:p w14:paraId="0C1E11D9" w14:textId="77777777" w:rsidR="00A9336D" w:rsidRDefault="00A9336D" w:rsidP="00332642">
      <w:pPr>
        <w:spacing w:before="120" w:after="120"/>
      </w:pPr>
    </w:p>
    <w:p w14:paraId="789F58DE" w14:textId="77777777" w:rsidR="00CB007D" w:rsidRDefault="00CB007D" w:rsidP="00332642">
      <w:pPr>
        <w:spacing w:before="120" w:after="120"/>
      </w:pPr>
    </w:p>
    <w:p w14:paraId="14212ED8" w14:textId="77777777" w:rsidR="00CB007D" w:rsidRDefault="00CB007D" w:rsidP="00332642">
      <w:pPr>
        <w:spacing w:before="120" w:after="120"/>
      </w:pPr>
    </w:p>
    <w:p w14:paraId="580EC10D" w14:textId="77777777" w:rsidR="00CB007D" w:rsidRDefault="00CB007D" w:rsidP="00332642">
      <w:pPr>
        <w:spacing w:before="120" w:after="120"/>
      </w:pPr>
    </w:p>
    <w:p w14:paraId="4910EC7C" w14:textId="77777777" w:rsidR="00CB007D" w:rsidRPr="008E74B8" w:rsidRDefault="00CB007D" w:rsidP="00332642">
      <w:pPr>
        <w:spacing w:before="120" w:after="120"/>
      </w:pPr>
    </w:p>
    <w:tbl>
      <w:tblPr>
        <w:tblW w:w="9281" w:type="dxa"/>
        <w:tblInd w:w="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1"/>
        <w:gridCol w:w="673"/>
        <w:gridCol w:w="673"/>
        <w:gridCol w:w="673"/>
        <w:gridCol w:w="674"/>
        <w:gridCol w:w="2767"/>
      </w:tblGrid>
      <w:tr w:rsidR="00CB007D" w:rsidRPr="00A81C02" w14:paraId="119CBCA8" w14:textId="77777777" w:rsidTr="00431485">
        <w:trPr>
          <w:trHeight w:val="350"/>
          <w:tblHeader/>
        </w:trPr>
        <w:tc>
          <w:tcPr>
            <w:tcW w:w="3821" w:type="dxa"/>
            <w:shd w:val="clear" w:color="auto" w:fill="B3B3B3"/>
            <w:vAlign w:val="center"/>
          </w:tcPr>
          <w:p w14:paraId="294D25F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2693" w:type="dxa"/>
            <w:gridSpan w:val="4"/>
            <w:shd w:val="clear" w:color="auto" w:fill="B3B3B3"/>
            <w:vAlign w:val="center"/>
          </w:tcPr>
          <w:p w14:paraId="0FB560A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2767" w:type="dxa"/>
            <w:shd w:val="clear" w:color="auto" w:fill="B3B3B3"/>
            <w:vAlign w:val="center"/>
          </w:tcPr>
          <w:p w14:paraId="3C4A8352"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2D8D4869" w14:textId="77777777" w:rsidTr="00431485">
        <w:trPr>
          <w:tblHeader/>
        </w:trPr>
        <w:tc>
          <w:tcPr>
            <w:tcW w:w="3821" w:type="dxa"/>
            <w:shd w:val="clear" w:color="auto" w:fill="CCCCCC"/>
            <w:vAlign w:val="center"/>
          </w:tcPr>
          <w:p w14:paraId="44FE20AB"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673" w:type="dxa"/>
            <w:shd w:val="clear" w:color="auto" w:fill="CCCCCC"/>
            <w:vAlign w:val="center"/>
          </w:tcPr>
          <w:p w14:paraId="64381D54"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Y</w:t>
            </w:r>
            <w:r w:rsidR="0030082F" w:rsidRPr="0030082F">
              <w:rPr>
                <w:rFonts w:ascii="Arial" w:hAnsi="Arial" w:cs="Arial"/>
                <w:b/>
                <w:sz w:val="16"/>
                <w:szCs w:val="16"/>
                <w:lang w:val="en-AU"/>
              </w:rPr>
              <w:t>es</w:t>
            </w:r>
          </w:p>
        </w:tc>
        <w:tc>
          <w:tcPr>
            <w:tcW w:w="673" w:type="dxa"/>
            <w:shd w:val="clear" w:color="auto" w:fill="CCCCCC"/>
            <w:vAlign w:val="center"/>
          </w:tcPr>
          <w:p w14:paraId="57CA1E38"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IP</w:t>
            </w:r>
          </w:p>
        </w:tc>
        <w:tc>
          <w:tcPr>
            <w:tcW w:w="673" w:type="dxa"/>
            <w:shd w:val="clear" w:color="auto" w:fill="CCCCCC"/>
            <w:vAlign w:val="center"/>
          </w:tcPr>
          <w:p w14:paraId="7FF62A19"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Id</w:t>
            </w:r>
          </w:p>
        </w:tc>
        <w:tc>
          <w:tcPr>
            <w:tcW w:w="674" w:type="dxa"/>
            <w:shd w:val="clear" w:color="auto" w:fill="CCCCCC"/>
            <w:vAlign w:val="center"/>
          </w:tcPr>
          <w:p w14:paraId="21BA0688"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N</w:t>
            </w:r>
            <w:r w:rsidR="0030082F" w:rsidRPr="0030082F">
              <w:rPr>
                <w:rFonts w:ascii="Arial" w:hAnsi="Arial" w:cs="Arial"/>
                <w:b/>
                <w:sz w:val="16"/>
                <w:szCs w:val="16"/>
                <w:lang w:val="en-AU"/>
              </w:rPr>
              <w:t>o</w:t>
            </w:r>
          </w:p>
        </w:tc>
        <w:tc>
          <w:tcPr>
            <w:tcW w:w="2767" w:type="dxa"/>
            <w:shd w:val="clear" w:color="auto" w:fill="CCCCCC"/>
            <w:vAlign w:val="center"/>
          </w:tcPr>
          <w:p w14:paraId="78995636"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F60517" w:rsidRPr="00A81C02" w14:paraId="465A6C99" w14:textId="77777777" w:rsidTr="006F6A6F">
        <w:tc>
          <w:tcPr>
            <w:tcW w:w="3821" w:type="dxa"/>
            <w:vAlign w:val="center"/>
          </w:tcPr>
          <w:p w14:paraId="201FA21D" w14:textId="77777777" w:rsidR="00F60517" w:rsidRDefault="00F60517" w:rsidP="00452ECC">
            <w:pPr>
              <w:shd w:val="clear" w:color="auto" w:fill="FFFFFF"/>
              <w:spacing w:before="60" w:after="60"/>
              <w:ind w:left="-11"/>
              <w:jc w:val="left"/>
              <w:rPr>
                <w:rFonts w:cs="Arial"/>
                <w:sz w:val="16"/>
                <w:szCs w:val="16"/>
              </w:rPr>
            </w:pPr>
            <w:r>
              <w:rPr>
                <w:rFonts w:cs="Arial"/>
                <w:sz w:val="16"/>
                <w:szCs w:val="16"/>
              </w:rPr>
              <w:t>1. The agency has procedures for deciding whether or not an application is outside the scope of the Act (e.g. consideration of questions of scope are file noted).</w:t>
            </w:r>
          </w:p>
        </w:tc>
        <w:tc>
          <w:tcPr>
            <w:tcW w:w="673" w:type="dxa"/>
            <w:vAlign w:val="center"/>
          </w:tcPr>
          <w:p w14:paraId="789AEE53" w14:textId="77777777" w:rsidR="00F60517" w:rsidRDefault="00F60517">
            <w:pPr>
              <w:jc w:val="center"/>
              <w:rPr>
                <w:rFonts w:cs="Arial"/>
                <w:color w:val="000000"/>
                <w:sz w:val="18"/>
                <w:szCs w:val="18"/>
              </w:rPr>
            </w:pPr>
            <w:r>
              <w:rPr>
                <w:rFonts w:cs="Arial"/>
                <w:color w:val="000000"/>
                <w:sz w:val="18"/>
                <w:szCs w:val="18"/>
              </w:rPr>
              <w:t>90%</w:t>
            </w:r>
          </w:p>
        </w:tc>
        <w:tc>
          <w:tcPr>
            <w:tcW w:w="673" w:type="dxa"/>
            <w:vAlign w:val="center"/>
          </w:tcPr>
          <w:p w14:paraId="6AB5E467" w14:textId="77777777" w:rsidR="00F60517" w:rsidRDefault="00F60517">
            <w:pPr>
              <w:jc w:val="center"/>
              <w:rPr>
                <w:rFonts w:cs="Arial"/>
                <w:color w:val="000000"/>
                <w:sz w:val="18"/>
                <w:szCs w:val="18"/>
              </w:rPr>
            </w:pPr>
            <w:r>
              <w:rPr>
                <w:rFonts w:cs="Arial"/>
                <w:color w:val="000000"/>
                <w:sz w:val="18"/>
                <w:szCs w:val="18"/>
              </w:rPr>
              <w:t>3%</w:t>
            </w:r>
          </w:p>
        </w:tc>
        <w:tc>
          <w:tcPr>
            <w:tcW w:w="673" w:type="dxa"/>
            <w:vAlign w:val="center"/>
          </w:tcPr>
          <w:p w14:paraId="5F08462B" w14:textId="77777777" w:rsidR="00F60517" w:rsidRDefault="00F60517">
            <w:pPr>
              <w:jc w:val="center"/>
              <w:rPr>
                <w:rFonts w:cs="Arial"/>
                <w:color w:val="000000"/>
                <w:sz w:val="18"/>
                <w:szCs w:val="18"/>
              </w:rPr>
            </w:pPr>
            <w:r>
              <w:rPr>
                <w:rFonts w:cs="Arial"/>
                <w:color w:val="000000"/>
                <w:sz w:val="18"/>
                <w:szCs w:val="18"/>
              </w:rPr>
              <w:t>2%</w:t>
            </w:r>
          </w:p>
        </w:tc>
        <w:tc>
          <w:tcPr>
            <w:tcW w:w="674" w:type="dxa"/>
            <w:vAlign w:val="center"/>
          </w:tcPr>
          <w:p w14:paraId="5B78B809" w14:textId="77777777" w:rsidR="00F60517" w:rsidRDefault="00F60517">
            <w:pPr>
              <w:jc w:val="center"/>
              <w:rPr>
                <w:rFonts w:cs="Arial"/>
                <w:color w:val="000000"/>
                <w:sz w:val="18"/>
                <w:szCs w:val="18"/>
              </w:rPr>
            </w:pPr>
            <w:r>
              <w:rPr>
                <w:rFonts w:cs="Arial"/>
                <w:color w:val="000000"/>
                <w:sz w:val="18"/>
                <w:szCs w:val="18"/>
              </w:rPr>
              <w:t>4%</w:t>
            </w:r>
          </w:p>
        </w:tc>
        <w:tc>
          <w:tcPr>
            <w:tcW w:w="2767" w:type="dxa"/>
          </w:tcPr>
          <w:p w14:paraId="413917FF" w14:textId="77777777" w:rsidR="00F60517" w:rsidRPr="00A81C02" w:rsidRDefault="00F60517" w:rsidP="00431485">
            <w:pPr>
              <w:spacing w:before="60" w:after="60"/>
              <w:rPr>
                <w:rFonts w:cs="Arial"/>
                <w:b/>
                <w:sz w:val="16"/>
                <w:szCs w:val="16"/>
              </w:rPr>
            </w:pPr>
          </w:p>
        </w:tc>
      </w:tr>
      <w:tr w:rsidR="00F60517" w:rsidRPr="00A81C02" w14:paraId="3373A622" w14:textId="77777777" w:rsidTr="006F6A6F">
        <w:tc>
          <w:tcPr>
            <w:tcW w:w="3821" w:type="dxa"/>
            <w:vAlign w:val="center"/>
          </w:tcPr>
          <w:p w14:paraId="1605170E" w14:textId="77777777" w:rsidR="00F60517" w:rsidRDefault="00F60517" w:rsidP="00452ECC">
            <w:pPr>
              <w:shd w:val="clear" w:color="auto" w:fill="FFFFFF"/>
              <w:spacing w:before="60" w:after="60"/>
              <w:ind w:left="-11"/>
              <w:jc w:val="left"/>
              <w:rPr>
                <w:rFonts w:cs="Arial"/>
                <w:sz w:val="16"/>
                <w:szCs w:val="16"/>
              </w:rPr>
            </w:pPr>
            <w:r>
              <w:rPr>
                <w:rFonts w:cs="Arial"/>
                <w:sz w:val="16"/>
                <w:szCs w:val="16"/>
              </w:rPr>
              <w:t>2. The agency has procedures for ensuring applicants are notified if their application is outside the scope of the Act, within 10 business days and in the prescribed form, including reasons for the decision.</w:t>
            </w:r>
          </w:p>
        </w:tc>
        <w:tc>
          <w:tcPr>
            <w:tcW w:w="673" w:type="dxa"/>
            <w:vAlign w:val="center"/>
          </w:tcPr>
          <w:p w14:paraId="5C523605" w14:textId="77777777" w:rsidR="00F60517" w:rsidRDefault="00F60517">
            <w:pPr>
              <w:jc w:val="center"/>
              <w:rPr>
                <w:rFonts w:cs="Arial"/>
                <w:color w:val="000000"/>
                <w:sz w:val="18"/>
                <w:szCs w:val="18"/>
              </w:rPr>
            </w:pPr>
            <w:r>
              <w:rPr>
                <w:rFonts w:cs="Arial"/>
                <w:color w:val="000000"/>
                <w:sz w:val="18"/>
                <w:szCs w:val="18"/>
              </w:rPr>
              <w:t>90%</w:t>
            </w:r>
          </w:p>
        </w:tc>
        <w:tc>
          <w:tcPr>
            <w:tcW w:w="673" w:type="dxa"/>
            <w:vAlign w:val="center"/>
          </w:tcPr>
          <w:p w14:paraId="58EF5806" w14:textId="77777777" w:rsidR="00F60517" w:rsidRDefault="00F60517">
            <w:pPr>
              <w:jc w:val="center"/>
              <w:rPr>
                <w:rFonts w:cs="Arial"/>
                <w:color w:val="000000"/>
                <w:sz w:val="18"/>
                <w:szCs w:val="18"/>
              </w:rPr>
            </w:pPr>
            <w:r>
              <w:rPr>
                <w:rFonts w:cs="Arial"/>
                <w:color w:val="000000"/>
                <w:sz w:val="18"/>
                <w:szCs w:val="18"/>
              </w:rPr>
              <w:t>3%</w:t>
            </w:r>
          </w:p>
        </w:tc>
        <w:tc>
          <w:tcPr>
            <w:tcW w:w="673" w:type="dxa"/>
            <w:vAlign w:val="center"/>
          </w:tcPr>
          <w:p w14:paraId="7110C1D5" w14:textId="77777777" w:rsidR="00F60517" w:rsidRDefault="00F60517">
            <w:pPr>
              <w:jc w:val="center"/>
              <w:rPr>
                <w:rFonts w:cs="Arial"/>
                <w:color w:val="000000"/>
                <w:sz w:val="18"/>
                <w:szCs w:val="18"/>
              </w:rPr>
            </w:pPr>
            <w:r>
              <w:rPr>
                <w:rFonts w:cs="Arial"/>
                <w:color w:val="000000"/>
                <w:sz w:val="18"/>
                <w:szCs w:val="18"/>
              </w:rPr>
              <w:t>3%</w:t>
            </w:r>
          </w:p>
        </w:tc>
        <w:tc>
          <w:tcPr>
            <w:tcW w:w="674" w:type="dxa"/>
            <w:vAlign w:val="center"/>
          </w:tcPr>
          <w:p w14:paraId="2AE8F88C" w14:textId="77777777" w:rsidR="00F60517" w:rsidRDefault="00F60517">
            <w:pPr>
              <w:jc w:val="center"/>
              <w:rPr>
                <w:rFonts w:cs="Arial"/>
                <w:color w:val="000000"/>
                <w:sz w:val="18"/>
                <w:szCs w:val="18"/>
              </w:rPr>
            </w:pPr>
            <w:r>
              <w:rPr>
                <w:rFonts w:cs="Arial"/>
                <w:color w:val="000000"/>
                <w:sz w:val="18"/>
                <w:szCs w:val="18"/>
              </w:rPr>
              <w:t>3%</w:t>
            </w:r>
          </w:p>
        </w:tc>
        <w:tc>
          <w:tcPr>
            <w:tcW w:w="2767" w:type="dxa"/>
          </w:tcPr>
          <w:p w14:paraId="4693E98D" w14:textId="77777777" w:rsidR="00F60517" w:rsidRPr="00A81C02" w:rsidRDefault="00F60517" w:rsidP="00431485">
            <w:pPr>
              <w:spacing w:before="60" w:after="60"/>
              <w:rPr>
                <w:rFonts w:cs="Arial"/>
                <w:b/>
                <w:sz w:val="16"/>
                <w:szCs w:val="16"/>
              </w:rPr>
            </w:pPr>
          </w:p>
        </w:tc>
      </w:tr>
      <w:tr w:rsidR="00F60517" w:rsidRPr="00A81C02" w14:paraId="2608A43B" w14:textId="77777777" w:rsidTr="006F6A6F">
        <w:tc>
          <w:tcPr>
            <w:tcW w:w="3821" w:type="dxa"/>
            <w:vAlign w:val="center"/>
          </w:tcPr>
          <w:p w14:paraId="76B92D02" w14:textId="77777777" w:rsidR="00F60517" w:rsidRDefault="00F60517" w:rsidP="00452ECC">
            <w:pPr>
              <w:shd w:val="clear" w:color="auto" w:fill="FFFFFF"/>
              <w:spacing w:before="60" w:after="60"/>
              <w:ind w:left="-11"/>
              <w:jc w:val="left"/>
              <w:rPr>
                <w:rFonts w:cs="Arial"/>
                <w:sz w:val="16"/>
                <w:szCs w:val="16"/>
              </w:rPr>
            </w:pPr>
            <w:r>
              <w:rPr>
                <w:rFonts w:cs="Arial"/>
                <w:sz w:val="16"/>
                <w:szCs w:val="16"/>
              </w:rPr>
              <w:t>3. If access or amendment is refused, the agency has steps to ensure the decision is according to the legislation, particularly balancing public interest factors under the RTI Act and applied by IP Act.</w:t>
            </w:r>
          </w:p>
        </w:tc>
        <w:tc>
          <w:tcPr>
            <w:tcW w:w="673" w:type="dxa"/>
            <w:vAlign w:val="center"/>
          </w:tcPr>
          <w:p w14:paraId="39008A95" w14:textId="77777777" w:rsidR="00F60517" w:rsidRDefault="00F60517">
            <w:pPr>
              <w:jc w:val="center"/>
              <w:rPr>
                <w:rFonts w:cs="Arial"/>
                <w:color w:val="000000"/>
                <w:sz w:val="18"/>
                <w:szCs w:val="18"/>
              </w:rPr>
            </w:pPr>
            <w:r>
              <w:rPr>
                <w:rFonts w:cs="Arial"/>
                <w:color w:val="000000"/>
                <w:sz w:val="18"/>
                <w:szCs w:val="18"/>
              </w:rPr>
              <w:t>93%</w:t>
            </w:r>
          </w:p>
        </w:tc>
        <w:tc>
          <w:tcPr>
            <w:tcW w:w="673" w:type="dxa"/>
            <w:vAlign w:val="center"/>
          </w:tcPr>
          <w:p w14:paraId="64D13C7C" w14:textId="77777777" w:rsidR="00F60517" w:rsidRDefault="00F60517">
            <w:pPr>
              <w:jc w:val="center"/>
              <w:rPr>
                <w:rFonts w:cs="Arial"/>
                <w:color w:val="000000"/>
                <w:sz w:val="18"/>
                <w:szCs w:val="18"/>
              </w:rPr>
            </w:pPr>
            <w:r>
              <w:rPr>
                <w:rFonts w:cs="Arial"/>
                <w:color w:val="000000"/>
                <w:sz w:val="18"/>
                <w:szCs w:val="18"/>
              </w:rPr>
              <w:t>1%</w:t>
            </w:r>
          </w:p>
        </w:tc>
        <w:tc>
          <w:tcPr>
            <w:tcW w:w="673" w:type="dxa"/>
            <w:vAlign w:val="center"/>
          </w:tcPr>
          <w:p w14:paraId="4A0A5064" w14:textId="77777777" w:rsidR="00F60517" w:rsidRDefault="00F60517">
            <w:pPr>
              <w:jc w:val="center"/>
              <w:rPr>
                <w:rFonts w:cs="Arial"/>
                <w:color w:val="000000"/>
                <w:sz w:val="18"/>
                <w:szCs w:val="18"/>
              </w:rPr>
            </w:pPr>
            <w:r>
              <w:rPr>
                <w:rFonts w:cs="Arial"/>
                <w:color w:val="000000"/>
                <w:sz w:val="18"/>
                <w:szCs w:val="18"/>
              </w:rPr>
              <w:t>3%</w:t>
            </w:r>
          </w:p>
        </w:tc>
        <w:tc>
          <w:tcPr>
            <w:tcW w:w="674" w:type="dxa"/>
            <w:vAlign w:val="center"/>
          </w:tcPr>
          <w:p w14:paraId="08BAE306" w14:textId="77777777" w:rsidR="00F60517" w:rsidRDefault="00F60517">
            <w:pPr>
              <w:jc w:val="center"/>
              <w:rPr>
                <w:rFonts w:cs="Arial"/>
                <w:color w:val="000000"/>
                <w:sz w:val="18"/>
                <w:szCs w:val="18"/>
              </w:rPr>
            </w:pPr>
            <w:r>
              <w:rPr>
                <w:rFonts w:cs="Arial"/>
                <w:color w:val="000000"/>
                <w:sz w:val="18"/>
                <w:szCs w:val="18"/>
              </w:rPr>
              <w:t>2%</w:t>
            </w:r>
          </w:p>
        </w:tc>
        <w:tc>
          <w:tcPr>
            <w:tcW w:w="2767" w:type="dxa"/>
          </w:tcPr>
          <w:p w14:paraId="04A416BB" w14:textId="77777777" w:rsidR="00F60517" w:rsidRPr="00A81C02" w:rsidRDefault="00F60517" w:rsidP="00431485">
            <w:pPr>
              <w:spacing w:before="60" w:after="60"/>
              <w:rPr>
                <w:rFonts w:cs="Arial"/>
                <w:b/>
                <w:sz w:val="16"/>
                <w:szCs w:val="16"/>
              </w:rPr>
            </w:pPr>
          </w:p>
        </w:tc>
      </w:tr>
      <w:tr w:rsidR="00F60517" w:rsidRPr="00A81C02" w14:paraId="1F13B3B5" w14:textId="77777777" w:rsidTr="006F6A6F">
        <w:tc>
          <w:tcPr>
            <w:tcW w:w="3821" w:type="dxa"/>
            <w:vAlign w:val="center"/>
          </w:tcPr>
          <w:p w14:paraId="349129ED" w14:textId="77777777" w:rsidR="00F60517" w:rsidRDefault="00F60517" w:rsidP="00452ECC">
            <w:pPr>
              <w:shd w:val="clear" w:color="auto" w:fill="FFFFFF"/>
              <w:spacing w:before="60" w:after="60"/>
              <w:ind w:left="-11"/>
              <w:jc w:val="left"/>
              <w:rPr>
                <w:rFonts w:cs="Arial"/>
                <w:sz w:val="16"/>
                <w:szCs w:val="16"/>
              </w:rPr>
            </w:pPr>
            <w:r>
              <w:rPr>
                <w:rFonts w:cs="Arial"/>
                <w:sz w:val="16"/>
                <w:szCs w:val="16"/>
              </w:rPr>
              <w:t>4. If access or amendment is refused, the agency has steps to ensure that the notification is in the prescribed form, and that notification is made within time and with reasons for the decision.</w:t>
            </w:r>
          </w:p>
        </w:tc>
        <w:tc>
          <w:tcPr>
            <w:tcW w:w="673" w:type="dxa"/>
            <w:vAlign w:val="center"/>
          </w:tcPr>
          <w:p w14:paraId="40022F4E" w14:textId="77777777" w:rsidR="00F60517" w:rsidRDefault="00F60517">
            <w:pPr>
              <w:jc w:val="center"/>
              <w:rPr>
                <w:rFonts w:cs="Arial"/>
                <w:color w:val="000000"/>
                <w:sz w:val="18"/>
                <w:szCs w:val="18"/>
              </w:rPr>
            </w:pPr>
            <w:r>
              <w:rPr>
                <w:rFonts w:cs="Arial"/>
                <w:color w:val="000000"/>
                <w:sz w:val="18"/>
                <w:szCs w:val="18"/>
              </w:rPr>
              <w:t>92%</w:t>
            </w:r>
          </w:p>
        </w:tc>
        <w:tc>
          <w:tcPr>
            <w:tcW w:w="673" w:type="dxa"/>
            <w:vAlign w:val="center"/>
          </w:tcPr>
          <w:p w14:paraId="2EDDA4BE" w14:textId="77777777" w:rsidR="00F60517" w:rsidRDefault="00F60517">
            <w:pPr>
              <w:jc w:val="center"/>
              <w:rPr>
                <w:rFonts w:cs="Arial"/>
                <w:color w:val="000000"/>
                <w:sz w:val="18"/>
                <w:szCs w:val="18"/>
              </w:rPr>
            </w:pPr>
            <w:r>
              <w:rPr>
                <w:rFonts w:cs="Arial"/>
                <w:color w:val="000000"/>
                <w:sz w:val="18"/>
                <w:szCs w:val="18"/>
              </w:rPr>
              <w:t>2%</w:t>
            </w:r>
          </w:p>
        </w:tc>
        <w:tc>
          <w:tcPr>
            <w:tcW w:w="673" w:type="dxa"/>
            <w:vAlign w:val="center"/>
          </w:tcPr>
          <w:p w14:paraId="0805EBF6" w14:textId="77777777" w:rsidR="00F60517" w:rsidRDefault="00F60517">
            <w:pPr>
              <w:jc w:val="center"/>
              <w:rPr>
                <w:rFonts w:cs="Arial"/>
                <w:color w:val="000000"/>
                <w:sz w:val="18"/>
                <w:szCs w:val="18"/>
              </w:rPr>
            </w:pPr>
            <w:r>
              <w:rPr>
                <w:rFonts w:cs="Arial"/>
                <w:color w:val="000000"/>
                <w:sz w:val="18"/>
                <w:szCs w:val="18"/>
              </w:rPr>
              <w:t>3%</w:t>
            </w:r>
          </w:p>
        </w:tc>
        <w:tc>
          <w:tcPr>
            <w:tcW w:w="674" w:type="dxa"/>
            <w:vAlign w:val="center"/>
          </w:tcPr>
          <w:p w14:paraId="6639F529" w14:textId="77777777" w:rsidR="00F60517" w:rsidRDefault="00F60517">
            <w:pPr>
              <w:jc w:val="center"/>
              <w:rPr>
                <w:rFonts w:cs="Arial"/>
                <w:color w:val="000000"/>
                <w:sz w:val="18"/>
                <w:szCs w:val="18"/>
              </w:rPr>
            </w:pPr>
            <w:r>
              <w:rPr>
                <w:rFonts w:cs="Arial"/>
                <w:color w:val="000000"/>
                <w:sz w:val="18"/>
                <w:szCs w:val="18"/>
              </w:rPr>
              <w:t>3%</w:t>
            </w:r>
          </w:p>
        </w:tc>
        <w:tc>
          <w:tcPr>
            <w:tcW w:w="2767" w:type="dxa"/>
          </w:tcPr>
          <w:p w14:paraId="587F19F5" w14:textId="77777777" w:rsidR="00F60517" w:rsidRPr="00A81C02" w:rsidRDefault="00F60517" w:rsidP="00431485">
            <w:pPr>
              <w:spacing w:before="60" w:after="60"/>
              <w:rPr>
                <w:rFonts w:cs="Arial"/>
                <w:b/>
                <w:sz w:val="16"/>
                <w:szCs w:val="16"/>
              </w:rPr>
            </w:pPr>
          </w:p>
        </w:tc>
      </w:tr>
    </w:tbl>
    <w:p w14:paraId="51E1E937" w14:textId="77777777" w:rsidR="00CB007D" w:rsidRDefault="00CB007D" w:rsidP="00332642">
      <w:pPr>
        <w:rPr>
          <w:b/>
        </w:rPr>
      </w:pPr>
    </w:p>
    <w:p w14:paraId="62BCC13D" w14:textId="77777777" w:rsidR="00CB007D" w:rsidRPr="008E74B8" w:rsidRDefault="00CB007D" w:rsidP="00332642">
      <w:pPr>
        <w:rPr>
          <w:b/>
        </w:rPr>
      </w:pPr>
      <w:r>
        <w:rPr>
          <w:b/>
        </w:rPr>
        <w:br w:type="page"/>
      </w:r>
    </w:p>
    <w:p w14:paraId="7E4E2E54" w14:textId="77777777" w:rsidR="00CB007D" w:rsidRPr="008E74B8" w:rsidRDefault="00CB007D" w:rsidP="00332642">
      <w:pPr>
        <w:rPr>
          <w:b/>
        </w:rPr>
      </w:pPr>
      <w:r w:rsidRPr="008E74B8">
        <w:rPr>
          <w:b/>
        </w:rPr>
        <w:lastRenderedPageBreak/>
        <w:t xml:space="preserve">Section </w:t>
      </w:r>
      <w:r>
        <w:rPr>
          <w:b/>
        </w:rPr>
        <w:t>D</w:t>
      </w:r>
      <w:r w:rsidRPr="008E74B8">
        <w:rPr>
          <w:b/>
        </w:rPr>
        <w:t xml:space="preserve"> - Compliance</w:t>
      </w:r>
    </w:p>
    <w:p w14:paraId="18543F4F" w14:textId="77777777" w:rsidR="00CB007D" w:rsidRDefault="00CB007D" w:rsidP="00332642">
      <w:pPr>
        <w:spacing w:after="120"/>
      </w:pPr>
      <w:r>
        <w:rPr>
          <w:b/>
        </w:rPr>
        <w:t>D</w:t>
      </w:r>
      <w:r w:rsidRPr="008E74B8">
        <w:rPr>
          <w:b/>
        </w:rPr>
        <w:t>.7 Granting access to or amendment of documents</w:t>
      </w:r>
      <w:r w:rsidRPr="008E74B8">
        <w:rPr>
          <w:rStyle w:val="FootnoteReference"/>
        </w:rPr>
        <w:footnoteReference w:id="15"/>
      </w:r>
    </w:p>
    <w:p w14:paraId="730D77AA" w14:textId="77777777" w:rsidR="00CB007D" w:rsidRDefault="00CB007D" w:rsidP="00332642">
      <w:pPr>
        <w:spacing w:after="120"/>
        <w:rPr>
          <w:b/>
        </w:rPr>
      </w:pPr>
      <w:r>
        <w:rPr>
          <w:b/>
        </w:rPr>
        <w:t>(Note to person coordinating responses - This section could be completed by the person within the agency responsible for handling Right to Information / Information Privacy matters.)</w:t>
      </w:r>
    </w:p>
    <w:p w14:paraId="66B496E9" w14:textId="77777777" w:rsidR="00AC6934" w:rsidRDefault="00AC6934" w:rsidP="00332642">
      <w:pPr>
        <w:spacing w:after="120"/>
      </w:pPr>
      <w:r w:rsidRPr="00715187">
        <w:rPr>
          <w:sz w:val="20"/>
        </w:rPr>
        <w:t xml:space="preserve">(Note: </w:t>
      </w:r>
      <w:r>
        <w:rPr>
          <w:sz w:val="20"/>
        </w:rPr>
        <w:t xml:space="preserve">Agencies that have not received </w:t>
      </w:r>
      <w:r w:rsidRPr="00B17806">
        <w:rPr>
          <w:rFonts w:cs="Arial"/>
          <w:szCs w:val="22"/>
        </w:rPr>
        <w:t>any RTI or IP applications since 1 July 201</w:t>
      </w:r>
      <w:r w:rsidR="009B52F9">
        <w:rPr>
          <w:rFonts w:cs="Arial"/>
          <w:szCs w:val="22"/>
        </w:rPr>
        <w:t>3</w:t>
      </w:r>
      <w:r>
        <w:rPr>
          <w:sz w:val="20"/>
        </w:rPr>
        <w:t xml:space="preserve"> (i.e.‘No’ to Gateway question 1)</w:t>
      </w:r>
      <w:r w:rsidRPr="00715187">
        <w:rPr>
          <w:sz w:val="20"/>
        </w:rPr>
        <w:t xml:space="preserve">, </w:t>
      </w:r>
      <w:r>
        <w:rPr>
          <w:sz w:val="20"/>
        </w:rPr>
        <w:t>are skipped over S</w:t>
      </w:r>
      <w:r w:rsidRPr="00715187">
        <w:rPr>
          <w:sz w:val="20"/>
        </w:rPr>
        <w:t>ection</w:t>
      </w:r>
      <w:r>
        <w:rPr>
          <w:sz w:val="20"/>
        </w:rPr>
        <w:t>s D5, D6 and D7</w:t>
      </w:r>
      <w:r w:rsidR="00AA3677">
        <w:rPr>
          <w:sz w:val="20"/>
        </w:rPr>
        <w:t>.</w:t>
      </w:r>
      <w:r>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CB007D" w:rsidRPr="00A81C02" w14:paraId="65DA26E0" w14:textId="77777777" w:rsidTr="00431485">
        <w:trPr>
          <w:trHeight w:val="274"/>
        </w:trPr>
        <w:tc>
          <w:tcPr>
            <w:tcW w:w="1791" w:type="dxa"/>
            <w:shd w:val="clear" w:color="auto" w:fill="CCCCCC"/>
          </w:tcPr>
          <w:p w14:paraId="390E670D" w14:textId="77777777" w:rsidR="00CB007D" w:rsidRPr="00A81C02" w:rsidRDefault="00CB007D" w:rsidP="00431485">
            <w:pPr>
              <w:spacing w:before="60" w:after="60"/>
              <w:rPr>
                <w:b/>
                <w:sz w:val="16"/>
                <w:szCs w:val="16"/>
              </w:rPr>
            </w:pPr>
            <w:r w:rsidRPr="00A81C02">
              <w:rPr>
                <w:b/>
                <w:sz w:val="16"/>
                <w:szCs w:val="16"/>
              </w:rPr>
              <w:t>Response options:</w:t>
            </w:r>
          </w:p>
        </w:tc>
        <w:tc>
          <w:tcPr>
            <w:tcW w:w="6849" w:type="dxa"/>
            <w:shd w:val="clear" w:color="auto" w:fill="CCCCCC"/>
          </w:tcPr>
          <w:p w14:paraId="7894219B"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45E08609" w14:textId="77777777" w:rsidTr="00431485">
        <w:trPr>
          <w:trHeight w:val="221"/>
        </w:trPr>
        <w:tc>
          <w:tcPr>
            <w:tcW w:w="1791" w:type="dxa"/>
          </w:tcPr>
          <w:p w14:paraId="7D124B0B" w14:textId="77777777" w:rsidR="00CB007D" w:rsidRPr="00A81C02" w:rsidRDefault="00CB007D" w:rsidP="00431485">
            <w:pPr>
              <w:spacing w:before="60" w:after="60"/>
              <w:rPr>
                <w:sz w:val="16"/>
                <w:szCs w:val="16"/>
              </w:rPr>
            </w:pPr>
            <w:r w:rsidRPr="00A81C02">
              <w:rPr>
                <w:sz w:val="16"/>
                <w:szCs w:val="16"/>
              </w:rPr>
              <w:t>Yes</w:t>
            </w:r>
          </w:p>
        </w:tc>
        <w:tc>
          <w:tcPr>
            <w:tcW w:w="6849" w:type="dxa"/>
          </w:tcPr>
          <w:p w14:paraId="41D5E5DF"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2B384A8" w14:textId="77777777" w:rsidTr="00431485">
        <w:trPr>
          <w:trHeight w:val="469"/>
        </w:trPr>
        <w:tc>
          <w:tcPr>
            <w:tcW w:w="1791" w:type="dxa"/>
          </w:tcPr>
          <w:p w14:paraId="5182E1EF" w14:textId="77777777" w:rsidR="00CB007D" w:rsidRPr="00A81C02" w:rsidRDefault="00627C3B" w:rsidP="00431485">
            <w:pPr>
              <w:spacing w:before="60" w:after="60"/>
              <w:rPr>
                <w:sz w:val="16"/>
                <w:szCs w:val="16"/>
              </w:rPr>
            </w:pPr>
            <w:r>
              <w:rPr>
                <w:sz w:val="16"/>
                <w:szCs w:val="16"/>
              </w:rPr>
              <w:t>In progress (IP)</w:t>
            </w:r>
          </w:p>
        </w:tc>
        <w:tc>
          <w:tcPr>
            <w:tcW w:w="6849" w:type="dxa"/>
          </w:tcPr>
          <w:p w14:paraId="25225F6C"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2A43CBE6" w14:textId="77777777" w:rsidTr="00431485">
        <w:trPr>
          <w:trHeight w:val="470"/>
        </w:trPr>
        <w:tc>
          <w:tcPr>
            <w:tcW w:w="1791" w:type="dxa"/>
          </w:tcPr>
          <w:p w14:paraId="2BF4F361" w14:textId="77777777" w:rsidR="00CB007D" w:rsidRPr="00A81C02" w:rsidRDefault="00627C3B" w:rsidP="00431485">
            <w:pPr>
              <w:spacing w:before="60" w:after="60"/>
              <w:rPr>
                <w:sz w:val="16"/>
                <w:szCs w:val="16"/>
              </w:rPr>
            </w:pPr>
            <w:r>
              <w:rPr>
                <w:sz w:val="16"/>
                <w:szCs w:val="16"/>
              </w:rPr>
              <w:t>Identified (Id)</w:t>
            </w:r>
          </w:p>
        </w:tc>
        <w:tc>
          <w:tcPr>
            <w:tcW w:w="6849" w:type="dxa"/>
          </w:tcPr>
          <w:p w14:paraId="6F299B9D"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404A40B3" w14:textId="77777777" w:rsidTr="00431485">
        <w:trPr>
          <w:trHeight w:val="309"/>
        </w:trPr>
        <w:tc>
          <w:tcPr>
            <w:tcW w:w="1791" w:type="dxa"/>
          </w:tcPr>
          <w:p w14:paraId="05F205C2" w14:textId="77777777" w:rsidR="00CB007D" w:rsidRPr="00A81C02" w:rsidRDefault="00CB007D" w:rsidP="00431485">
            <w:pPr>
              <w:spacing w:before="60" w:after="60"/>
              <w:rPr>
                <w:sz w:val="16"/>
                <w:szCs w:val="16"/>
              </w:rPr>
            </w:pPr>
            <w:r w:rsidRPr="00A81C02">
              <w:rPr>
                <w:sz w:val="16"/>
                <w:szCs w:val="16"/>
              </w:rPr>
              <w:t>No</w:t>
            </w:r>
          </w:p>
        </w:tc>
        <w:tc>
          <w:tcPr>
            <w:tcW w:w="6849" w:type="dxa"/>
          </w:tcPr>
          <w:p w14:paraId="30D396B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7BA0F8C7" w14:textId="77777777" w:rsidR="00CB007D" w:rsidRDefault="00CB007D" w:rsidP="00332642">
      <w:pPr>
        <w:spacing w:after="120"/>
      </w:pPr>
    </w:p>
    <w:p w14:paraId="6974DDC1" w14:textId="77777777" w:rsidR="00CB007D" w:rsidRDefault="00CB007D" w:rsidP="00332642">
      <w:pPr>
        <w:spacing w:after="120"/>
      </w:pPr>
    </w:p>
    <w:p w14:paraId="436C31DE" w14:textId="77777777" w:rsidR="00CB007D" w:rsidRDefault="00CB007D" w:rsidP="00332642">
      <w:pPr>
        <w:spacing w:after="120"/>
      </w:pPr>
    </w:p>
    <w:p w14:paraId="28C1FC0C" w14:textId="77777777" w:rsidR="00CB007D" w:rsidRDefault="00CB007D" w:rsidP="00332642">
      <w:pPr>
        <w:spacing w:after="120"/>
      </w:pPr>
    </w:p>
    <w:p w14:paraId="34EF2F81" w14:textId="77777777" w:rsidR="00CB007D" w:rsidRDefault="00CB007D" w:rsidP="00332642">
      <w:pPr>
        <w:spacing w:after="120"/>
      </w:pPr>
    </w:p>
    <w:p w14:paraId="56FE24DB" w14:textId="77777777" w:rsidR="00CB007D" w:rsidRPr="008E74B8" w:rsidRDefault="00CB007D" w:rsidP="00332642">
      <w:pPr>
        <w:spacing w:after="120"/>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850"/>
        <w:gridCol w:w="851"/>
        <w:gridCol w:w="850"/>
        <w:gridCol w:w="851"/>
        <w:gridCol w:w="1842"/>
      </w:tblGrid>
      <w:tr w:rsidR="00CB007D" w:rsidRPr="00A81C02" w14:paraId="6AF37996" w14:textId="77777777" w:rsidTr="001E3CE6">
        <w:trPr>
          <w:trHeight w:val="350"/>
          <w:tblHeader/>
        </w:trPr>
        <w:tc>
          <w:tcPr>
            <w:tcW w:w="4253" w:type="dxa"/>
            <w:shd w:val="clear" w:color="auto" w:fill="B3B3B3"/>
            <w:vAlign w:val="center"/>
          </w:tcPr>
          <w:p w14:paraId="6ED8B9DA"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3402" w:type="dxa"/>
            <w:gridSpan w:val="4"/>
            <w:shd w:val="clear" w:color="auto" w:fill="B3B3B3"/>
            <w:vAlign w:val="center"/>
          </w:tcPr>
          <w:p w14:paraId="0B5EC74D"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1842" w:type="dxa"/>
            <w:shd w:val="clear" w:color="auto" w:fill="B3B3B3"/>
            <w:vAlign w:val="center"/>
          </w:tcPr>
          <w:p w14:paraId="4E10860D"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13562621" w14:textId="77777777" w:rsidTr="001E3CE6">
        <w:trPr>
          <w:tblHeader/>
        </w:trPr>
        <w:tc>
          <w:tcPr>
            <w:tcW w:w="4253" w:type="dxa"/>
            <w:shd w:val="clear" w:color="auto" w:fill="CCCCCC"/>
            <w:vAlign w:val="center"/>
          </w:tcPr>
          <w:p w14:paraId="198C59AB"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850" w:type="dxa"/>
            <w:shd w:val="clear" w:color="auto" w:fill="CCCCCC"/>
            <w:vAlign w:val="center"/>
          </w:tcPr>
          <w:p w14:paraId="3858B76F"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Y</w:t>
            </w:r>
            <w:r w:rsidR="0030082F" w:rsidRPr="0030082F">
              <w:rPr>
                <w:rFonts w:ascii="Arial" w:hAnsi="Arial" w:cs="Arial"/>
                <w:b/>
                <w:sz w:val="16"/>
                <w:szCs w:val="16"/>
                <w:lang w:val="en-AU"/>
              </w:rPr>
              <w:t>es</w:t>
            </w:r>
          </w:p>
        </w:tc>
        <w:tc>
          <w:tcPr>
            <w:tcW w:w="851" w:type="dxa"/>
            <w:shd w:val="clear" w:color="auto" w:fill="CCCCCC"/>
            <w:vAlign w:val="center"/>
          </w:tcPr>
          <w:p w14:paraId="3E81EDA6"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IP</w:t>
            </w:r>
          </w:p>
        </w:tc>
        <w:tc>
          <w:tcPr>
            <w:tcW w:w="850" w:type="dxa"/>
            <w:shd w:val="clear" w:color="auto" w:fill="CCCCCC"/>
            <w:vAlign w:val="center"/>
          </w:tcPr>
          <w:p w14:paraId="1986C85B"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Id</w:t>
            </w:r>
          </w:p>
        </w:tc>
        <w:tc>
          <w:tcPr>
            <w:tcW w:w="851" w:type="dxa"/>
            <w:shd w:val="clear" w:color="auto" w:fill="CCCCCC"/>
            <w:vAlign w:val="center"/>
          </w:tcPr>
          <w:p w14:paraId="62C116BC"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N</w:t>
            </w:r>
            <w:r w:rsidR="0030082F" w:rsidRPr="0030082F">
              <w:rPr>
                <w:rFonts w:ascii="Arial" w:hAnsi="Arial" w:cs="Arial"/>
                <w:b/>
                <w:sz w:val="16"/>
                <w:szCs w:val="16"/>
                <w:lang w:val="en-AU"/>
              </w:rPr>
              <w:t>o</w:t>
            </w:r>
          </w:p>
        </w:tc>
        <w:tc>
          <w:tcPr>
            <w:tcW w:w="1842" w:type="dxa"/>
            <w:shd w:val="clear" w:color="auto" w:fill="CCCCCC"/>
            <w:vAlign w:val="center"/>
          </w:tcPr>
          <w:p w14:paraId="249215AC"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452ECC" w:rsidRPr="00A81C02" w14:paraId="20B3A1DE" w14:textId="77777777" w:rsidTr="001E3CE6">
        <w:tc>
          <w:tcPr>
            <w:tcW w:w="4253" w:type="dxa"/>
            <w:vAlign w:val="center"/>
          </w:tcPr>
          <w:p w14:paraId="6B016DC4" w14:textId="77777777" w:rsidR="00452ECC" w:rsidRDefault="00452ECC" w:rsidP="00452ECC">
            <w:pPr>
              <w:shd w:val="clear" w:color="auto" w:fill="FFFFFF"/>
              <w:spacing w:before="60" w:after="60"/>
              <w:ind w:left="-11"/>
              <w:jc w:val="left"/>
              <w:rPr>
                <w:rFonts w:cs="Arial"/>
                <w:sz w:val="16"/>
                <w:szCs w:val="16"/>
              </w:rPr>
            </w:pPr>
            <w:r>
              <w:rPr>
                <w:rFonts w:cs="Arial"/>
                <w:sz w:val="16"/>
                <w:szCs w:val="16"/>
              </w:rPr>
              <w:t>1. The agency has procedures to ensure that written notices giving access to documents accord with the legislative requirements and that information is provided in the requested format and within time (e.g. a checklist of steps to be undertaken for each application and templates which reflect the statutory requirements).</w:t>
            </w:r>
          </w:p>
        </w:tc>
        <w:tc>
          <w:tcPr>
            <w:tcW w:w="850" w:type="dxa"/>
            <w:vAlign w:val="center"/>
          </w:tcPr>
          <w:p w14:paraId="30DCF7BB" w14:textId="77777777" w:rsidR="00452ECC" w:rsidRDefault="00452ECC">
            <w:pPr>
              <w:jc w:val="center"/>
              <w:rPr>
                <w:rFonts w:cs="Arial"/>
                <w:color w:val="000000"/>
                <w:sz w:val="18"/>
                <w:szCs w:val="18"/>
              </w:rPr>
            </w:pPr>
            <w:r>
              <w:rPr>
                <w:rFonts w:cs="Arial"/>
                <w:color w:val="000000"/>
                <w:sz w:val="18"/>
                <w:szCs w:val="18"/>
              </w:rPr>
              <w:t>88%</w:t>
            </w:r>
          </w:p>
        </w:tc>
        <w:tc>
          <w:tcPr>
            <w:tcW w:w="851" w:type="dxa"/>
            <w:vAlign w:val="center"/>
          </w:tcPr>
          <w:p w14:paraId="2818A0C5" w14:textId="77777777" w:rsidR="00452ECC" w:rsidRDefault="00452ECC">
            <w:pPr>
              <w:jc w:val="center"/>
              <w:rPr>
                <w:rFonts w:cs="Arial"/>
                <w:color w:val="000000"/>
                <w:sz w:val="18"/>
                <w:szCs w:val="18"/>
              </w:rPr>
            </w:pPr>
            <w:r>
              <w:rPr>
                <w:rFonts w:cs="Arial"/>
                <w:color w:val="000000"/>
                <w:sz w:val="18"/>
                <w:szCs w:val="18"/>
              </w:rPr>
              <w:t>4%</w:t>
            </w:r>
          </w:p>
        </w:tc>
        <w:tc>
          <w:tcPr>
            <w:tcW w:w="850" w:type="dxa"/>
            <w:vAlign w:val="center"/>
          </w:tcPr>
          <w:p w14:paraId="53DC6541"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49255796" w14:textId="77777777" w:rsidR="00452ECC" w:rsidRDefault="00452ECC">
            <w:pPr>
              <w:jc w:val="center"/>
              <w:rPr>
                <w:rFonts w:cs="Arial"/>
                <w:color w:val="000000"/>
                <w:sz w:val="18"/>
                <w:szCs w:val="18"/>
              </w:rPr>
            </w:pPr>
            <w:r>
              <w:rPr>
                <w:rFonts w:cs="Arial"/>
                <w:color w:val="000000"/>
                <w:sz w:val="18"/>
                <w:szCs w:val="18"/>
              </w:rPr>
              <w:t>5%</w:t>
            </w:r>
          </w:p>
        </w:tc>
        <w:tc>
          <w:tcPr>
            <w:tcW w:w="1842" w:type="dxa"/>
          </w:tcPr>
          <w:p w14:paraId="389E01B0" w14:textId="77777777" w:rsidR="00452ECC" w:rsidRPr="00A81C02" w:rsidRDefault="00452ECC" w:rsidP="00431485">
            <w:pPr>
              <w:spacing w:before="60" w:after="60"/>
              <w:rPr>
                <w:rFonts w:cs="Arial"/>
                <w:b/>
                <w:sz w:val="16"/>
                <w:szCs w:val="16"/>
              </w:rPr>
            </w:pPr>
          </w:p>
        </w:tc>
      </w:tr>
      <w:tr w:rsidR="00452ECC" w:rsidRPr="00A81C02" w14:paraId="1BC2ED5A" w14:textId="77777777" w:rsidTr="001E3CE6">
        <w:tc>
          <w:tcPr>
            <w:tcW w:w="4253" w:type="dxa"/>
            <w:vAlign w:val="center"/>
          </w:tcPr>
          <w:p w14:paraId="26558ED4" w14:textId="77777777" w:rsidR="00452ECC" w:rsidRDefault="00452ECC" w:rsidP="00452ECC">
            <w:pPr>
              <w:shd w:val="clear" w:color="auto" w:fill="FFFFFF"/>
              <w:spacing w:before="60" w:after="60"/>
              <w:ind w:left="-11"/>
              <w:jc w:val="left"/>
              <w:rPr>
                <w:rFonts w:cs="Arial"/>
                <w:sz w:val="16"/>
                <w:szCs w:val="16"/>
              </w:rPr>
            </w:pPr>
            <w:r>
              <w:rPr>
                <w:rFonts w:cs="Arial"/>
                <w:sz w:val="16"/>
                <w:szCs w:val="16"/>
              </w:rPr>
              <w:t>2. The agency routinely meets statutory timeframes.</w:t>
            </w:r>
          </w:p>
        </w:tc>
        <w:tc>
          <w:tcPr>
            <w:tcW w:w="850" w:type="dxa"/>
            <w:vAlign w:val="center"/>
          </w:tcPr>
          <w:p w14:paraId="3B5511F0" w14:textId="77777777" w:rsidR="00452ECC" w:rsidRDefault="00452ECC">
            <w:pPr>
              <w:jc w:val="center"/>
              <w:rPr>
                <w:rFonts w:cs="Arial"/>
                <w:color w:val="000000"/>
                <w:sz w:val="18"/>
                <w:szCs w:val="18"/>
              </w:rPr>
            </w:pPr>
            <w:r>
              <w:rPr>
                <w:rFonts w:cs="Arial"/>
                <w:color w:val="000000"/>
                <w:sz w:val="18"/>
                <w:szCs w:val="18"/>
              </w:rPr>
              <w:t>97%</w:t>
            </w:r>
          </w:p>
        </w:tc>
        <w:tc>
          <w:tcPr>
            <w:tcW w:w="851" w:type="dxa"/>
            <w:vAlign w:val="center"/>
          </w:tcPr>
          <w:p w14:paraId="499E037F" w14:textId="77777777" w:rsidR="00452ECC" w:rsidRDefault="00452ECC">
            <w:pPr>
              <w:jc w:val="center"/>
              <w:rPr>
                <w:rFonts w:cs="Arial"/>
                <w:color w:val="000000"/>
                <w:sz w:val="18"/>
                <w:szCs w:val="18"/>
              </w:rPr>
            </w:pPr>
            <w:r>
              <w:rPr>
                <w:rFonts w:cs="Arial"/>
                <w:color w:val="000000"/>
                <w:sz w:val="18"/>
                <w:szCs w:val="18"/>
              </w:rPr>
              <w:t>0%</w:t>
            </w:r>
          </w:p>
        </w:tc>
        <w:tc>
          <w:tcPr>
            <w:tcW w:w="850" w:type="dxa"/>
            <w:vAlign w:val="center"/>
          </w:tcPr>
          <w:p w14:paraId="4DF8FAC6"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63B95D63" w14:textId="77777777" w:rsidR="00452ECC" w:rsidRDefault="00452ECC">
            <w:pPr>
              <w:jc w:val="center"/>
              <w:rPr>
                <w:rFonts w:cs="Arial"/>
                <w:color w:val="000000"/>
                <w:sz w:val="18"/>
                <w:szCs w:val="18"/>
              </w:rPr>
            </w:pPr>
            <w:r>
              <w:rPr>
                <w:rFonts w:cs="Arial"/>
                <w:color w:val="000000"/>
                <w:sz w:val="18"/>
                <w:szCs w:val="18"/>
              </w:rPr>
              <w:t>1%</w:t>
            </w:r>
          </w:p>
        </w:tc>
        <w:tc>
          <w:tcPr>
            <w:tcW w:w="1842" w:type="dxa"/>
          </w:tcPr>
          <w:p w14:paraId="5940888A" w14:textId="77777777" w:rsidR="00452ECC" w:rsidRPr="00A81C02" w:rsidRDefault="00452ECC" w:rsidP="00431485">
            <w:pPr>
              <w:spacing w:before="60" w:after="60"/>
              <w:rPr>
                <w:rFonts w:cs="Arial"/>
                <w:b/>
                <w:sz w:val="16"/>
                <w:szCs w:val="16"/>
              </w:rPr>
            </w:pPr>
          </w:p>
        </w:tc>
      </w:tr>
      <w:tr w:rsidR="00452ECC" w:rsidRPr="00A81C02" w14:paraId="63570F85" w14:textId="77777777" w:rsidTr="001E3CE6">
        <w:tc>
          <w:tcPr>
            <w:tcW w:w="4253" w:type="dxa"/>
            <w:vAlign w:val="center"/>
          </w:tcPr>
          <w:p w14:paraId="201859A8" w14:textId="77777777" w:rsidR="00452ECC" w:rsidRDefault="00452ECC" w:rsidP="00452ECC">
            <w:pPr>
              <w:shd w:val="clear" w:color="auto" w:fill="FFFFFF"/>
              <w:spacing w:before="60" w:after="60"/>
              <w:ind w:left="-11"/>
              <w:jc w:val="left"/>
              <w:rPr>
                <w:rFonts w:cs="Arial"/>
                <w:sz w:val="16"/>
                <w:szCs w:val="16"/>
              </w:rPr>
            </w:pPr>
            <w:r>
              <w:rPr>
                <w:rFonts w:cs="Arial"/>
                <w:sz w:val="16"/>
                <w:szCs w:val="16"/>
              </w:rPr>
              <w:t>3. If access is not given in the requested format or it is deferred, the agency has procedures for recording the reasons for the difference in formats or the deferral, and that no additional charges are levied.</w:t>
            </w:r>
          </w:p>
        </w:tc>
        <w:tc>
          <w:tcPr>
            <w:tcW w:w="850" w:type="dxa"/>
            <w:vAlign w:val="center"/>
          </w:tcPr>
          <w:p w14:paraId="61345234" w14:textId="77777777" w:rsidR="00452ECC" w:rsidRDefault="00452ECC">
            <w:pPr>
              <w:jc w:val="center"/>
              <w:rPr>
                <w:rFonts w:cs="Arial"/>
                <w:color w:val="000000"/>
                <w:sz w:val="18"/>
                <w:szCs w:val="18"/>
              </w:rPr>
            </w:pPr>
            <w:r>
              <w:rPr>
                <w:rFonts w:cs="Arial"/>
                <w:color w:val="000000"/>
                <w:sz w:val="18"/>
                <w:szCs w:val="18"/>
              </w:rPr>
              <w:t>83%</w:t>
            </w:r>
          </w:p>
        </w:tc>
        <w:tc>
          <w:tcPr>
            <w:tcW w:w="851" w:type="dxa"/>
            <w:vAlign w:val="center"/>
          </w:tcPr>
          <w:p w14:paraId="2F427C5E" w14:textId="77777777" w:rsidR="00452ECC" w:rsidRDefault="00452ECC">
            <w:pPr>
              <w:jc w:val="center"/>
              <w:rPr>
                <w:rFonts w:cs="Arial"/>
                <w:color w:val="000000"/>
                <w:sz w:val="18"/>
                <w:szCs w:val="18"/>
              </w:rPr>
            </w:pPr>
            <w:r>
              <w:rPr>
                <w:rFonts w:cs="Arial"/>
                <w:color w:val="000000"/>
                <w:sz w:val="18"/>
                <w:szCs w:val="18"/>
              </w:rPr>
              <w:t>3%</w:t>
            </w:r>
          </w:p>
        </w:tc>
        <w:tc>
          <w:tcPr>
            <w:tcW w:w="850" w:type="dxa"/>
            <w:vAlign w:val="center"/>
          </w:tcPr>
          <w:p w14:paraId="24A9F612" w14:textId="77777777" w:rsidR="00452ECC" w:rsidRDefault="00452ECC">
            <w:pPr>
              <w:jc w:val="center"/>
              <w:rPr>
                <w:rFonts w:cs="Arial"/>
                <w:color w:val="000000"/>
                <w:sz w:val="18"/>
                <w:szCs w:val="18"/>
              </w:rPr>
            </w:pPr>
            <w:r>
              <w:rPr>
                <w:rFonts w:cs="Arial"/>
                <w:color w:val="000000"/>
                <w:sz w:val="18"/>
                <w:szCs w:val="18"/>
              </w:rPr>
              <w:t>8%</w:t>
            </w:r>
          </w:p>
        </w:tc>
        <w:tc>
          <w:tcPr>
            <w:tcW w:w="851" w:type="dxa"/>
            <w:vAlign w:val="center"/>
          </w:tcPr>
          <w:p w14:paraId="2751D4CD" w14:textId="77777777" w:rsidR="00452ECC" w:rsidRDefault="00452ECC">
            <w:pPr>
              <w:jc w:val="center"/>
              <w:rPr>
                <w:rFonts w:cs="Arial"/>
                <w:color w:val="000000"/>
                <w:sz w:val="18"/>
                <w:szCs w:val="18"/>
              </w:rPr>
            </w:pPr>
            <w:r>
              <w:rPr>
                <w:rFonts w:cs="Arial"/>
                <w:color w:val="000000"/>
                <w:sz w:val="18"/>
                <w:szCs w:val="18"/>
              </w:rPr>
              <w:t>7%</w:t>
            </w:r>
          </w:p>
        </w:tc>
        <w:tc>
          <w:tcPr>
            <w:tcW w:w="1842" w:type="dxa"/>
          </w:tcPr>
          <w:p w14:paraId="095D8229" w14:textId="77777777" w:rsidR="00452ECC" w:rsidRPr="00A81C02" w:rsidRDefault="00452ECC" w:rsidP="00431485">
            <w:pPr>
              <w:spacing w:before="60" w:after="60"/>
              <w:rPr>
                <w:rFonts w:cs="Arial"/>
                <w:b/>
                <w:sz w:val="16"/>
                <w:szCs w:val="16"/>
              </w:rPr>
            </w:pPr>
          </w:p>
        </w:tc>
      </w:tr>
      <w:tr w:rsidR="00452ECC" w:rsidRPr="00A81C02" w14:paraId="20EC5520" w14:textId="77777777" w:rsidTr="001E3CE6">
        <w:tc>
          <w:tcPr>
            <w:tcW w:w="4253" w:type="dxa"/>
            <w:vAlign w:val="center"/>
          </w:tcPr>
          <w:p w14:paraId="1DFB5D1A" w14:textId="77777777" w:rsidR="00452ECC" w:rsidRDefault="00452ECC" w:rsidP="00452ECC">
            <w:pPr>
              <w:shd w:val="clear" w:color="auto" w:fill="FFFFFF"/>
              <w:spacing w:before="60" w:after="60"/>
              <w:ind w:left="-11"/>
              <w:jc w:val="left"/>
              <w:rPr>
                <w:rFonts w:cs="Arial"/>
                <w:sz w:val="16"/>
                <w:szCs w:val="16"/>
              </w:rPr>
            </w:pPr>
            <w:r>
              <w:rPr>
                <w:rFonts w:cs="Arial"/>
                <w:sz w:val="16"/>
                <w:szCs w:val="16"/>
              </w:rPr>
              <w:t>4. The agency has procedures for ensuring the information goes to the correct person, for example, correctly to an agent or parent.</w:t>
            </w:r>
          </w:p>
        </w:tc>
        <w:tc>
          <w:tcPr>
            <w:tcW w:w="850" w:type="dxa"/>
            <w:vAlign w:val="center"/>
          </w:tcPr>
          <w:p w14:paraId="4F2F649E" w14:textId="77777777" w:rsidR="00452ECC" w:rsidRDefault="00452ECC">
            <w:pPr>
              <w:jc w:val="center"/>
              <w:rPr>
                <w:rFonts w:cs="Arial"/>
                <w:color w:val="000000"/>
                <w:sz w:val="18"/>
                <w:szCs w:val="18"/>
              </w:rPr>
            </w:pPr>
            <w:r>
              <w:rPr>
                <w:rFonts w:cs="Arial"/>
                <w:color w:val="000000"/>
                <w:sz w:val="18"/>
                <w:szCs w:val="18"/>
              </w:rPr>
              <w:t>93%</w:t>
            </w:r>
          </w:p>
        </w:tc>
        <w:tc>
          <w:tcPr>
            <w:tcW w:w="851" w:type="dxa"/>
            <w:vAlign w:val="center"/>
          </w:tcPr>
          <w:p w14:paraId="6833E7C0" w14:textId="77777777" w:rsidR="00452ECC" w:rsidRDefault="00452ECC">
            <w:pPr>
              <w:jc w:val="center"/>
              <w:rPr>
                <w:rFonts w:cs="Arial"/>
                <w:color w:val="000000"/>
                <w:sz w:val="18"/>
                <w:szCs w:val="18"/>
              </w:rPr>
            </w:pPr>
            <w:r>
              <w:rPr>
                <w:rFonts w:cs="Arial"/>
                <w:color w:val="000000"/>
                <w:sz w:val="18"/>
                <w:szCs w:val="18"/>
              </w:rPr>
              <w:t>1%</w:t>
            </w:r>
          </w:p>
        </w:tc>
        <w:tc>
          <w:tcPr>
            <w:tcW w:w="850" w:type="dxa"/>
            <w:vAlign w:val="center"/>
          </w:tcPr>
          <w:p w14:paraId="2A4E8F3C"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22D9CC83" w14:textId="77777777" w:rsidR="00452ECC" w:rsidRDefault="00452ECC">
            <w:pPr>
              <w:jc w:val="center"/>
              <w:rPr>
                <w:rFonts w:cs="Arial"/>
                <w:color w:val="000000"/>
                <w:sz w:val="18"/>
                <w:szCs w:val="18"/>
              </w:rPr>
            </w:pPr>
            <w:r>
              <w:rPr>
                <w:rFonts w:cs="Arial"/>
                <w:color w:val="000000"/>
                <w:sz w:val="18"/>
                <w:szCs w:val="18"/>
              </w:rPr>
              <w:t>3%</w:t>
            </w:r>
          </w:p>
        </w:tc>
        <w:tc>
          <w:tcPr>
            <w:tcW w:w="1842" w:type="dxa"/>
          </w:tcPr>
          <w:p w14:paraId="18877DA8" w14:textId="77777777" w:rsidR="00452ECC" w:rsidRPr="00A81C02" w:rsidRDefault="00452ECC" w:rsidP="00431485">
            <w:pPr>
              <w:spacing w:before="60" w:after="60"/>
              <w:rPr>
                <w:rFonts w:cs="Arial"/>
                <w:b/>
                <w:sz w:val="16"/>
                <w:szCs w:val="16"/>
              </w:rPr>
            </w:pPr>
          </w:p>
        </w:tc>
      </w:tr>
      <w:tr w:rsidR="00452ECC" w:rsidRPr="00A81C02" w14:paraId="0D1BD1D9" w14:textId="77777777" w:rsidTr="001E3CE6">
        <w:tc>
          <w:tcPr>
            <w:tcW w:w="4253" w:type="dxa"/>
            <w:vAlign w:val="center"/>
          </w:tcPr>
          <w:p w14:paraId="258A5DDB" w14:textId="77777777" w:rsidR="00452ECC" w:rsidRDefault="00452ECC" w:rsidP="00452ECC">
            <w:pPr>
              <w:shd w:val="clear" w:color="auto" w:fill="FFFFFF"/>
              <w:spacing w:before="60" w:after="60"/>
              <w:ind w:left="-11"/>
              <w:jc w:val="left"/>
              <w:rPr>
                <w:rFonts w:cs="Arial"/>
                <w:sz w:val="16"/>
                <w:szCs w:val="16"/>
              </w:rPr>
            </w:pPr>
            <w:r>
              <w:rPr>
                <w:rFonts w:cs="Arial"/>
                <w:sz w:val="16"/>
                <w:szCs w:val="16"/>
              </w:rPr>
              <w:t>5. The agency has procedures for ensuring that applications under the RTI Act are considered for inclusion in the disclosure log in accordance with the RTI Act, as needed.</w:t>
            </w:r>
          </w:p>
          <w:p w14:paraId="483F5AFF" w14:textId="77777777" w:rsidR="00452ECC" w:rsidRPr="009B52F9" w:rsidRDefault="00452ECC" w:rsidP="00452ECC">
            <w:pPr>
              <w:shd w:val="clear" w:color="auto" w:fill="FFFFFF"/>
              <w:spacing w:before="60" w:after="60"/>
              <w:ind w:left="-11"/>
              <w:jc w:val="left"/>
              <w:rPr>
                <w:rFonts w:cs="Arial"/>
                <w:i/>
                <w:sz w:val="16"/>
                <w:szCs w:val="16"/>
              </w:rPr>
            </w:pPr>
            <w:r w:rsidRPr="009B52F9">
              <w:rPr>
                <w:i/>
                <w:sz w:val="16"/>
                <w:szCs w:val="16"/>
              </w:rPr>
              <w:t>(If your agency does not operate a disclosure log please select "Yes" here.)</w:t>
            </w:r>
          </w:p>
        </w:tc>
        <w:tc>
          <w:tcPr>
            <w:tcW w:w="850" w:type="dxa"/>
            <w:vAlign w:val="center"/>
          </w:tcPr>
          <w:p w14:paraId="4192CA91" w14:textId="77777777" w:rsidR="00452ECC" w:rsidRDefault="00452ECC">
            <w:pPr>
              <w:jc w:val="center"/>
              <w:rPr>
                <w:rFonts w:cs="Arial"/>
                <w:color w:val="000000"/>
                <w:sz w:val="18"/>
                <w:szCs w:val="18"/>
              </w:rPr>
            </w:pPr>
            <w:r>
              <w:rPr>
                <w:rFonts w:cs="Arial"/>
                <w:color w:val="000000"/>
                <w:sz w:val="18"/>
                <w:szCs w:val="18"/>
              </w:rPr>
              <w:t>91%</w:t>
            </w:r>
          </w:p>
        </w:tc>
        <w:tc>
          <w:tcPr>
            <w:tcW w:w="851" w:type="dxa"/>
            <w:vAlign w:val="center"/>
          </w:tcPr>
          <w:p w14:paraId="37720607" w14:textId="77777777" w:rsidR="00452ECC" w:rsidRDefault="00452ECC">
            <w:pPr>
              <w:jc w:val="center"/>
              <w:rPr>
                <w:rFonts w:cs="Arial"/>
                <w:color w:val="000000"/>
                <w:sz w:val="18"/>
                <w:szCs w:val="18"/>
              </w:rPr>
            </w:pPr>
            <w:r>
              <w:rPr>
                <w:rFonts w:cs="Arial"/>
                <w:color w:val="000000"/>
                <w:sz w:val="18"/>
                <w:szCs w:val="18"/>
              </w:rPr>
              <w:t>6%</w:t>
            </w:r>
          </w:p>
        </w:tc>
        <w:tc>
          <w:tcPr>
            <w:tcW w:w="850" w:type="dxa"/>
            <w:vAlign w:val="center"/>
          </w:tcPr>
          <w:p w14:paraId="2C5DFCDB" w14:textId="77777777" w:rsidR="00452ECC" w:rsidRDefault="00452ECC">
            <w:pPr>
              <w:jc w:val="center"/>
              <w:rPr>
                <w:rFonts w:cs="Arial"/>
                <w:color w:val="000000"/>
                <w:sz w:val="18"/>
                <w:szCs w:val="18"/>
              </w:rPr>
            </w:pPr>
            <w:r>
              <w:rPr>
                <w:rFonts w:cs="Arial"/>
                <w:color w:val="000000"/>
                <w:sz w:val="18"/>
                <w:szCs w:val="18"/>
              </w:rPr>
              <w:t>0%</w:t>
            </w:r>
          </w:p>
        </w:tc>
        <w:tc>
          <w:tcPr>
            <w:tcW w:w="851" w:type="dxa"/>
            <w:vAlign w:val="center"/>
          </w:tcPr>
          <w:p w14:paraId="2CBA2DE2" w14:textId="77777777" w:rsidR="00452ECC" w:rsidRDefault="00452ECC">
            <w:pPr>
              <w:jc w:val="center"/>
              <w:rPr>
                <w:rFonts w:cs="Arial"/>
                <w:color w:val="000000"/>
                <w:sz w:val="18"/>
                <w:szCs w:val="18"/>
              </w:rPr>
            </w:pPr>
            <w:r>
              <w:rPr>
                <w:rFonts w:cs="Arial"/>
                <w:color w:val="000000"/>
                <w:sz w:val="18"/>
                <w:szCs w:val="18"/>
              </w:rPr>
              <w:t>3%</w:t>
            </w:r>
          </w:p>
        </w:tc>
        <w:tc>
          <w:tcPr>
            <w:tcW w:w="1842" w:type="dxa"/>
          </w:tcPr>
          <w:p w14:paraId="7D7F0626" w14:textId="77777777" w:rsidR="00452ECC" w:rsidRPr="00A81C02" w:rsidRDefault="00452ECC" w:rsidP="00431485">
            <w:pPr>
              <w:spacing w:before="60" w:after="60"/>
              <w:rPr>
                <w:rFonts w:cs="Arial"/>
                <w:b/>
                <w:sz w:val="16"/>
                <w:szCs w:val="16"/>
              </w:rPr>
            </w:pPr>
          </w:p>
        </w:tc>
      </w:tr>
    </w:tbl>
    <w:p w14:paraId="7F4E36FD" w14:textId="77777777" w:rsidR="00CB007D" w:rsidRDefault="00CB007D" w:rsidP="00332642">
      <w:pPr>
        <w:spacing w:before="120" w:after="120"/>
        <w:rPr>
          <w:b/>
        </w:rPr>
      </w:pPr>
    </w:p>
    <w:p w14:paraId="76A07AD9" w14:textId="77777777" w:rsidR="00CB007D" w:rsidRDefault="00CB007D" w:rsidP="00332642">
      <w:pPr>
        <w:spacing w:before="120" w:after="120"/>
      </w:pPr>
      <w:r>
        <w:rPr>
          <w:b/>
        </w:rPr>
        <w:br w:type="page"/>
      </w:r>
      <w:r>
        <w:rPr>
          <w:b/>
        </w:rPr>
        <w:lastRenderedPageBreak/>
        <w:t>D</w:t>
      </w:r>
      <w:r w:rsidRPr="008E74B8">
        <w:rPr>
          <w:b/>
        </w:rPr>
        <w:t>.8 Internal and External Review</w:t>
      </w:r>
      <w:r w:rsidRPr="008E74B8">
        <w:rPr>
          <w:rStyle w:val="FootnoteReference"/>
        </w:rPr>
        <w:footnoteReference w:id="16"/>
      </w:r>
    </w:p>
    <w:p w14:paraId="0595C940" w14:textId="77777777" w:rsidR="00635D3C" w:rsidRPr="00A414E5" w:rsidRDefault="00CB007D" w:rsidP="00332642">
      <w:pPr>
        <w:spacing w:after="120"/>
        <w:rPr>
          <w:b/>
        </w:rPr>
      </w:pPr>
      <w:r>
        <w:rPr>
          <w:b/>
        </w:rPr>
        <w:t>(Note to person coordinating responses - This section could be completed by the person within the agency responsible for handling R</w:t>
      </w:r>
      <w:r w:rsidR="008A7B48">
        <w:rPr>
          <w:b/>
        </w:rPr>
        <w:t>TI</w:t>
      </w:r>
      <w:r>
        <w:rPr>
          <w:b/>
        </w:rPr>
        <w:t xml:space="preserve"> </w:t>
      </w:r>
      <w:r w:rsidR="00A414E5">
        <w:rPr>
          <w:b/>
        </w:rPr>
        <w:t>/ I</w:t>
      </w:r>
      <w:r w:rsidR="008A7B48">
        <w:rPr>
          <w:b/>
        </w:rPr>
        <w:t>P</w:t>
      </w:r>
      <w:r w:rsidR="00A414E5">
        <w:rPr>
          <w:b/>
        </w:rPr>
        <w:t xml:space="preserve">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CB007D" w:rsidRPr="00A81C02" w14:paraId="39F13B5C" w14:textId="77777777" w:rsidTr="00431485">
        <w:trPr>
          <w:trHeight w:val="274"/>
        </w:trPr>
        <w:tc>
          <w:tcPr>
            <w:tcW w:w="1791" w:type="dxa"/>
            <w:shd w:val="clear" w:color="auto" w:fill="CCCCCC"/>
          </w:tcPr>
          <w:p w14:paraId="5E565DD0" w14:textId="77777777" w:rsidR="00CB007D" w:rsidRPr="00A81C02" w:rsidRDefault="00CB007D" w:rsidP="00431485">
            <w:pPr>
              <w:spacing w:before="60" w:after="60"/>
              <w:rPr>
                <w:b/>
                <w:sz w:val="16"/>
                <w:szCs w:val="16"/>
              </w:rPr>
            </w:pPr>
            <w:r w:rsidRPr="00A81C02">
              <w:rPr>
                <w:b/>
                <w:sz w:val="16"/>
                <w:szCs w:val="16"/>
              </w:rPr>
              <w:t>Response options:</w:t>
            </w:r>
          </w:p>
        </w:tc>
        <w:tc>
          <w:tcPr>
            <w:tcW w:w="6849" w:type="dxa"/>
            <w:shd w:val="clear" w:color="auto" w:fill="CCCCCC"/>
          </w:tcPr>
          <w:p w14:paraId="3259CBEE"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2B557EB0" w14:textId="77777777" w:rsidTr="00431485">
        <w:trPr>
          <w:trHeight w:val="221"/>
        </w:trPr>
        <w:tc>
          <w:tcPr>
            <w:tcW w:w="1791" w:type="dxa"/>
          </w:tcPr>
          <w:p w14:paraId="767F005A" w14:textId="77777777" w:rsidR="00CB007D" w:rsidRPr="00A81C02" w:rsidRDefault="00CB007D" w:rsidP="00431485">
            <w:pPr>
              <w:spacing w:before="60" w:after="60"/>
              <w:rPr>
                <w:sz w:val="16"/>
                <w:szCs w:val="16"/>
              </w:rPr>
            </w:pPr>
            <w:r w:rsidRPr="00A81C02">
              <w:rPr>
                <w:sz w:val="16"/>
                <w:szCs w:val="16"/>
              </w:rPr>
              <w:t>Yes</w:t>
            </w:r>
          </w:p>
        </w:tc>
        <w:tc>
          <w:tcPr>
            <w:tcW w:w="6849" w:type="dxa"/>
          </w:tcPr>
          <w:p w14:paraId="013D64ED"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3C8026BF" w14:textId="77777777" w:rsidTr="00431485">
        <w:trPr>
          <w:trHeight w:val="469"/>
        </w:trPr>
        <w:tc>
          <w:tcPr>
            <w:tcW w:w="1791" w:type="dxa"/>
          </w:tcPr>
          <w:p w14:paraId="09E9EE53" w14:textId="77777777" w:rsidR="00CB007D" w:rsidRPr="00A81C02" w:rsidRDefault="00627C3B" w:rsidP="00431485">
            <w:pPr>
              <w:spacing w:before="60" w:after="60"/>
              <w:rPr>
                <w:sz w:val="16"/>
                <w:szCs w:val="16"/>
              </w:rPr>
            </w:pPr>
            <w:r>
              <w:rPr>
                <w:sz w:val="16"/>
                <w:szCs w:val="16"/>
              </w:rPr>
              <w:t>In progress (IP)</w:t>
            </w:r>
          </w:p>
        </w:tc>
        <w:tc>
          <w:tcPr>
            <w:tcW w:w="6849" w:type="dxa"/>
          </w:tcPr>
          <w:p w14:paraId="6E689099"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0E975720" w14:textId="77777777" w:rsidTr="00431485">
        <w:trPr>
          <w:trHeight w:val="470"/>
        </w:trPr>
        <w:tc>
          <w:tcPr>
            <w:tcW w:w="1791" w:type="dxa"/>
          </w:tcPr>
          <w:p w14:paraId="1B5B3180" w14:textId="77777777" w:rsidR="00CB007D" w:rsidRPr="00A81C02" w:rsidRDefault="00627C3B" w:rsidP="00431485">
            <w:pPr>
              <w:spacing w:before="60" w:after="60"/>
              <w:rPr>
                <w:sz w:val="16"/>
                <w:szCs w:val="16"/>
              </w:rPr>
            </w:pPr>
            <w:r>
              <w:rPr>
                <w:sz w:val="16"/>
                <w:szCs w:val="16"/>
              </w:rPr>
              <w:t>Identified (Id)</w:t>
            </w:r>
          </w:p>
        </w:tc>
        <w:tc>
          <w:tcPr>
            <w:tcW w:w="6849" w:type="dxa"/>
          </w:tcPr>
          <w:p w14:paraId="1486B340"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58BFB2D5" w14:textId="77777777" w:rsidTr="00431485">
        <w:trPr>
          <w:trHeight w:val="309"/>
        </w:trPr>
        <w:tc>
          <w:tcPr>
            <w:tcW w:w="1791" w:type="dxa"/>
          </w:tcPr>
          <w:p w14:paraId="5EF614EE" w14:textId="77777777" w:rsidR="00CB007D" w:rsidRPr="00A81C02" w:rsidRDefault="00CB007D" w:rsidP="00431485">
            <w:pPr>
              <w:spacing w:before="60" w:after="60"/>
              <w:rPr>
                <w:sz w:val="16"/>
                <w:szCs w:val="16"/>
              </w:rPr>
            </w:pPr>
            <w:r w:rsidRPr="00A81C02">
              <w:rPr>
                <w:sz w:val="16"/>
                <w:szCs w:val="16"/>
              </w:rPr>
              <w:t>No</w:t>
            </w:r>
          </w:p>
        </w:tc>
        <w:tc>
          <w:tcPr>
            <w:tcW w:w="6849" w:type="dxa"/>
          </w:tcPr>
          <w:p w14:paraId="218DD20B"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4D3C701E" w14:textId="77777777" w:rsidR="00CB007D" w:rsidRDefault="00CB007D" w:rsidP="00332642">
      <w:pPr>
        <w:spacing w:before="120" w:after="120"/>
      </w:pPr>
    </w:p>
    <w:p w14:paraId="22A60777" w14:textId="77777777" w:rsidR="00A9336D" w:rsidRDefault="00A9336D" w:rsidP="00332642">
      <w:pPr>
        <w:spacing w:before="120" w:after="120"/>
      </w:pPr>
    </w:p>
    <w:p w14:paraId="56792E88" w14:textId="77777777" w:rsidR="00CB007D" w:rsidRDefault="00CB007D" w:rsidP="00332642">
      <w:pPr>
        <w:spacing w:before="120" w:after="120"/>
      </w:pPr>
    </w:p>
    <w:p w14:paraId="01FAEA22" w14:textId="77777777" w:rsidR="00CB007D" w:rsidRDefault="00CB007D" w:rsidP="00332642">
      <w:pPr>
        <w:spacing w:before="120" w:after="120"/>
      </w:pPr>
    </w:p>
    <w:p w14:paraId="11F4BBD9" w14:textId="77777777" w:rsidR="00CB007D" w:rsidRDefault="00CB007D" w:rsidP="00332642">
      <w:pPr>
        <w:spacing w:before="120" w:after="120"/>
      </w:pPr>
    </w:p>
    <w:p w14:paraId="74D72EBA" w14:textId="77777777" w:rsidR="00CB007D" w:rsidRDefault="00CB007D" w:rsidP="008A7B48"/>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815"/>
        <w:gridCol w:w="815"/>
        <w:gridCol w:w="815"/>
        <w:gridCol w:w="815"/>
        <w:gridCol w:w="1984"/>
      </w:tblGrid>
      <w:tr w:rsidR="00CB007D" w:rsidRPr="00A81C02" w14:paraId="12E686EC" w14:textId="77777777" w:rsidTr="001E3CE6">
        <w:trPr>
          <w:trHeight w:val="350"/>
          <w:tblHeader/>
        </w:trPr>
        <w:tc>
          <w:tcPr>
            <w:tcW w:w="4253" w:type="dxa"/>
            <w:shd w:val="clear" w:color="auto" w:fill="B3B3B3"/>
            <w:vAlign w:val="center"/>
          </w:tcPr>
          <w:p w14:paraId="7E287D91"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3260" w:type="dxa"/>
            <w:gridSpan w:val="4"/>
            <w:shd w:val="clear" w:color="auto" w:fill="B3B3B3"/>
            <w:vAlign w:val="center"/>
          </w:tcPr>
          <w:p w14:paraId="7266285F"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1984" w:type="dxa"/>
            <w:shd w:val="clear" w:color="auto" w:fill="B3B3B3"/>
            <w:vAlign w:val="center"/>
          </w:tcPr>
          <w:p w14:paraId="5427B8B9"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06ACB088" w14:textId="77777777" w:rsidTr="001E3CE6">
        <w:trPr>
          <w:tblHeader/>
        </w:trPr>
        <w:tc>
          <w:tcPr>
            <w:tcW w:w="4253" w:type="dxa"/>
            <w:shd w:val="clear" w:color="auto" w:fill="CCCCCC"/>
            <w:vAlign w:val="center"/>
          </w:tcPr>
          <w:p w14:paraId="30D2CCEC"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815" w:type="dxa"/>
            <w:shd w:val="clear" w:color="auto" w:fill="CCCCCC"/>
            <w:vAlign w:val="center"/>
          </w:tcPr>
          <w:p w14:paraId="220C54A0"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Y</w:t>
            </w:r>
            <w:r w:rsidR="0030082F" w:rsidRPr="0030082F">
              <w:rPr>
                <w:rFonts w:ascii="Arial" w:hAnsi="Arial" w:cs="Arial"/>
                <w:b/>
                <w:sz w:val="16"/>
                <w:szCs w:val="16"/>
                <w:lang w:val="en-AU"/>
              </w:rPr>
              <w:t>es</w:t>
            </w:r>
          </w:p>
        </w:tc>
        <w:tc>
          <w:tcPr>
            <w:tcW w:w="815" w:type="dxa"/>
            <w:shd w:val="clear" w:color="auto" w:fill="CCCCCC"/>
            <w:vAlign w:val="center"/>
          </w:tcPr>
          <w:p w14:paraId="4E173E43"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IP</w:t>
            </w:r>
          </w:p>
        </w:tc>
        <w:tc>
          <w:tcPr>
            <w:tcW w:w="815" w:type="dxa"/>
            <w:shd w:val="clear" w:color="auto" w:fill="CCCCCC"/>
            <w:vAlign w:val="center"/>
          </w:tcPr>
          <w:p w14:paraId="6CBC7CC2"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Id</w:t>
            </w:r>
          </w:p>
        </w:tc>
        <w:tc>
          <w:tcPr>
            <w:tcW w:w="815" w:type="dxa"/>
            <w:shd w:val="clear" w:color="auto" w:fill="CCCCCC"/>
            <w:vAlign w:val="center"/>
          </w:tcPr>
          <w:p w14:paraId="160B1850" w14:textId="77777777" w:rsidR="00CB007D" w:rsidRPr="0030082F" w:rsidRDefault="00CB007D" w:rsidP="00431485">
            <w:pPr>
              <w:pStyle w:val="RTINormal"/>
              <w:spacing w:before="60" w:after="60"/>
              <w:ind w:left="0"/>
              <w:jc w:val="center"/>
              <w:rPr>
                <w:rFonts w:ascii="Arial" w:hAnsi="Arial" w:cs="Arial"/>
                <w:b/>
                <w:sz w:val="16"/>
                <w:szCs w:val="16"/>
                <w:lang w:val="en-AU"/>
              </w:rPr>
            </w:pPr>
            <w:r w:rsidRPr="0030082F">
              <w:rPr>
                <w:rFonts w:ascii="Arial" w:hAnsi="Arial" w:cs="Arial"/>
                <w:b/>
                <w:sz w:val="16"/>
                <w:szCs w:val="16"/>
                <w:lang w:val="en-AU"/>
              </w:rPr>
              <w:t>N</w:t>
            </w:r>
            <w:r w:rsidR="0030082F" w:rsidRPr="0030082F">
              <w:rPr>
                <w:rFonts w:ascii="Arial" w:hAnsi="Arial" w:cs="Arial"/>
                <w:b/>
                <w:sz w:val="16"/>
                <w:szCs w:val="16"/>
                <w:lang w:val="en-AU"/>
              </w:rPr>
              <w:t>o</w:t>
            </w:r>
          </w:p>
        </w:tc>
        <w:tc>
          <w:tcPr>
            <w:tcW w:w="1984" w:type="dxa"/>
            <w:shd w:val="clear" w:color="auto" w:fill="CCCCCC"/>
            <w:vAlign w:val="center"/>
          </w:tcPr>
          <w:p w14:paraId="42B07607"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CB007D" w:rsidRPr="00A81C02" w14:paraId="68B17ACB" w14:textId="77777777" w:rsidTr="001E3CE6">
        <w:tc>
          <w:tcPr>
            <w:tcW w:w="9497" w:type="dxa"/>
            <w:gridSpan w:val="6"/>
            <w:vAlign w:val="center"/>
          </w:tcPr>
          <w:p w14:paraId="29FCF78C" w14:textId="77777777" w:rsidR="00CB007D" w:rsidRPr="00655843" w:rsidRDefault="00CB007D"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1. Internal Review</w:t>
            </w:r>
          </w:p>
        </w:tc>
      </w:tr>
      <w:tr w:rsidR="0060451D" w:rsidRPr="008A7B48" w14:paraId="27251FEC" w14:textId="77777777" w:rsidTr="001E3CE6">
        <w:tc>
          <w:tcPr>
            <w:tcW w:w="9497" w:type="dxa"/>
            <w:gridSpan w:val="6"/>
            <w:vAlign w:val="center"/>
          </w:tcPr>
          <w:p w14:paraId="7BC09BC7" w14:textId="77777777" w:rsidR="0060451D" w:rsidRPr="008A7B48" w:rsidRDefault="0060451D" w:rsidP="00452ECC">
            <w:pPr>
              <w:spacing w:before="60" w:after="60"/>
              <w:rPr>
                <w:rFonts w:cs="Arial"/>
                <w:b/>
                <w:sz w:val="18"/>
                <w:szCs w:val="18"/>
              </w:rPr>
            </w:pPr>
            <w:r w:rsidRPr="008A7B48">
              <w:rPr>
                <w:sz w:val="18"/>
                <w:szCs w:val="18"/>
              </w:rPr>
              <w:t xml:space="preserve">(Note: Agencies that have not received </w:t>
            </w:r>
            <w:r w:rsidRPr="008A7B48">
              <w:rPr>
                <w:rFonts w:cs="Arial"/>
                <w:sz w:val="18"/>
                <w:szCs w:val="18"/>
              </w:rPr>
              <w:t>any RTI or IP Internal Review applications since 1 July 201</w:t>
            </w:r>
            <w:r w:rsidR="00452ECC">
              <w:rPr>
                <w:rFonts w:cs="Arial"/>
                <w:sz w:val="18"/>
                <w:szCs w:val="18"/>
              </w:rPr>
              <w:t>3</w:t>
            </w:r>
            <w:r w:rsidRPr="008A7B48">
              <w:rPr>
                <w:sz w:val="18"/>
                <w:szCs w:val="18"/>
              </w:rPr>
              <w:t xml:space="preserve"> (i.e.‘No’ to Gateway question 2), are skipped over Section D8.1.)</w:t>
            </w:r>
          </w:p>
        </w:tc>
      </w:tr>
      <w:tr w:rsidR="00452ECC" w:rsidRPr="00A81C02" w14:paraId="69B26EE5" w14:textId="77777777" w:rsidTr="001E3CE6">
        <w:tc>
          <w:tcPr>
            <w:tcW w:w="4253" w:type="dxa"/>
            <w:vAlign w:val="center"/>
          </w:tcPr>
          <w:p w14:paraId="564679AC"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1.1 </w:t>
            </w:r>
            <w:r>
              <w:rPr>
                <w:rFonts w:ascii="Arial" w:hAnsi="Arial" w:cs="Arial"/>
                <w:sz w:val="16"/>
                <w:szCs w:val="16"/>
              </w:rPr>
              <w:t>The agency has a procedure for tracking the timeframes for internal review applications (e.g. a checklist of steps to be undertaken for each application).</w:t>
            </w:r>
          </w:p>
        </w:tc>
        <w:tc>
          <w:tcPr>
            <w:tcW w:w="815" w:type="dxa"/>
            <w:vAlign w:val="center"/>
          </w:tcPr>
          <w:p w14:paraId="68B6ACA0" w14:textId="77777777" w:rsidR="00452ECC" w:rsidRDefault="00452ECC">
            <w:pPr>
              <w:jc w:val="center"/>
              <w:rPr>
                <w:rFonts w:cs="Arial"/>
                <w:color w:val="000000"/>
                <w:sz w:val="18"/>
                <w:szCs w:val="18"/>
              </w:rPr>
            </w:pPr>
            <w:r>
              <w:rPr>
                <w:rFonts w:cs="Arial"/>
                <w:color w:val="000000"/>
                <w:sz w:val="18"/>
                <w:szCs w:val="18"/>
              </w:rPr>
              <w:t>91%</w:t>
            </w:r>
          </w:p>
        </w:tc>
        <w:tc>
          <w:tcPr>
            <w:tcW w:w="815" w:type="dxa"/>
            <w:vAlign w:val="center"/>
          </w:tcPr>
          <w:p w14:paraId="43095A9B" w14:textId="77777777" w:rsidR="00452ECC" w:rsidRDefault="00452ECC">
            <w:pPr>
              <w:jc w:val="center"/>
              <w:rPr>
                <w:rFonts w:cs="Arial"/>
                <w:color w:val="000000"/>
                <w:sz w:val="18"/>
                <w:szCs w:val="18"/>
              </w:rPr>
            </w:pPr>
            <w:r>
              <w:rPr>
                <w:rFonts w:cs="Arial"/>
                <w:color w:val="000000"/>
                <w:sz w:val="18"/>
                <w:szCs w:val="18"/>
              </w:rPr>
              <w:t>7%</w:t>
            </w:r>
          </w:p>
        </w:tc>
        <w:tc>
          <w:tcPr>
            <w:tcW w:w="815" w:type="dxa"/>
            <w:vAlign w:val="center"/>
          </w:tcPr>
          <w:p w14:paraId="58E5B609"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7F856D47"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3CBE4038" w14:textId="77777777" w:rsidR="00452ECC" w:rsidRPr="00A81C02" w:rsidRDefault="00452ECC" w:rsidP="00431485">
            <w:pPr>
              <w:spacing w:before="60" w:after="60"/>
              <w:rPr>
                <w:rFonts w:cs="Arial"/>
                <w:b/>
                <w:sz w:val="16"/>
                <w:szCs w:val="16"/>
              </w:rPr>
            </w:pPr>
          </w:p>
        </w:tc>
      </w:tr>
      <w:tr w:rsidR="00452ECC" w:rsidRPr="00A81C02" w14:paraId="6F281351" w14:textId="77777777" w:rsidTr="001E3CE6">
        <w:tc>
          <w:tcPr>
            <w:tcW w:w="4253" w:type="dxa"/>
            <w:vAlign w:val="center"/>
          </w:tcPr>
          <w:p w14:paraId="7D553D20"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1.2 </w:t>
            </w:r>
            <w:r>
              <w:rPr>
                <w:rFonts w:ascii="Arial" w:hAnsi="Arial" w:cs="Arial"/>
                <w:sz w:val="16"/>
                <w:szCs w:val="16"/>
              </w:rPr>
              <w:t>The agency uses the prescribed written notice for notifying the applicant of the result of the internal review, including provision of reasons.</w:t>
            </w:r>
          </w:p>
        </w:tc>
        <w:tc>
          <w:tcPr>
            <w:tcW w:w="815" w:type="dxa"/>
            <w:vAlign w:val="center"/>
          </w:tcPr>
          <w:p w14:paraId="4A16F115" w14:textId="77777777" w:rsidR="00452ECC" w:rsidRDefault="00452ECC">
            <w:pPr>
              <w:jc w:val="center"/>
              <w:rPr>
                <w:rFonts w:cs="Arial"/>
                <w:color w:val="000000"/>
                <w:sz w:val="18"/>
                <w:szCs w:val="18"/>
              </w:rPr>
            </w:pPr>
            <w:r>
              <w:rPr>
                <w:rFonts w:cs="Arial"/>
                <w:color w:val="000000"/>
                <w:sz w:val="18"/>
                <w:szCs w:val="18"/>
              </w:rPr>
              <w:t>93%</w:t>
            </w:r>
          </w:p>
        </w:tc>
        <w:tc>
          <w:tcPr>
            <w:tcW w:w="815" w:type="dxa"/>
            <w:vAlign w:val="center"/>
          </w:tcPr>
          <w:p w14:paraId="6D2B813A" w14:textId="77777777" w:rsidR="00452ECC" w:rsidRDefault="00452ECC">
            <w:pPr>
              <w:jc w:val="center"/>
              <w:rPr>
                <w:rFonts w:cs="Arial"/>
                <w:color w:val="000000"/>
                <w:sz w:val="18"/>
                <w:szCs w:val="18"/>
              </w:rPr>
            </w:pPr>
            <w:r>
              <w:rPr>
                <w:rFonts w:cs="Arial"/>
                <w:color w:val="000000"/>
                <w:sz w:val="18"/>
                <w:szCs w:val="18"/>
              </w:rPr>
              <w:t>4%</w:t>
            </w:r>
          </w:p>
        </w:tc>
        <w:tc>
          <w:tcPr>
            <w:tcW w:w="815" w:type="dxa"/>
            <w:vAlign w:val="center"/>
          </w:tcPr>
          <w:p w14:paraId="39097CAA" w14:textId="77777777" w:rsidR="00452ECC" w:rsidRDefault="00452ECC">
            <w:pPr>
              <w:jc w:val="center"/>
              <w:rPr>
                <w:rFonts w:cs="Arial"/>
                <w:color w:val="000000"/>
                <w:sz w:val="18"/>
                <w:szCs w:val="18"/>
              </w:rPr>
            </w:pPr>
            <w:r>
              <w:rPr>
                <w:rFonts w:cs="Arial"/>
                <w:color w:val="000000"/>
                <w:sz w:val="18"/>
                <w:szCs w:val="18"/>
              </w:rPr>
              <w:t>1%</w:t>
            </w:r>
          </w:p>
        </w:tc>
        <w:tc>
          <w:tcPr>
            <w:tcW w:w="815" w:type="dxa"/>
            <w:vAlign w:val="center"/>
          </w:tcPr>
          <w:p w14:paraId="3C00637E"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75F5BB87" w14:textId="77777777" w:rsidR="00452ECC" w:rsidRPr="00A81C02" w:rsidRDefault="00452ECC" w:rsidP="00431485">
            <w:pPr>
              <w:spacing w:before="60" w:after="60"/>
              <w:rPr>
                <w:rFonts w:cs="Arial"/>
                <w:b/>
                <w:sz w:val="16"/>
                <w:szCs w:val="16"/>
              </w:rPr>
            </w:pPr>
          </w:p>
        </w:tc>
      </w:tr>
      <w:tr w:rsidR="00452ECC" w:rsidRPr="00A81C02" w14:paraId="25243D89" w14:textId="77777777" w:rsidTr="001E3CE6">
        <w:tc>
          <w:tcPr>
            <w:tcW w:w="4253" w:type="dxa"/>
            <w:vAlign w:val="center"/>
          </w:tcPr>
          <w:p w14:paraId="6F79EC34"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1.3 </w:t>
            </w:r>
            <w:r>
              <w:rPr>
                <w:rFonts w:ascii="Arial" w:hAnsi="Arial" w:cs="Arial"/>
                <w:sz w:val="16"/>
                <w:szCs w:val="16"/>
              </w:rPr>
              <w:t>The agency has a procedure for tracking the timeframes for internal review decision making.</w:t>
            </w:r>
          </w:p>
        </w:tc>
        <w:tc>
          <w:tcPr>
            <w:tcW w:w="815" w:type="dxa"/>
            <w:vAlign w:val="center"/>
          </w:tcPr>
          <w:p w14:paraId="336788BE" w14:textId="77777777" w:rsidR="00452ECC" w:rsidRDefault="00452ECC">
            <w:pPr>
              <w:jc w:val="center"/>
              <w:rPr>
                <w:rFonts w:cs="Arial"/>
                <w:color w:val="000000"/>
                <w:sz w:val="18"/>
                <w:szCs w:val="18"/>
              </w:rPr>
            </w:pPr>
            <w:r>
              <w:rPr>
                <w:rFonts w:cs="Arial"/>
                <w:color w:val="000000"/>
                <w:sz w:val="18"/>
                <w:szCs w:val="18"/>
              </w:rPr>
              <w:t>92%</w:t>
            </w:r>
          </w:p>
        </w:tc>
        <w:tc>
          <w:tcPr>
            <w:tcW w:w="815" w:type="dxa"/>
            <w:vAlign w:val="center"/>
          </w:tcPr>
          <w:p w14:paraId="25F5B29F" w14:textId="77777777" w:rsidR="00452ECC" w:rsidRDefault="00452ECC">
            <w:pPr>
              <w:jc w:val="center"/>
              <w:rPr>
                <w:rFonts w:cs="Arial"/>
                <w:color w:val="000000"/>
                <w:sz w:val="18"/>
                <w:szCs w:val="18"/>
              </w:rPr>
            </w:pPr>
            <w:r>
              <w:rPr>
                <w:rFonts w:cs="Arial"/>
                <w:color w:val="000000"/>
                <w:sz w:val="18"/>
                <w:szCs w:val="18"/>
              </w:rPr>
              <w:t>6%</w:t>
            </w:r>
          </w:p>
        </w:tc>
        <w:tc>
          <w:tcPr>
            <w:tcW w:w="815" w:type="dxa"/>
            <w:vAlign w:val="center"/>
          </w:tcPr>
          <w:p w14:paraId="5DD2502E"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685AED6B"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0353139E" w14:textId="77777777" w:rsidR="00452ECC" w:rsidRPr="00A81C02" w:rsidRDefault="00452ECC" w:rsidP="00431485">
            <w:pPr>
              <w:spacing w:before="60" w:after="60"/>
              <w:rPr>
                <w:rFonts w:cs="Arial"/>
                <w:b/>
                <w:sz w:val="16"/>
                <w:szCs w:val="16"/>
              </w:rPr>
            </w:pPr>
          </w:p>
        </w:tc>
      </w:tr>
      <w:tr w:rsidR="00452ECC" w:rsidRPr="00A81C02" w14:paraId="5188E668" w14:textId="77777777" w:rsidTr="001E3CE6">
        <w:tc>
          <w:tcPr>
            <w:tcW w:w="4253" w:type="dxa"/>
            <w:vAlign w:val="center"/>
          </w:tcPr>
          <w:p w14:paraId="7A597FE5"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1.4 </w:t>
            </w:r>
            <w:r>
              <w:rPr>
                <w:rFonts w:ascii="Arial" w:hAnsi="Arial" w:cs="Arial"/>
                <w:sz w:val="16"/>
                <w:szCs w:val="16"/>
              </w:rPr>
              <w:t>The agency has a process in place to ensure internal review decisions are notified to the applicant within 20 business days from receipt of application.</w:t>
            </w:r>
          </w:p>
        </w:tc>
        <w:tc>
          <w:tcPr>
            <w:tcW w:w="815" w:type="dxa"/>
            <w:vAlign w:val="center"/>
          </w:tcPr>
          <w:p w14:paraId="568C5DD7" w14:textId="77777777" w:rsidR="00452ECC" w:rsidRDefault="00452ECC">
            <w:pPr>
              <w:jc w:val="center"/>
              <w:rPr>
                <w:rFonts w:cs="Arial"/>
                <w:color w:val="000000"/>
                <w:sz w:val="18"/>
                <w:szCs w:val="18"/>
              </w:rPr>
            </w:pPr>
            <w:r>
              <w:rPr>
                <w:rFonts w:cs="Arial"/>
                <w:color w:val="000000"/>
                <w:sz w:val="18"/>
                <w:szCs w:val="18"/>
              </w:rPr>
              <w:t>93%</w:t>
            </w:r>
          </w:p>
        </w:tc>
        <w:tc>
          <w:tcPr>
            <w:tcW w:w="815" w:type="dxa"/>
            <w:vAlign w:val="center"/>
          </w:tcPr>
          <w:p w14:paraId="61F8DF70" w14:textId="77777777" w:rsidR="00452ECC" w:rsidRDefault="00452ECC">
            <w:pPr>
              <w:jc w:val="center"/>
              <w:rPr>
                <w:rFonts w:cs="Arial"/>
                <w:color w:val="000000"/>
                <w:sz w:val="18"/>
                <w:szCs w:val="18"/>
              </w:rPr>
            </w:pPr>
            <w:r>
              <w:rPr>
                <w:rFonts w:cs="Arial"/>
                <w:color w:val="000000"/>
                <w:sz w:val="18"/>
                <w:szCs w:val="18"/>
              </w:rPr>
              <w:t>5%</w:t>
            </w:r>
          </w:p>
        </w:tc>
        <w:tc>
          <w:tcPr>
            <w:tcW w:w="815" w:type="dxa"/>
            <w:vAlign w:val="center"/>
          </w:tcPr>
          <w:p w14:paraId="23A0BFD4"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68EBF052"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3E6F5E7E" w14:textId="77777777" w:rsidR="00452ECC" w:rsidRPr="00A81C02" w:rsidRDefault="00452ECC" w:rsidP="00431485">
            <w:pPr>
              <w:spacing w:before="60" w:after="60"/>
              <w:rPr>
                <w:rFonts w:cs="Arial"/>
                <w:b/>
                <w:sz w:val="16"/>
                <w:szCs w:val="16"/>
              </w:rPr>
            </w:pPr>
          </w:p>
        </w:tc>
      </w:tr>
      <w:tr w:rsidR="00452ECC" w:rsidRPr="00A81C02" w14:paraId="00EE9984" w14:textId="77777777" w:rsidTr="001E3CE6">
        <w:tc>
          <w:tcPr>
            <w:tcW w:w="4253" w:type="dxa"/>
            <w:vAlign w:val="center"/>
          </w:tcPr>
          <w:p w14:paraId="0BFC0D6F"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1.5 </w:t>
            </w:r>
            <w:r>
              <w:rPr>
                <w:rFonts w:ascii="Arial" w:hAnsi="Arial" w:cs="Arial"/>
                <w:sz w:val="16"/>
                <w:szCs w:val="16"/>
              </w:rPr>
              <w:t>Written notices of internal review decisions are provided to the applicants.</w:t>
            </w:r>
          </w:p>
        </w:tc>
        <w:tc>
          <w:tcPr>
            <w:tcW w:w="815" w:type="dxa"/>
            <w:vAlign w:val="center"/>
          </w:tcPr>
          <w:p w14:paraId="5F9C1325" w14:textId="77777777" w:rsidR="00452ECC" w:rsidRDefault="00452ECC">
            <w:pPr>
              <w:jc w:val="center"/>
              <w:rPr>
                <w:rFonts w:cs="Arial"/>
                <w:color w:val="000000"/>
                <w:sz w:val="18"/>
                <w:szCs w:val="18"/>
              </w:rPr>
            </w:pPr>
            <w:r>
              <w:rPr>
                <w:rFonts w:cs="Arial"/>
                <w:color w:val="000000"/>
                <w:sz w:val="18"/>
                <w:szCs w:val="18"/>
              </w:rPr>
              <w:t>96%</w:t>
            </w:r>
          </w:p>
        </w:tc>
        <w:tc>
          <w:tcPr>
            <w:tcW w:w="815" w:type="dxa"/>
            <w:vAlign w:val="center"/>
          </w:tcPr>
          <w:p w14:paraId="019758A6" w14:textId="77777777" w:rsidR="00452ECC" w:rsidRDefault="00452ECC">
            <w:pPr>
              <w:jc w:val="center"/>
              <w:rPr>
                <w:rFonts w:cs="Arial"/>
                <w:color w:val="000000"/>
                <w:sz w:val="18"/>
                <w:szCs w:val="18"/>
              </w:rPr>
            </w:pPr>
            <w:r>
              <w:rPr>
                <w:rFonts w:cs="Arial"/>
                <w:color w:val="000000"/>
                <w:sz w:val="18"/>
                <w:szCs w:val="18"/>
              </w:rPr>
              <w:t>2%</w:t>
            </w:r>
          </w:p>
        </w:tc>
        <w:tc>
          <w:tcPr>
            <w:tcW w:w="815" w:type="dxa"/>
            <w:vAlign w:val="center"/>
          </w:tcPr>
          <w:p w14:paraId="2630827E"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2E0AD95E"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7141B5F6" w14:textId="77777777" w:rsidR="00452ECC" w:rsidRPr="00A81C02" w:rsidRDefault="00452ECC" w:rsidP="00431485">
            <w:pPr>
              <w:spacing w:before="60" w:after="60"/>
              <w:rPr>
                <w:rFonts w:cs="Arial"/>
                <w:b/>
                <w:sz w:val="16"/>
                <w:szCs w:val="16"/>
              </w:rPr>
            </w:pPr>
          </w:p>
        </w:tc>
      </w:tr>
      <w:tr w:rsidR="00CB007D" w:rsidRPr="00A81C02" w14:paraId="519F5BD3" w14:textId="77777777" w:rsidTr="001E3CE6">
        <w:tc>
          <w:tcPr>
            <w:tcW w:w="9497" w:type="dxa"/>
            <w:gridSpan w:val="6"/>
            <w:vAlign w:val="center"/>
          </w:tcPr>
          <w:p w14:paraId="5C84117A" w14:textId="77777777" w:rsidR="00CB007D" w:rsidRPr="00655843" w:rsidRDefault="00CB007D"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2. External Review and Compliance Notices</w:t>
            </w:r>
          </w:p>
        </w:tc>
      </w:tr>
      <w:tr w:rsidR="00A414E5" w:rsidRPr="008A7B48" w14:paraId="3425ACCD" w14:textId="77777777" w:rsidTr="001E3CE6">
        <w:tc>
          <w:tcPr>
            <w:tcW w:w="9497" w:type="dxa"/>
            <w:gridSpan w:val="6"/>
            <w:vAlign w:val="center"/>
          </w:tcPr>
          <w:p w14:paraId="69927F2C" w14:textId="77777777" w:rsidR="00A414E5" w:rsidRPr="008A7B48" w:rsidRDefault="00A414E5" w:rsidP="008A7B48">
            <w:pPr>
              <w:spacing w:before="60" w:after="60"/>
              <w:rPr>
                <w:rFonts w:cs="Arial"/>
                <w:b/>
                <w:sz w:val="18"/>
                <w:szCs w:val="18"/>
              </w:rPr>
            </w:pPr>
            <w:r w:rsidRPr="008A7B48">
              <w:rPr>
                <w:sz w:val="18"/>
                <w:szCs w:val="18"/>
              </w:rPr>
              <w:t xml:space="preserve">(Note: Agencies that have not received notice </w:t>
            </w:r>
            <w:r w:rsidRPr="008A7B48">
              <w:rPr>
                <w:rFonts w:cs="Arial"/>
                <w:sz w:val="18"/>
                <w:szCs w:val="18"/>
              </w:rPr>
              <w:t>that any RTI or IP External Review applications have been made regarding a decision of their agency</w:t>
            </w:r>
            <w:r w:rsidRPr="008A7B48">
              <w:rPr>
                <w:sz w:val="18"/>
                <w:szCs w:val="18"/>
              </w:rPr>
              <w:t xml:space="preserve"> (i.e.‘No’ to Gateway question 3), are skipped over Section D8.2.)</w:t>
            </w:r>
          </w:p>
        </w:tc>
      </w:tr>
      <w:tr w:rsidR="00452ECC" w:rsidRPr="00A81C02" w14:paraId="420AA72F" w14:textId="77777777" w:rsidTr="001E3CE6">
        <w:tc>
          <w:tcPr>
            <w:tcW w:w="4253" w:type="dxa"/>
            <w:vAlign w:val="center"/>
          </w:tcPr>
          <w:p w14:paraId="24630AF1"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2.1 </w:t>
            </w:r>
            <w:r>
              <w:rPr>
                <w:rFonts w:ascii="Arial" w:hAnsi="Arial" w:cs="Arial"/>
                <w:sz w:val="16"/>
                <w:szCs w:val="16"/>
              </w:rPr>
              <w:t>The agency has a procedure to seek more time from the Information Commissioner to process the application if a deemed decision is being externally reviewed.</w:t>
            </w:r>
          </w:p>
        </w:tc>
        <w:tc>
          <w:tcPr>
            <w:tcW w:w="815" w:type="dxa"/>
            <w:vAlign w:val="center"/>
          </w:tcPr>
          <w:p w14:paraId="06A78A8F" w14:textId="77777777" w:rsidR="00452ECC" w:rsidRDefault="00452ECC">
            <w:pPr>
              <w:jc w:val="center"/>
              <w:rPr>
                <w:rFonts w:cs="Arial"/>
                <w:color w:val="000000"/>
                <w:sz w:val="18"/>
                <w:szCs w:val="18"/>
              </w:rPr>
            </w:pPr>
            <w:r>
              <w:rPr>
                <w:rFonts w:cs="Arial"/>
                <w:color w:val="000000"/>
                <w:sz w:val="18"/>
                <w:szCs w:val="18"/>
              </w:rPr>
              <w:t>86%</w:t>
            </w:r>
          </w:p>
        </w:tc>
        <w:tc>
          <w:tcPr>
            <w:tcW w:w="815" w:type="dxa"/>
            <w:vAlign w:val="center"/>
          </w:tcPr>
          <w:p w14:paraId="647B3C9B" w14:textId="77777777" w:rsidR="00452ECC" w:rsidRDefault="00452ECC">
            <w:pPr>
              <w:jc w:val="center"/>
              <w:rPr>
                <w:rFonts w:cs="Arial"/>
                <w:color w:val="000000"/>
                <w:sz w:val="18"/>
                <w:szCs w:val="18"/>
              </w:rPr>
            </w:pPr>
            <w:r>
              <w:rPr>
                <w:rFonts w:cs="Arial"/>
                <w:color w:val="000000"/>
                <w:sz w:val="18"/>
                <w:szCs w:val="18"/>
              </w:rPr>
              <w:t>2%</w:t>
            </w:r>
          </w:p>
        </w:tc>
        <w:tc>
          <w:tcPr>
            <w:tcW w:w="815" w:type="dxa"/>
            <w:vAlign w:val="center"/>
          </w:tcPr>
          <w:p w14:paraId="66D0EA09" w14:textId="77777777" w:rsidR="00452ECC" w:rsidRDefault="00452ECC">
            <w:pPr>
              <w:jc w:val="center"/>
              <w:rPr>
                <w:rFonts w:cs="Arial"/>
                <w:color w:val="000000"/>
                <w:sz w:val="18"/>
                <w:szCs w:val="18"/>
              </w:rPr>
            </w:pPr>
            <w:r>
              <w:rPr>
                <w:rFonts w:cs="Arial"/>
                <w:color w:val="000000"/>
                <w:sz w:val="18"/>
                <w:szCs w:val="18"/>
              </w:rPr>
              <w:t>1%</w:t>
            </w:r>
          </w:p>
        </w:tc>
        <w:tc>
          <w:tcPr>
            <w:tcW w:w="815" w:type="dxa"/>
            <w:vAlign w:val="center"/>
          </w:tcPr>
          <w:p w14:paraId="77AF5267" w14:textId="77777777" w:rsidR="00452ECC" w:rsidRDefault="00452ECC">
            <w:pPr>
              <w:jc w:val="center"/>
              <w:rPr>
                <w:rFonts w:cs="Arial"/>
                <w:color w:val="000000"/>
                <w:sz w:val="18"/>
                <w:szCs w:val="18"/>
              </w:rPr>
            </w:pPr>
            <w:r>
              <w:rPr>
                <w:rFonts w:cs="Arial"/>
                <w:color w:val="000000"/>
                <w:sz w:val="18"/>
                <w:szCs w:val="18"/>
              </w:rPr>
              <w:t>11%</w:t>
            </w:r>
          </w:p>
        </w:tc>
        <w:tc>
          <w:tcPr>
            <w:tcW w:w="1984" w:type="dxa"/>
          </w:tcPr>
          <w:p w14:paraId="1BF93248" w14:textId="77777777" w:rsidR="00452ECC" w:rsidRPr="00A81C02" w:rsidRDefault="00452ECC" w:rsidP="00431485">
            <w:pPr>
              <w:spacing w:before="60" w:after="60"/>
              <w:rPr>
                <w:rFonts w:cs="Arial"/>
                <w:b/>
                <w:sz w:val="16"/>
                <w:szCs w:val="16"/>
              </w:rPr>
            </w:pPr>
          </w:p>
        </w:tc>
      </w:tr>
      <w:tr w:rsidR="00452ECC" w:rsidRPr="00A81C02" w14:paraId="0F2CDE29" w14:textId="77777777" w:rsidTr="001E3CE6">
        <w:tc>
          <w:tcPr>
            <w:tcW w:w="4253" w:type="dxa"/>
            <w:vAlign w:val="center"/>
          </w:tcPr>
          <w:p w14:paraId="2DBC844D"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2.2 </w:t>
            </w:r>
            <w:r>
              <w:rPr>
                <w:rFonts w:ascii="Arial" w:hAnsi="Arial" w:cs="Arial"/>
                <w:sz w:val="16"/>
                <w:szCs w:val="16"/>
              </w:rPr>
              <w:t>The agency understands that the onus is on the agency to show that the reviewable decision was justified.</w:t>
            </w:r>
          </w:p>
        </w:tc>
        <w:tc>
          <w:tcPr>
            <w:tcW w:w="815" w:type="dxa"/>
            <w:vAlign w:val="center"/>
          </w:tcPr>
          <w:p w14:paraId="342C49BA" w14:textId="77777777" w:rsidR="00452ECC" w:rsidRDefault="00452ECC">
            <w:pPr>
              <w:jc w:val="center"/>
              <w:rPr>
                <w:rFonts w:cs="Arial"/>
                <w:color w:val="000000"/>
                <w:sz w:val="18"/>
                <w:szCs w:val="18"/>
              </w:rPr>
            </w:pPr>
            <w:r>
              <w:rPr>
                <w:rFonts w:cs="Arial"/>
                <w:color w:val="000000"/>
                <w:sz w:val="18"/>
                <w:szCs w:val="18"/>
              </w:rPr>
              <w:t>97%</w:t>
            </w:r>
          </w:p>
        </w:tc>
        <w:tc>
          <w:tcPr>
            <w:tcW w:w="815" w:type="dxa"/>
            <w:vAlign w:val="center"/>
          </w:tcPr>
          <w:p w14:paraId="2215308D" w14:textId="77777777" w:rsidR="00452ECC" w:rsidRDefault="00452ECC">
            <w:pPr>
              <w:jc w:val="center"/>
              <w:rPr>
                <w:rFonts w:cs="Arial"/>
                <w:color w:val="000000"/>
                <w:sz w:val="18"/>
                <w:szCs w:val="18"/>
              </w:rPr>
            </w:pPr>
            <w:r>
              <w:rPr>
                <w:rFonts w:cs="Arial"/>
                <w:color w:val="000000"/>
                <w:sz w:val="18"/>
                <w:szCs w:val="18"/>
              </w:rPr>
              <w:t>1%</w:t>
            </w:r>
          </w:p>
        </w:tc>
        <w:tc>
          <w:tcPr>
            <w:tcW w:w="815" w:type="dxa"/>
            <w:vAlign w:val="center"/>
          </w:tcPr>
          <w:p w14:paraId="21F44BBE"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340A8C8B"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13BE8624" w14:textId="77777777" w:rsidR="00452ECC" w:rsidRPr="00A81C02" w:rsidRDefault="00452ECC" w:rsidP="00431485">
            <w:pPr>
              <w:spacing w:before="60" w:after="60"/>
              <w:rPr>
                <w:rFonts w:cs="Arial"/>
                <w:b/>
                <w:sz w:val="16"/>
                <w:szCs w:val="16"/>
              </w:rPr>
            </w:pPr>
          </w:p>
        </w:tc>
      </w:tr>
      <w:tr w:rsidR="00452ECC" w:rsidRPr="00A81C02" w14:paraId="27B8E39D" w14:textId="77777777" w:rsidTr="001E3CE6">
        <w:trPr>
          <w:cantSplit/>
        </w:trPr>
        <w:tc>
          <w:tcPr>
            <w:tcW w:w="4253" w:type="dxa"/>
            <w:vAlign w:val="center"/>
          </w:tcPr>
          <w:p w14:paraId="47537E85"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2.3 </w:t>
            </w:r>
            <w:r>
              <w:rPr>
                <w:rFonts w:ascii="Arial" w:hAnsi="Arial" w:cs="Arial"/>
                <w:sz w:val="16"/>
                <w:szCs w:val="16"/>
              </w:rPr>
              <w:t>The agency understands and meets its obligations to assist the Information Commissioner.</w:t>
            </w:r>
          </w:p>
        </w:tc>
        <w:tc>
          <w:tcPr>
            <w:tcW w:w="815" w:type="dxa"/>
            <w:vAlign w:val="center"/>
          </w:tcPr>
          <w:p w14:paraId="692993EC" w14:textId="77777777" w:rsidR="00452ECC" w:rsidRDefault="00452ECC">
            <w:pPr>
              <w:jc w:val="center"/>
              <w:rPr>
                <w:rFonts w:cs="Arial"/>
                <w:color w:val="000000"/>
                <w:sz w:val="18"/>
                <w:szCs w:val="18"/>
              </w:rPr>
            </w:pPr>
            <w:r>
              <w:rPr>
                <w:rFonts w:cs="Arial"/>
                <w:color w:val="000000"/>
                <w:sz w:val="18"/>
                <w:szCs w:val="18"/>
              </w:rPr>
              <w:t>98%</w:t>
            </w:r>
          </w:p>
        </w:tc>
        <w:tc>
          <w:tcPr>
            <w:tcW w:w="815" w:type="dxa"/>
            <w:vAlign w:val="center"/>
          </w:tcPr>
          <w:p w14:paraId="7B1CBC3E" w14:textId="77777777" w:rsidR="00452ECC" w:rsidRDefault="00452ECC">
            <w:pPr>
              <w:jc w:val="center"/>
              <w:rPr>
                <w:rFonts w:cs="Arial"/>
                <w:color w:val="000000"/>
                <w:sz w:val="18"/>
                <w:szCs w:val="18"/>
              </w:rPr>
            </w:pPr>
            <w:r>
              <w:rPr>
                <w:rFonts w:cs="Arial"/>
                <w:color w:val="000000"/>
                <w:sz w:val="18"/>
                <w:szCs w:val="18"/>
              </w:rPr>
              <w:t>1%</w:t>
            </w:r>
          </w:p>
        </w:tc>
        <w:tc>
          <w:tcPr>
            <w:tcW w:w="815" w:type="dxa"/>
            <w:vAlign w:val="center"/>
          </w:tcPr>
          <w:p w14:paraId="186E8BDD"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63F86224"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4AD9FC82" w14:textId="77777777" w:rsidR="00452ECC" w:rsidRPr="00A81C02" w:rsidRDefault="00452ECC" w:rsidP="00431485">
            <w:pPr>
              <w:spacing w:before="60" w:after="60"/>
              <w:rPr>
                <w:rFonts w:cs="Arial"/>
                <w:b/>
                <w:sz w:val="16"/>
                <w:szCs w:val="16"/>
              </w:rPr>
            </w:pPr>
          </w:p>
        </w:tc>
      </w:tr>
      <w:tr w:rsidR="00452ECC" w:rsidRPr="00A81C02" w14:paraId="69C4B18D" w14:textId="77777777" w:rsidTr="001E3CE6">
        <w:trPr>
          <w:cantSplit/>
        </w:trPr>
        <w:tc>
          <w:tcPr>
            <w:tcW w:w="4253" w:type="dxa"/>
            <w:vAlign w:val="center"/>
          </w:tcPr>
          <w:p w14:paraId="7B00D672"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2.4 </w:t>
            </w:r>
            <w:r>
              <w:rPr>
                <w:rFonts w:ascii="Arial" w:hAnsi="Arial" w:cs="Arial"/>
                <w:sz w:val="16"/>
                <w:szCs w:val="16"/>
              </w:rPr>
              <w:t>The agency routinely meets set timeframes in external reviews.</w:t>
            </w:r>
          </w:p>
        </w:tc>
        <w:tc>
          <w:tcPr>
            <w:tcW w:w="815" w:type="dxa"/>
            <w:vAlign w:val="center"/>
          </w:tcPr>
          <w:p w14:paraId="6A2FE080" w14:textId="77777777" w:rsidR="00452ECC" w:rsidRDefault="00452ECC">
            <w:pPr>
              <w:jc w:val="center"/>
              <w:rPr>
                <w:rFonts w:cs="Arial"/>
                <w:color w:val="000000"/>
                <w:sz w:val="18"/>
                <w:szCs w:val="18"/>
              </w:rPr>
            </w:pPr>
            <w:r>
              <w:rPr>
                <w:rFonts w:cs="Arial"/>
                <w:color w:val="000000"/>
                <w:sz w:val="18"/>
                <w:szCs w:val="18"/>
              </w:rPr>
              <w:t>93%</w:t>
            </w:r>
          </w:p>
        </w:tc>
        <w:tc>
          <w:tcPr>
            <w:tcW w:w="815" w:type="dxa"/>
            <w:vAlign w:val="center"/>
          </w:tcPr>
          <w:p w14:paraId="49C48FE7" w14:textId="77777777" w:rsidR="00452ECC" w:rsidRDefault="00452ECC">
            <w:pPr>
              <w:jc w:val="center"/>
              <w:rPr>
                <w:rFonts w:cs="Arial"/>
                <w:color w:val="000000"/>
                <w:sz w:val="18"/>
                <w:szCs w:val="18"/>
              </w:rPr>
            </w:pPr>
            <w:r>
              <w:rPr>
                <w:rFonts w:cs="Arial"/>
                <w:color w:val="000000"/>
                <w:sz w:val="18"/>
                <w:szCs w:val="18"/>
              </w:rPr>
              <w:t>4%</w:t>
            </w:r>
          </w:p>
        </w:tc>
        <w:tc>
          <w:tcPr>
            <w:tcW w:w="815" w:type="dxa"/>
            <w:vAlign w:val="center"/>
          </w:tcPr>
          <w:p w14:paraId="14D15EFF" w14:textId="77777777" w:rsidR="00452ECC" w:rsidRDefault="00452ECC">
            <w:pPr>
              <w:jc w:val="center"/>
              <w:rPr>
                <w:rFonts w:cs="Arial"/>
                <w:color w:val="000000"/>
                <w:sz w:val="18"/>
                <w:szCs w:val="18"/>
              </w:rPr>
            </w:pPr>
            <w:r>
              <w:rPr>
                <w:rFonts w:cs="Arial"/>
                <w:color w:val="000000"/>
                <w:sz w:val="18"/>
                <w:szCs w:val="18"/>
              </w:rPr>
              <w:t>0%</w:t>
            </w:r>
          </w:p>
        </w:tc>
        <w:tc>
          <w:tcPr>
            <w:tcW w:w="815" w:type="dxa"/>
            <w:vAlign w:val="center"/>
          </w:tcPr>
          <w:p w14:paraId="3F361A74" w14:textId="77777777" w:rsidR="00452ECC" w:rsidRDefault="00452ECC">
            <w:pPr>
              <w:jc w:val="center"/>
              <w:rPr>
                <w:rFonts w:cs="Arial"/>
                <w:color w:val="000000"/>
                <w:sz w:val="18"/>
                <w:szCs w:val="18"/>
              </w:rPr>
            </w:pPr>
            <w:r>
              <w:rPr>
                <w:rFonts w:cs="Arial"/>
                <w:color w:val="000000"/>
                <w:sz w:val="18"/>
                <w:szCs w:val="18"/>
              </w:rPr>
              <w:t>3%</w:t>
            </w:r>
          </w:p>
        </w:tc>
        <w:tc>
          <w:tcPr>
            <w:tcW w:w="1984" w:type="dxa"/>
            <w:vMerge w:val="restart"/>
          </w:tcPr>
          <w:p w14:paraId="19A1A85D" w14:textId="77777777" w:rsidR="00452ECC" w:rsidRPr="009B52F9" w:rsidRDefault="00452ECC" w:rsidP="00431485">
            <w:pPr>
              <w:spacing w:before="60" w:after="60"/>
              <w:rPr>
                <w:rFonts w:cs="Arial"/>
                <w:sz w:val="16"/>
                <w:szCs w:val="16"/>
              </w:rPr>
            </w:pPr>
            <w:r w:rsidRPr="009B52F9">
              <w:rPr>
                <w:rFonts w:cs="Arial"/>
                <w:sz w:val="16"/>
                <w:szCs w:val="16"/>
              </w:rPr>
              <w:t>The order of questions 2.4 and 2.5 was swapped in 2016.</w:t>
            </w:r>
          </w:p>
        </w:tc>
      </w:tr>
      <w:tr w:rsidR="00452ECC" w:rsidRPr="00A81C02" w14:paraId="23D70E56" w14:textId="77777777" w:rsidTr="001E3CE6">
        <w:tc>
          <w:tcPr>
            <w:tcW w:w="4253" w:type="dxa"/>
            <w:vAlign w:val="center"/>
          </w:tcPr>
          <w:p w14:paraId="39DC7026" w14:textId="77777777" w:rsidR="00452ECC" w:rsidRDefault="00452ECC" w:rsidP="00452ECC">
            <w:pPr>
              <w:pStyle w:val="RTINormal"/>
              <w:spacing w:before="60" w:after="60"/>
              <w:ind w:left="0"/>
              <w:jc w:val="left"/>
              <w:rPr>
                <w:rFonts w:ascii="Arial" w:hAnsi="Arial" w:cs="Arial"/>
                <w:sz w:val="16"/>
                <w:szCs w:val="16"/>
              </w:rPr>
            </w:pPr>
            <w:r w:rsidRPr="00452ECC">
              <w:rPr>
                <w:rFonts w:ascii="Arial" w:hAnsi="Arial" w:cs="Arial"/>
                <w:sz w:val="16"/>
                <w:szCs w:val="16"/>
              </w:rPr>
              <w:t xml:space="preserve">2.5 </w:t>
            </w:r>
            <w:r>
              <w:rPr>
                <w:rFonts w:ascii="Arial" w:hAnsi="Arial" w:cs="Arial"/>
                <w:sz w:val="16"/>
                <w:szCs w:val="16"/>
              </w:rPr>
              <w:t>The agency understands and accepts its obligations to take any action required by a compliance notice issued under s158 of the IP Act.</w:t>
            </w:r>
          </w:p>
        </w:tc>
        <w:tc>
          <w:tcPr>
            <w:tcW w:w="815" w:type="dxa"/>
            <w:vAlign w:val="center"/>
          </w:tcPr>
          <w:p w14:paraId="58C73A4B" w14:textId="77777777" w:rsidR="00452ECC" w:rsidRDefault="00452ECC">
            <w:pPr>
              <w:jc w:val="center"/>
              <w:rPr>
                <w:rFonts w:cs="Arial"/>
                <w:color w:val="000000"/>
                <w:sz w:val="18"/>
                <w:szCs w:val="18"/>
              </w:rPr>
            </w:pPr>
            <w:r>
              <w:rPr>
                <w:rFonts w:cs="Arial"/>
                <w:color w:val="000000"/>
                <w:sz w:val="18"/>
                <w:szCs w:val="18"/>
              </w:rPr>
              <w:t>96%</w:t>
            </w:r>
          </w:p>
        </w:tc>
        <w:tc>
          <w:tcPr>
            <w:tcW w:w="815" w:type="dxa"/>
            <w:vAlign w:val="center"/>
          </w:tcPr>
          <w:p w14:paraId="6E143CF0" w14:textId="77777777" w:rsidR="00452ECC" w:rsidRDefault="00452ECC">
            <w:pPr>
              <w:jc w:val="center"/>
              <w:rPr>
                <w:rFonts w:cs="Arial"/>
                <w:color w:val="000000"/>
                <w:sz w:val="18"/>
                <w:szCs w:val="18"/>
              </w:rPr>
            </w:pPr>
            <w:r>
              <w:rPr>
                <w:rFonts w:cs="Arial"/>
                <w:color w:val="000000"/>
                <w:sz w:val="18"/>
                <w:szCs w:val="18"/>
              </w:rPr>
              <w:t>1%</w:t>
            </w:r>
          </w:p>
        </w:tc>
        <w:tc>
          <w:tcPr>
            <w:tcW w:w="815" w:type="dxa"/>
            <w:vAlign w:val="center"/>
          </w:tcPr>
          <w:p w14:paraId="1972C065" w14:textId="77777777" w:rsidR="00452ECC" w:rsidRDefault="00452ECC">
            <w:pPr>
              <w:jc w:val="center"/>
              <w:rPr>
                <w:rFonts w:cs="Arial"/>
                <w:color w:val="000000"/>
                <w:sz w:val="18"/>
                <w:szCs w:val="18"/>
              </w:rPr>
            </w:pPr>
            <w:r>
              <w:rPr>
                <w:rFonts w:cs="Arial"/>
                <w:color w:val="000000"/>
                <w:sz w:val="18"/>
                <w:szCs w:val="18"/>
              </w:rPr>
              <w:t>1%</w:t>
            </w:r>
          </w:p>
        </w:tc>
        <w:tc>
          <w:tcPr>
            <w:tcW w:w="815" w:type="dxa"/>
            <w:vAlign w:val="center"/>
          </w:tcPr>
          <w:p w14:paraId="624BAA3F" w14:textId="77777777" w:rsidR="00452ECC" w:rsidRDefault="00452ECC">
            <w:pPr>
              <w:jc w:val="center"/>
              <w:rPr>
                <w:rFonts w:cs="Arial"/>
                <w:color w:val="000000"/>
                <w:sz w:val="18"/>
                <w:szCs w:val="18"/>
              </w:rPr>
            </w:pPr>
            <w:r>
              <w:rPr>
                <w:rFonts w:cs="Arial"/>
                <w:color w:val="000000"/>
                <w:sz w:val="18"/>
                <w:szCs w:val="18"/>
              </w:rPr>
              <w:t>2%</w:t>
            </w:r>
          </w:p>
        </w:tc>
        <w:tc>
          <w:tcPr>
            <w:tcW w:w="1984" w:type="dxa"/>
            <w:vMerge/>
          </w:tcPr>
          <w:p w14:paraId="0BCF1EA3" w14:textId="77777777" w:rsidR="00452ECC" w:rsidRPr="00A81C02" w:rsidRDefault="00452ECC" w:rsidP="00431485">
            <w:pPr>
              <w:spacing w:before="60" w:after="60"/>
              <w:rPr>
                <w:rFonts w:cs="Arial"/>
                <w:b/>
                <w:sz w:val="16"/>
                <w:szCs w:val="16"/>
              </w:rPr>
            </w:pPr>
          </w:p>
        </w:tc>
      </w:tr>
    </w:tbl>
    <w:p w14:paraId="0C4DB8C9" w14:textId="77777777" w:rsidR="00CB007D" w:rsidRPr="008E74B8" w:rsidRDefault="00CB007D" w:rsidP="00332642"/>
    <w:p w14:paraId="1CB6ABB2" w14:textId="77777777" w:rsidR="00CB007D" w:rsidRPr="008E74B8" w:rsidRDefault="00CB007D" w:rsidP="00332642">
      <w:pPr>
        <w:rPr>
          <w:b/>
        </w:rPr>
      </w:pPr>
      <w:r w:rsidRPr="008E74B8">
        <w:br w:type="page"/>
      </w:r>
      <w:r w:rsidRPr="008E74B8">
        <w:rPr>
          <w:b/>
        </w:rPr>
        <w:lastRenderedPageBreak/>
        <w:t xml:space="preserve">Section </w:t>
      </w:r>
      <w:r>
        <w:rPr>
          <w:b/>
        </w:rPr>
        <w:t>D</w:t>
      </w:r>
      <w:r w:rsidRPr="008E74B8">
        <w:rPr>
          <w:b/>
        </w:rPr>
        <w:t xml:space="preserve"> - Compliance </w:t>
      </w:r>
    </w:p>
    <w:p w14:paraId="26E599BE" w14:textId="77777777" w:rsidR="00CB007D" w:rsidRDefault="00CB007D" w:rsidP="00332642">
      <w:pPr>
        <w:spacing w:after="120"/>
      </w:pPr>
      <w:r>
        <w:rPr>
          <w:b/>
        </w:rPr>
        <w:t>D</w:t>
      </w:r>
      <w:r w:rsidRPr="008E74B8">
        <w:rPr>
          <w:b/>
        </w:rPr>
        <w:t>.9 Detailed requirements for adoption of privacy principles</w:t>
      </w:r>
      <w:r w:rsidRPr="008E74B8">
        <w:rPr>
          <w:rStyle w:val="FootnoteReference"/>
        </w:rPr>
        <w:footnoteReference w:id="17"/>
      </w:r>
    </w:p>
    <w:p w14:paraId="5147CBD7" w14:textId="77777777" w:rsidR="00CB007D" w:rsidRPr="008E74B8" w:rsidRDefault="00CB007D" w:rsidP="00332642">
      <w:pPr>
        <w:spacing w:after="120"/>
      </w:pPr>
      <w:r>
        <w:rPr>
          <w:b/>
        </w:rPr>
        <w:t>(Note to person coordinating responses - This section could be completed by the person within the agency responsible for handling Information Privacy matters.)</w:t>
      </w:r>
    </w:p>
    <w:p w14:paraId="4A63CB53" w14:textId="77777777" w:rsidR="00CB007D" w:rsidRPr="00715187" w:rsidRDefault="00CB007D" w:rsidP="00332642">
      <w:pPr>
        <w:spacing w:after="120"/>
        <w:rPr>
          <w:sz w:val="20"/>
        </w:rPr>
      </w:pPr>
      <w:r w:rsidRPr="00715187">
        <w:rPr>
          <w:sz w:val="20"/>
        </w:rPr>
        <w:t xml:space="preserve">(Note: Government Owned Corporations are not required to adopt the Privacy Principles, and </w:t>
      </w:r>
      <w:r w:rsidR="00E01CC1">
        <w:rPr>
          <w:sz w:val="20"/>
        </w:rPr>
        <w:t>therefore are skipped over</w:t>
      </w:r>
      <w:r w:rsidRPr="00715187">
        <w:rPr>
          <w:sz w:val="20"/>
        </w:rPr>
        <w:t xml:space="preserve"> </w:t>
      </w:r>
      <w:r w:rsidR="00E01CC1">
        <w:rPr>
          <w:sz w:val="20"/>
        </w:rPr>
        <w:t>S</w:t>
      </w:r>
      <w:r w:rsidRPr="00715187">
        <w:rPr>
          <w:sz w:val="20"/>
        </w:rPr>
        <w:t>ection</w:t>
      </w:r>
      <w:r w:rsidR="00E01CC1">
        <w:rPr>
          <w:sz w:val="20"/>
        </w:rPr>
        <w:t xml:space="preserve"> D9</w:t>
      </w:r>
      <w:r w:rsidRPr="00715187">
        <w:rPr>
          <w:sz w:val="20"/>
        </w:rPr>
        <w:t>.)</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CB007D" w:rsidRPr="00A81C02" w14:paraId="5D77E145" w14:textId="77777777" w:rsidTr="00431485">
        <w:trPr>
          <w:trHeight w:val="274"/>
        </w:trPr>
        <w:tc>
          <w:tcPr>
            <w:tcW w:w="1791" w:type="dxa"/>
            <w:shd w:val="clear" w:color="auto" w:fill="CCCCCC"/>
          </w:tcPr>
          <w:p w14:paraId="717C0F48" w14:textId="77777777" w:rsidR="00CB007D" w:rsidRPr="00A81C02" w:rsidRDefault="00CB007D" w:rsidP="00431485">
            <w:pPr>
              <w:spacing w:before="60" w:after="60"/>
              <w:rPr>
                <w:b/>
                <w:sz w:val="16"/>
                <w:szCs w:val="16"/>
              </w:rPr>
            </w:pPr>
            <w:r w:rsidRPr="00A81C02">
              <w:rPr>
                <w:b/>
                <w:sz w:val="16"/>
                <w:szCs w:val="16"/>
              </w:rPr>
              <w:t>Response options:</w:t>
            </w:r>
          </w:p>
        </w:tc>
        <w:tc>
          <w:tcPr>
            <w:tcW w:w="6849" w:type="dxa"/>
            <w:shd w:val="clear" w:color="auto" w:fill="CCCCCC"/>
          </w:tcPr>
          <w:p w14:paraId="3F633F15" w14:textId="77777777" w:rsidR="00CB007D" w:rsidRPr="00A81C02" w:rsidRDefault="00CB007D" w:rsidP="00431485">
            <w:pPr>
              <w:spacing w:before="60" w:after="60"/>
              <w:rPr>
                <w:b/>
                <w:sz w:val="16"/>
                <w:szCs w:val="16"/>
              </w:rPr>
            </w:pPr>
            <w:r w:rsidRPr="00A81C02">
              <w:rPr>
                <w:b/>
                <w:sz w:val="16"/>
                <w:szCs w:val="16"/>
              </w:rPr>
              <w:t>Unless otherwise indicated, use this response option when:</w:t>
            </w:r>
          </w:p>
        </w:tc>
      </w:tr>
      <w:tr w:rsidR="00CB007D" w14:paraId="669564B3" w14:textId="77777777" w:rsidTr="00431485">
        <w:trPr>
          <w:trHeight w:val="221"/>
        </w:trPr>
        <w:tc>
          <w:tcPr>
            <w:tcW w:w="1791" w:type="dxa"/>
          </w:tcPr>
          <w:p w14:paraId="5B09E955" w14:textId="77777777" w:rsidR="00CB007D" w:rsidRPr="00A81C02" w:rsidRDefault="00CB007D" w:rsidP="00431485">
            <w:pPr>
              <w:spacing w:before="60" w:after="60"/>
              <w:rPr>
                <w:sz w:val="16"/>
                <w:szCs w:val="16"/>
              </w:rPr>
            </w:pPr>
            <w:r w:rsidRPr="00A81C02">
              <w:rPr>
                <w:sz w:val="16"/>
                <w:szCs w:val="16"/>
              </w:rPr>
              <w:t>Yes</w:t>
            </w:r>
          </w:p>
        </w:tc>
        <w:tc>
          <w:tcPr>
            <w:tcW w:w="6849" w:type="dxa"/>
          </w:tcPr>
          <w:p w14:paraId="264956D8" w14:textId="77777777" w:rsidR="00CB007D" w:rsidRPr="00A81C02" w:rsidRDefault="00CB007D" w:rsidP="00431485">
            <w:pPr>
              <w:spacing w:before="60" w:after="60"/>
              <w:rPr>
                <w:sz w:val="16"/>
                <w:szCs w:val="16"/>
              </w:rPr>
            </w:pPr>
            <w:r w:rsidRPr="00A81C02">
              <w:rPr>
                <w:sz w:val="16"/>
                <w:szCs w:val="16"/>
              </w:rPr>
              <w:t>A system, policy, strategy or process has been implemented in full across the agency.</w:t>
            </w:r>
          </w:p>
        </w:tc>
      </w:tr>
      <w:tr w:rsidR="00CB007D" w14:paraId="4B95A37E" w14:textId="77777777" w:rsidTr="00431485">
        <w:trPr>
          <w:trHeight w:val="469"/>
        </w:trPr>
        <w:tc>
          <w:tcPr>
            <w:tcW w:w="1791" w:type="dxa"/>
          </w:tcPr>
          <w:p w14:paraId="0C4504C4" w14:textId="77777777" w:rsidR="00CB007D" w:rsidRPr="00A81C02" w:rsidRDefault="00627C3B" w:rsidP="00431485">
            <w:pPr>
              <w:spacing w:before="60" w:after="60"/>
              <w:rPr>
                <w:sz w:val="16"/>
                <w:szCs w:val="16"/>
              </w:rPr>
            </w:pPr>
            <w:r>
              <w:rPr>
                <w:sz w:val="16"/>
                <w:szCs w:val="16"/>
              </w:rPr>
              <w:t>In progress (IP)</w:t>
            </w:r>
          </w:p>
        </w:tc>
        <w:tc>
          <w:tcPr>
            <w:tcW w:w="6849" w:type="dxa"/>
          </w:tcPr>
          <w:p w14:paraId="4ED48F98" w14:textId="77777777" w:rsidR="00CB007D" w:rsidRPr="00A81C02" w:rsidRDefault="00CB007D" w:rsidP="0043148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CB007D" w14:paraId="0F8A61AB" w14:textId="77777777" w:rsidTr="00431485">
        <w:trPr>
          <w:trHeight w:val="470"/>
        </w:trPr>
        <w:tc>
          <w:tcPr>
            <w:tcW w:w="1791" w:type="dxa"/>
          </w:tcPr>
          <w:p w14:paraId="46ADFA7B" w14:textId="77777777" w:rsidR="00CB007D" w:rsidRPr="00A81C02" w:rsidRDefault="00627C3B" w:rsidP="00431485">
            <w:pPr>
              <w:spacing w:before="60" w:after="60"/>
              <w:rPr>
                <w:sz w:val="16"/>
                <w:szCs w:val="16"/>
              </w:rPr>
            </w:pPr>
            <w:r>
              <w:rPr>
                <w:sz w:val="16"/>
                <w:szCs w:val="16"/>
              </w:rPr>
              <w:t>Identified (Id)</w:t>
            </w:r>
          </w:p>
        </w:tc>
        <w:tc>
          <w:tcPr>
            <w:tcW w:w="6849" w:type="dxa"/>
          </w:tcPr>
          <w:p w14:paraId="1B6F1521" w14:textId="77777777" w:rsidR="00CB007D" w:rsidRPr="00A81C02" w:rsidRDefault="00CB007D" w:rsidP="00431485">
            <w:pPr>
              <w:spacing w:before="60" w:after="60"/>
              <w:rPr>
                <w:sz w:val="16"/>
                <w:szCs w:val="16"/>
              </w:rPr>
            </w:pPr>
            <w:r w:rsidRPr="00A81C02">
              <w:rPr>
                <w:sz w:val="16"/>
                <w:szCs w:val="16"/>
              </w:rPr>
              <w:t>Management has identified this as an issue, but has not yet commenced to address the issue.</w:t>
            </w:r>
          </w:p>
        </w:tc>
      </w:tr>
      <w:tr w:rsidR="00CB007D" w14:paraId="00384D88" w14:textId="77777777" w:rsidTr="00431485">
        <w:trPr>
          <w:trHeight w:val="309"/>
        </w:trPr>
        <w:tc>
          <w:tcPr>
            <w:tcW w:w="1791" w:type="dxa"/>
          </w:tcPr>
          <w:p w14:paraId="4AD185F5" w14:textId="77777777" w:rsidR="00CB007D" w:rsidRPr="00A81C02" w:rsidRDefault="00CB007D" w:rsidP="00431485">
            <w:pPr>
              <w:spacing w:before="60" w:after="60"/>
              <w:rPr>
                <w:sz w:val="16"/>
                <w:szCs w:val="16"/>
              </w:rPr>
            </w:pPr>
            <w:r w:rsidRPr="00A81C02">
              <w:rPr>
                <w:sz w:val="16"/>
                <w:szCs w:val="16"/>
              </w:rPr>
              <w:t>No</w:t>
            </w:r>
          </w:p>
        </w:tc>
        <w:tc>
          <w:tcPr>
            <w:tcW w:w="6849" w:type="dxa"/>
          </w:tcPr>
          <w:p w14:paraId="630CE19E" w14:textId="77777777" w:rsidR="00CB007D" w:rsidRPr="00A81C02" w:rsidRDefault="00CB007D" w:rsidP="00431485">
            <w:pPr>
              <w:spacing w:before="60" w:after="60"/>
              <w:rPr>
                <w:sz w:val="16"/>
                <w:szCs w:val="16"/>
              </w:rPr>
            </w:pPr>
            <w:r w:rsidRPr="00A81C02">
              <w:rPr>
                <w:sz w:val="16"/>
                <w:szCs w:val="16"/>
              </w:rPr>
              <w:t>There are no strategies in place, and no immediate plans to pursue them.</w:t>
            </w:r>
          </w:p>
        </w:tc>
      </w:tr>
    </w:tbl>
    <w:p w14:paraId="0B0319CD" w14:textId="77777777" w:rsidR="00CB007D" w:rsidRDefault="00CB007D" w:rsidP="00332642">
      <w:pPr>
        <w:spacing w:after="120"/>
      </w:pPr>
    </w:p>
    <w:p w14:paraId="11017437" w14:textId="77777777" w:rsidR="00CB007D" w:rsidRDefault="00CB007D" w:rsidP="00332642">
      <w:pPr>
        <w:spacing w:after="120"/>
      </w:pPr>
    </w:p>
    <w:p w14:paraId="7FD4204F" w14:textId="77777777" w:rsidR="00CB007D" w:rsidRDefault="00CB007D" w:rsidP="00332642">
      <w:pPr>
        <w:spacing w:after="120"/>
      </w:pPr>
    </w:p>
    <w:p w14:paraId="07E86C74" w14:textId="77777777" w:rsidR="00CB007D" w:rsidRDefault="00CB007D" w:rsidP="00332642">
      <w:pPr>
        <w:spacing w:after="120"/>
      </w:pPr>
    </w:p>
    <w:p w14:paraId="7A954FAA" w14:textId="77777777" w:rsidR="00CB007D" w:rsidRDefault="00CB007D" w:rsidP="00332642">
      <w:pPr>
        <w:spacing w:after="120"/>
      </w:pPr>
    </w:p>
    <w:p w14:paraId="4D1E2F6F" w14:textId="77777777" w:rsidR="00CB007D" w:rsidRPr="008E74B8" w:rsidRDefault="00CB007D" w:rsidP="00332642">
      <w:pPr>
        <w:spacing w:after="120"/>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0"/>
        <w:gridCol w:w="851"/>
        <w:gridCol w:w="850"/>
        <w:gridCol w:w="851"/>
        <w:gridCol w:w="1984"/>
      </w:tblGrid>
      <w:tr w:rsidR="00CB007D" w:rsidRPr="00A81C02" w14:paraId="3E89C0B6" w14:textId="77777777" w:rsidTr="00E17E7E">
        <w:trPr>
          <w:trHeight w:val="350"/>
          <w:tblHeader/>
        </w:trPr>
        <w:tc>
          <w:tcPr>
            <w:tcW w:w="4111" w:type="dxa"/>
            <w:shd w:val="clear" w:color="auto" w:fill="B3B3B3"/>
            <w:vAlign w:val="center"/>
          </w:tcPr>
          <w:p w14:paraId="1A0E86C6"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3402" w:type="dxa"/>
            <w:gridSpan w:val="4"/>
            <w:shd w:val="clear" w:color="auto" w:fill="B3B3B3"/>
            <w:vAlign w:val="center"/>
          </w:tcPr>
          <w:p w14:paraId="3A551E6A" w14:textId="77777777" w:rsidR="00CB007D" w:rsidRPr="00655843" w:rsidRDefault="00CB007D" w:rsidP="0043148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1984" w:type="dxa"/>
            <w:shd w:val="clear" w:color="auto" w:fill="B3B3B3"/>
            <w:vAlign w:val="center"/>
          </w:tcPr>
          <w:p w14:paraId="6E7CA318" w14:textId="77777777" w:rsidR="00CB007D" w:rsidRPr="00655843" w:rsidRDefault="00276772" w:rsidP="00431485">
            <w:pPr>
              <w:pStyle w:val="RTINormal"/>
              <w:spacing w:before="60" w:after="60"/>
              <w:ind w:left="0"/>
              <w:jc w:val="center"/>
              <w:rPr>
                <w:rFonts w:ascii="Arial" w:hAnsi="Arial" w:cs="Arial"/>
                <w:lang w:val="en-AU"/>
              </w:rPr>
            </w:pPr>
            <w:r>
              <w:rPr>
                <w:rFonts w:ascii="Arial" w:hAnsi="Arial" w:cs="Arial"/>
                <w:lang w:val="en-AU"/>
              </w:rPr>
              <w:t>Notes</w:t>
            </w:r>
          </w:p>
        </w:tc>
      </w:tr>
      <w:tr w:rsidR="00CB007D" w:rsidRPr="00A81C02" w14:paraId="42464094" w14:textId="77777777" w:rsidTr="00E17E7E">
        <w:trPr>
          <w:tblHeader/>
        </w:trPr>
        <w:tc>
          <w:tcPr>
            <w:tcW w:w="4111" w:type="dxa"/>
            <w:shd w:val="clear" w:color="auto" w:fill="CCCCCC"/>
            <w:vAlign w:val="center"/>
          </w:tcPr>
          <w:p w14:paraId="45B2DCA9" w14:textId="77777777" w:rsidR="00CB007D" w:rsidRPr="00655843" w:rsidRDefault="00CB007D" w:rsidP="00431485">
            <w:pPr>
              <w:pStyle w:val="RTINormal"/>
              <w:spacing w:before="60" w:after="60"/>
              <w:ind w:left="0"/>
              <w:jc w:val="center"/>
              <w:rPr>
                <w:rFonts w:ascii="Arial" w:hAnsi="Arial" w:cs="Arial"/>
                <w:sz w:val="16"/>
                <w:szCs w:val="16"/>
                <w:lang w:val="en-AU"/>
              </w:rPr>
            </w:pPr>
          </w:p>
        </w:tc>
        <w:tc>
          <w:tcPr>
            <w:tcW w:w="850" w:type="dxa"/>
            <w:shd w:val="clear" w:color="auto" w:fill="CCCCCC"/>
            <w:vAlign w:val="center"/>
          </w:tcPr>
          <w:p w14:paraId="79C8115D" w14:textId="77777777" w:rsidR="00CB007D" w:rsidRPr="006F6A6F" w:rsidRDefault="00CB007D" w:rsidP="0043148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Y</w:t>
            </w:r>
            <w:r w:rsidR="006F6A6F" w:rsidRPr="006F6A6F">
              <w:rPr>
                <w:rFonts w:ascii="Arial" w:hAnsi="Arial" w:cs="Arial"/>
                <w:b/>
                <w:sz w:val="16"/>
                <w:szCs w:val="16"/>
                <w:lang w:val="en-AU"/>
              </w:rPr>
              <w:t>es</w:t>
            </w:r>
          </w:p>
        </w:tc>
        <w:tc>
          <w:tcPr>
            <w:tcW w:w="851" w:type="dxa"/>
            <w:shd w:val="clear" w:color="auto" w:fill="CCCCCC"/>
            <w:vAlign w:val="center"/>
          </w:tcPr>
          <w:p w14:paraId="0B4F120D" w14:textId="77777777" w:rsidR="00CB007D" w:rsidRPr="006F6A6F" w:rsidRDefault="00CB007D" w:rsidP="0043148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IP</w:t>
            </w:r>
          </w:p>
        </w:tc>
        <w:tc>
          <w:tcPr>
            <w:tcW w:w="850" w:type="dxa"/>
            <w:shd w:val="clear" w:color="auto" w:fill="CCCCCC"/>
            <w:vAlign w:val="center"/>
          </w:tcPr>
          <w:p w14:paraId="73743A89" w14:textId="77777777" w:rsidR="00CB007D" w:rsidRPr="006F6A6F" w:rsidRDefault="00CB007D" w:rsidP="0043148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Id</w:t>
            </w:r>
          </w:p>
        </w:tc>
        <w:tc>
          <w:tcPr>
            <w:tcW w:w="851" w:type="dxa"/>
            <w:shd w:val="clear" w:color="auto" w:fill="CCCCCC"/>
            <w:vAlign w:val="center"/>
          </w:tcPr>
          <w:p w14:paraId="4CF6945A" w14:textId="77777777" w:rsidR="00CB007D" w:rsidRPr="006F6A6F" w:rsidRDefault="00CB007D" w:rsidP="0043148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N</w:t>
            </w:r>
            <w:r w:rsidR="006F6A6F" w:rsidRPr="006F6A6F">
              <w:rPr>
                <w:rFonts w:ascii="Arial" w:hAnsi="Arial" w:cs="Arial"/>
                <w:b/>
                <w:sz w:val="16"/>
                <w:szCs w:val="16"/>
                <w:lang w:val="en-AU"/>
              </w:rPr>
              <w:t>o</w:t>
            </w:r>
          </w:p>
        </w:tc>
        <w:tc>
          <w:tcPr>
            <w:tcW w:w="1984" w:type="dxa"/>
            <w:shd w:val="clear" w:color="auto" w:fill="CCCCCC"/>
            <w:vAlign w:val="center"/>
          </w:tcPr>
          <w:p w14:paraId="2AA620D4" w14:textId="77777777" w:rsidR="00CB007D" w:rsidRPr="00655843" w:rsidRDefault="00CB007D" w:rsidP="00681841">
            <w:pPr>
              <w:pStyle w:val="RTINormal"/>
              <w:spacing w:before="60" w:after="60"/>
              <w:ind w:left="0"/>
              <w:jc w:val="center"/>
              <w:rPr>
                <w:rFonts w:ascii="Arial" w:hAnsi="Arial" w:cs="Arial"/>
                <w:sz w:val="16"/>
                <w:szCs w:val="16"/>
                <w:lang w:val="en-AU"/>
              </w:rPr>
            </w:pPr>
          </w:p>
        </w:tc>
      </w:tr>
      <w:tr w:rsidR="00CB007D" w:rsidRPr="00A81C02" w14:paraId="501C194F" w14:textId="77777777" w:rsidTr="00E17E7E">
        <w:tc>
          <w:tcPr>
            <w:tcW w:w="9497" w:type="dxa"/>
            <w:gridSpan w:val="6"/>
            <w:shd w:val="clear" w:color="auto" w:fill="D9D9D9"/>
            <w:vAlign w:val="center"/>
          </w:tcPr>
          <w:p w14:paraId="1C284642" w14:textId="77777777" w:rsidR="00CB007D" w:rsidRPr="00655843" w:rsidRDefault="00CB007D"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1. General</w:t>
            </w:r>
          </w:p>
        </w:tc>
      </w:tr>
      <w:tr w:rsidR="00452ECC" w:rsidRPr="00A81C02" w14:paraId="13284C6B" w14:textId="77777777" w:rsidTr="006F6A6F">
        <w:tc>
          <w:tcPr>
            <w:tcW w:w="4111" w:type="dxa"/>
            <w:vAlign w:val="center"/>
          </w:tcPr>
          <w:p w14:paraId="6103C28A"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1.1 Personal information handling practices have not raised concerns or resulted in the issue of any compliance notices.</w:t>
            </w:r>
          </w:p>
        </w:tc>
        <w:tc>
          <w:tcPr>
            <w:tcW w:w="850" w:type="dxa"/>
            <w:vAlign w:val="center"/>
          </w:tcPr>
          <w:p w14:paraId="684B15FA" w14:textId="77777777" w:rsidR="00452ECC" w:rsidRDefault="00452ECC">
            <w:pPr>
              <w:jc w:val="center"/>
              <w:rPr>
                <w:rFonts w:cs="Arial"/>
                <w:color w:val="000000"/>
                <w:sz w:val="18"/>
                <w:szCs w:val="18"/>
              </w:rPr>
            </w:pPr>
            <w:r>
              <w:rPr>
                <w:rFonts w:cs="Arial"/>
                <w:color w:val="000000"/>
                <w:sz w:val="18"/>
                <w:szCs w:val="18"/>
              </w:rPr>
              <w:t>84%</w:t>
            </w:r>
          </w:p>
        </w:tc>
        <w:tc>
          <w:tcPr>
            <w:tcW w:w="851" w:type="dxa"/>
            <w:vAlign w:val="center"/>
          </w:tcPr>
          <w:p w14:paraId="2396FC9A" w14:textId="77777777" w:rsidR="00452ECC" w:rsidRDefault="00452ECC">
            <w:pPr>
              <w:jc w:val="center"/>
              <w:rPr>
                <w:rFonts w:cs="Arial"/>
                <w:color w:val="000000"/>
                <w:sz w:val="18"/>
                <w:szCs w:val="18"/>
              </w:rPr>
            </w:pPr>
            <w:r>
              <w:rPr>
                <w:rFonts w:cs="Arial"/>
                <w:color w:val="000000"/>
                <w:sz w:val="18"/>
                <w:szCs w:val="18"/>
              </w:rPr>
              <w:t>3%</w:t>
            </w:r>
          </w:p>
        </w:tc>
        <w:tc>
          <w:tcPr>
            <w:tcW w:w="850" w:type="dxa"/>
            <w:vAlign w:val="center"/>
          </w:tcPr>
          <w:p w14:paraId="72655F2F"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3601739A" w14:textId="77777777" w:rsidR="00452ECC" w:rsidRDefault="00452ECC">
            <w:pPr>
              <w:jc w:val="center"/>
              <w:rPr>
                <w:rFonts w:cs="Arial"/>
                <w:color w:val="000000"/>
                <w:sz w:val="18"/>
                <w:szCs w:val="18"/>
              </w:rPr>
            </w:pPr>
            <w:r>
              <w:rPr>
                <w:rFonts w:cs="Arial"/>
                <w:color w:val="000000"/>
                <w:sz w:val="18"/>
                <w:szCs w:val="18"/>
              </w:rPr>
              <w:t>10%</w:t>
            </w:r>
          </w:p>
        </w:tc>
        <w:tc>
          <w:tcPr>
            <w:tcW w:w="1984" w:type="dxa"/>
          </w:tcPr>
          <w:p w14:paraId="70BCB994" w14:textId="77777777" w:rsidR="00452ECC" w:rsidRPr="00A81C02" w:rsidRDefault="00452ECC" w:rsidP="00431485">
            <w:pPr>
              <w:spacing w:before="60" w:after="60"/>
              <w:rPr>
                <w:rFonts w:cs="Arial"/>
                <w:b/>
                <w:sz w:val="16"/>
                <w:szCs w:val="16"/>
              </w:rPr>
            </w:pPr>
          </w:p>
        </w:tc>
      </w:tr>
      <w:tr w:rsidR="00452ECC" w:rsidRPr="00A81C02" w14:paraId="4B86025B" w14:textId="77777777" w:rsidTr="006F6A6F">
        <w:tc>
          <w:tcPr>
            <w:tcW w:w="4111" w:type="dxa"/>
            <w:vAlign w:val="center"/>
          </w:tcPr>
          <w:p w14:paraId="0C085CD9"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1.2 Collection of personal information is appropriate.</w:t>
            </w:r>
          </w:p>
        </w:tc>
        <w:tc>
          <w:tcPr>
            <w:tcW w:w="850" w:type="dxa"/>
            <w:vAlign w:val="center"/>
          </w:tcPr>
          <w:p w14:paraId="37DE983F" w14:textId="77777777" w:rsidR="00452ECC" w:rsidRDefault="00452ECC">
            <w:pPr>
              <w:jc w:val="center"/>
              <w:rPr>
                <w:rFonts w:cs="Arial"/>
                <w:color w:val="000000"/>
                <w:sz w:val="18"/>
                <w:szCs w:val="18"/>
              </w:rPr>
            </w:pPr>
            <w:r>
              <w:rPr>
                <w:rFonts w:cs="Arial"/>
                <w:color w:val="000000"/>
                <w:sz w:val="18"/>
                <w:szCs w:val="18"/>
              </w:rPr>
              <w:t>91%</w:t>
            </w:r>
          </w:p>
        </w:tc>
        <w:tc>
          <w:tcPr>
            <w:tcW w:w="851" w:type="dxa"/>
            <w:vAlign w:val="center"/>
          </w:tcPr>
          <w:p w14:paraId="71837131" w14:textId="77777777" w:rsidR="00452ECC" w:rsidRDefault="00452ECC">
            <w:pPr>
              <w:jc w:val="center"/>
              <w:rPr>
                <w:rFonts w:cs="Arial"/>
                <w:color w:val="000000"/>
                <w:sz w:val="18"/>
                <w:szCs w:val="18"/>
              </w:rPr>
            </w:pPr>
            <w:r>
              <w:rPr>
                <w:rFonts w:cs="Arial"/>
                <w:color w:val="000000"/>
                <w:sz w:val="18"/>
                <w:szCs w:val="18"/>
              </w:rPr>
              <w:t>6%</w:t>
            </w:r>
          </w:p>
        </w:tc>
        <w:tc>
          <w:tcPr>
            <w:tcW w:w="850" w:type="dxa"/>
            <w:vAlign w:val="center"/>
          </w:tcPr>
          <w:p w14:paraId="5A9A4981"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6C02B87F"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3F6CC9C9" w14:textId="77777777" w:rsidR="00452ECC" w:rsidRPr="00A81C02" w:rsidRDefault="00452ECC" w:rsidP="00431485">
            <w:pPr>
              <w:spacing w:before="60" w:after="60"/>
              <w:rPr>
                <w:rFonts w:cs="Arial"/>
                <w:b/>
                <w:sz w:val="16"/>
                <w:szCs w:val="16"/>
              </w:rPr>
            </w:pPr>
          </w:p>
        </w:tc>
      </w:tr>
      <w:tr w:rsidR="00452ECC" w:rsidRPr="00A81C02" w14:paraId="2D92435C" w14:textId="77777777" w:rsidTr="006F6A6F">
        <w:tc>
          <w:tcPr>
            <w:tcW w:w="4111" w:type="dxa"/>
            <w:vAlign w:val="center"/>
          </w:tcPr>
          <w:p w14:paraId="6F152AD5"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 xml:space="preserve">1.3 Security safeguards for personal information are appropriate. </w:t>
            </w:r>
          </w:p>
        </w:tc>
        <w:tc>
          <w:tcPr>
            <w:tcW w:w="850" w:type="dxa"/>
            <w:vAlign w:val="center"/>
          </w:tcPr>
          <w:p w14:paraId="1A191C0D" w14:textId="77777777" w:rsidR="00452ECC" w:rsidRDefault="00452ECC">
            <w:pPr>
              <w:jc w:val="center"/>
              <w:rPr>
                <w:rFonts w:cs="Arial"/>
                <w:color w:val="000000"/>
                <w:sz w:val="18"/>
                <w:szCs w:val="18"/>
              </w:rPr>
            </w:pPr>
            <w:r>
              <w:rPr>
                <w:rFonts w:cs="Arial"/>
                <w:color w:val="000000"/>
                <w:sz w:val="18"/>
                <w:szCs w:val="18"/>
              </w:rPr>
              <w:t>89%</w:t>
            </w:r>
          </w:p>
        </w:tc>
        <w:tc>
          <w:tcPr>
            <w:tcW w:w="851" w:type="dxa"/>
            <w:vAlign w:val="center"/>
          </w:tcPr>
          <w:p w14:paraId="5055DD23" w14:textId="77777777" w:rsidR="00452ECC" w:rsidRDefault="00452ECC">
            <w:pPr>
              <w:jc w:val="center"/>
              <w:rPr>
                <w:rFonts w:cs="Arial"/>
                <w:color w:val="000000"/>
                <w:sz w:val="18"/>
                <w:szCs w:val="18"/>
              </w:rPr>
            </w:pPr>
            <w:r>
              <w:rPr>
                <w:rFonts w:cs="Arial"/>
                <w:color w:val="000000"/>
                <w:sz w:val="18"/>
                <w:szCs w:val="18"/>
              </w:rPr>
              <w:t>9%</w:t>
            </w:r>
          </w:p>
        </w:tc>
        <w:tc>
          <w:tcPr>
            <w:tcW w:w="850" w:type="dxa"/>
            <w:vAlign w:val="center"/>
          </w:tcPr>
          <w:p w14:paraId="09116D52" w14:textId="77777777" w:rsidR="00452ECC" w:rsidRDefault="00452ECC">
            <w:pPr>
              <w:jc w:val="center"/>
              <w:rPr>
                <w:rFonts w:cs="Arial"/>
                <w:color w:val="000000"/>
                <w:sz w:val="18"/>
                <w:szCs w:val="18"/>
              </w:rPr>
            </w:pPr>
            <w:r>
              <w:rPr>
                <w:rFonts w:cs="Arial"/>
                <w:color w:val="000000"/>
                <w:sz w:val="18"/>
                <w:szCs w:val="18"/>
              </w:rPr>
              <w:t>1%</w:t>
            </w:r>
          </w:p>
        </w:tc>
        <w:tc>
          <w:tcPr>
            <w:tcW w:w="851" w:type="dxa"/>
            <w:vAlign w:val="center"/>
          </w:tcPr>
          <w:p w14:paraId="7C9BA1F3"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79A0EC32" w14:textId="77777777" w:rsidR="00452ECC" w:rsidRPr="00A81C02" w:rsidRDefault="00452ECC" w:rsidP="00431485">
            <w:pPr>
              <w:spacing w:before="60" w:after="60"/>
              <w:rPr>
                <w:rFonts w:cs="Arial"/>
                <w:b/>
                <w:sz w:val="16"/>
                <w:szCs w:val="16"/>
              </w:rPr>
            </w:pPr>
          </w:p>
        </w:tc>
      </w:tr>
      <w:tr w:rsidR="00452ECC" w:rsidRPr="00A81C02" w14:paraId="1E5FC832" w14:textId="77777777" w:rsidTr="006F6A6F">
        <w:tc>
          <w:tcPr>
            <w:tcW w:w="4111" w:type="dxa"/>
            <w:vAlign w:val="center"/>
          </w:tcPr>
          <w:p w14:paraId="5F2EEA60"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1.4 Processes are in place to ensure personal information held by your agency is as accurate as possible (e.g. clients can update their details via the agency's website, by telephone or in person, your agency audits information for completeness and accuracy, where possible data is corrected automatically, clients are contacted when issues are found, duplicate and redundant records are removed or archived).</w:t>
            </w:r>
          </w:p>
        </w:tc>
        <w:tc>
          <w:tcPr>
            <w:tcW w:w="850" w:type="dxa"/>
            <w:vAlign w:val="center"/>
          </w:tcPr>
          <w:p w14:paraId="25E2496E" w14:textId="77777777" w:rsidR="00452ECC" w:rsidRDefault="00452ECC">
            <w:pPr>
              <w:jc w:val="center"/>
              <w:rPr>
                <w:rFonts w:cs="Arial"/>
                <w:color w:val="000000"/>
                <w:sz w:val="18"/>
                <w:szCs w:val="18"/>
              </w:rPr>
            </w:pPr>
            <w:r>
              <w:rPr>
                <w:rFonts w:cs="Arial"/>
                <w:color w:val="000000"/>
                <w:sz w:val="18"/>
                <w:szCs w:val="18"/>
              </w:rPr>
              <w:t>83%</w:t>
            </w:r>
          </w:p>
        </w:tc>
        <w:tc>
          <w:tcPr>
            <w:tcW w:w="851" w:type="dxa"/>
            <w:vAlign w:val="center"/>
          </w:tcPr>
          <w:p w14:paraId="7527D1A8" w14:textId="77777777" w:rsidR="00452ECC" w:rsidRDefault="00452ECC">
            <w:pPr>
              <w:jc w:val="center"/>
              <w:rPr>
                <w:rFonts w:cs="Arial"/>
                <w:color w:val="000000"/>
                <w:sz w:val="18"/>
                <w:szCs w:val="18"/>
              </w:rPr>
            </w:pPr>
            <w:r>
              <w:rPr>
                <w:rFonts w:cs="Arial"/>
                <w:color w:val="000000"/>
                <w:sz w:val="18"/>
                <w:szCs w:val="18"/>
              </w:rPr>
              <w:t>12%</w:t>
            </w:r>
          </w:p>
        </w:tc>
        <w:tc>
          <w:tcPr>
            <w:tcW w:w="850" w:type="dxa"/>
            <w:vAlign w:val="center"/>
          </w:tcPr>
          <w:p w14:paraId="13A30BED" w14:textId="77777777" w:rsidR="00452ECC" w:rsidRDefault="00452ECC">
            <w:pPr>
              <w:jc w:val="center"/>
              <w:rPr>
                <w:rFonts w:cs="Arial"/>
                <w:color w:val="000000"/>
                <w:sz w:val="18"/>
                <w:szCs w:val="18"/>
              </w:rPr>
            </w:pPr>
            <w:r>
              <w:rPr>
                <w:rFonts w:cs="Arial"/>
                <w:color w:val="000000"/>
                <w:sz w:val="18"/>
                <w:szCs w:val="18"/>
              </w:rPr>
              <w:t>5%</w:t>
            </w:r>
          </w:p>
        </w:tc>
        <w:tc>
          <w:tcPr>
            <w:tcW w:w="851" w:type="dxa"/>
            <w:vAlign w:val="center"/>
          </w:tcPr>
          <w:p w14:paraId="710D3A2B"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237D70DE" w14:textId="77777777" w:rsidR="00452ECC" w:rsidRPr="00A81C02" w:rsidRDefault="00452ECC" w:rsidP="00431485">
            <w:pPr>
              <w:spacing w:before="60" w:after="60"/>
              <w:rPr>
                <w:rFonts w:cs="Arial"/>
                <w:b/>
                <w:sz w:val="16"/>
                <w:szCs w:val="16"/>
              </w:rPr>
            </w:pPr>
          </w:p>
        </w:tc>
      </w:tr>
      <w:tr w:rsidR="00452ECC" w:rsidRPr="00A81C02" w14:paraId="0ADFF31F" w14:textId="77777777" w:rsidTr="006F6A6F">
        <w:tc>
          <w:tcPr>
            <w:tcW w:w="4111" w:type="dxa"/>
            <w:vAlign w:val="center"/>
          </w:tcPr>
          <w:p w14:paraId="5B8FEDF2"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1.5 The agency is open about its processes for collecting, using and disclosing personal information.</w:t>
            </w:r>
          </w:p>
        </w:tc>
        <w:tc>
          <w:tcPr>
            <w:tcW w:w="850" w:type="dxa"/>
            <w:vAlign w:val="center"/>
          </w:tcPr>
          <w:p w14:paraId="3BA83734" w14:textId="77777777" w:rsidR="00452ECC" w:rsidRDefault="00452ECC">
            <w:pPr>
              <w:jc w:val="center"/>
              <w:rPr>
                <w:rFonts w:cs="Arial"/>
                <w:color w:val="000000"/>
                <w:sz w:val="18"/>
                <w:szCs w:val="18"/>
              </w:rPr>
            </w:pPr>
            <w:r>
              <w:rPr>
                <w:rFonts w:cs="Arial"/>
                <w:color w:val="000000"/>
                <w:sz w:val="18"/>
                <w:szCs w:val="18"/>
              </w:rPr>
              <w:t>91%</w:t>
            </w:r>
          </w:p>
        </w:tc>
        <w:tc>
          <w:tcPr>
            <w:tcW w:w="851" w:type="dxa"/>
            <w:vAlign w:val="center"/>
          </w:tcPr>
          <w:p w14:paraId="3F5A9B02" w14:textId="77777777" w:rsidR="00452ECC" w:rsidRDefault="00452ECC">
            <w:pPr>
              <w:jc w:val="center"/>
              <w:rPr>
                <w:rFonts w:cs="Arial"/>
                <w:color w:val="000000"/>
                <w:sz w:val="18"/>
                <w:szCs w:val="18"/>
              </w:rPr>
            </w:pPr>
            <w:r>
              <w:rPr>
                <w:rFonts w:cs="Arial"/>
                <w:color w:val="000000"/>
                <w:sz w:val="18"/>
                <w:szCs w:val="18"/>
              </w:rPr>
              <w:t>6%</w:t>
            </w:r>
          </w:p>
        </w:tc>
        <w:tc>
          <w:tcPr>
            <w:tcW w:w="850" w:type="dxa"/>
            <w:vAlign w:val="center"/>
          </w:tcPr>
          <w:p w14:paraId="11F982C2"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2C19F696"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7B15B57A" w14:textId="77777777" w:rsidR="00452ECC" w:rsidRPr="00A81C02" w:rsidRDefault="00452ECC" w:rsidP="00431485">
            <w:pPr>
              <w:spacing w:before="60" w:after="60"/>
              <w:rPr>
                <w:rFonts w:cs="Arial"/>
                <w:b/>
                <w:sz w:val="16"/>
                <w:szCs w:val="16"/>
              </w:rPr>
            </w:pPr>
          </w:p>
        </w:tc>
      </w:tr>
      <w:tr w:rsidR="00452ECC" w:rsidRPr="00A81C02" w14:paraId="6EF53742" w14:textId="77777777" w:rsidTr="006F6A6F">
        <w:tc>
          <w:tcPr>
            <w:tcW w:w="4111" w:type="dxa"/>
            <w:vAlign w:val="center"/>
          </w:tcPr>
          <w:p w14:paraId="4C7EB205"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1.6 The agency use and disclosure of personal information is appropriate.</w:t>
            </w:r>
          </w:p>
        </w:tc>
        <w:tc>
          <w:tcPr>
            <w:tcW w:w="850" w:type="dxa"/>
            <w:vAlign w:val="center"/>
          </w:tcPr>
          <w:p w14:paraId="338047C7" w14:textId="77777777" w:rsidR="00452ECC" w:rsidRDefault="00452ECC">
            <w:pPr>
              <w:jc w:val="center"/>
              <w:rPr>
                <w:rFonts w:cs="Arial"/>
                <w:color w:val="000000"/>
                <w:sz w:val="18"/>
                <w:szCs w:val="18"/>
              </w:rPr>
            </w:pPr>
            <w:r>
              <w:rPr>
                <w:rFonts w:cs="Arial"/>
                <w:color w:val="000000"/>
                <w:sz w:val="18"/>
                <w:szCs w:val="18"/>
              </w:rPr>
              <w:t>92%</w:t>
            </w:r>
          </w:p>
        </w:tc>
        <w:tc>
          <w:tcPr>
            <w:tcW w:w="851" w:type="dxa"/>
            <w:vAlign w:val="center"/>
          </w:tcPr>
          <w:p w14:paraId="5B4E6E97" w14:textId="77777777" w:rsidR="00452ECC" w:rsidRDefault="00452ECC">
            <w:pPr>
              <w:jc w:val="center"/>
              <w:rPr>
                <w:rFonts w:cs="Arial"/>
                <w:color w:val="000000"/>
                <w:sz w:val="18"/>
                <w:szCs w:val="18"/>
              </w:rPr>
            </w:pPr>
            <w:r>
              <w:rPr>
                <w:rFonts w:cs="Arial"/>
                <w:color w:val="000000"/>
                <w:sz w:val="18"/>
                <w:szCs w:val="18"/>
              </w:rPr>
              <w:t>6%</w:t>
            </w:r>
          </w:p>
        </w:tc>
        <w:tc>
          <w:tcPr>
            <w:tcW w:w="850" w:type="dxa"/>
            <w:vAlign w:val="center"/>
          </w:tcPr>
          <w:p w14:paraId="6AF573C4"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65670908"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3CD26839" w14:textId="77777777" w:rsidR="00452ECC" w:rsidRPr="00A81C02" w:rsidRDefault="00452ECC" w:rsidP="00431485">
            <w:pPr>
              <w:spacing w:before="60" w:after="60"/>
              <w:rPr>
                <w:rFonts w:cs="Arial"/>
                <w:b/>
                <w:sz w:val="16"/>
                <w:szCs w:val="16"/>
              </w:rPr>
            </w:pPr>
          </w:p>
        </w:tc>
      </w:tr>
      <w:tr w:rsidR="00452ECC" w:rsidRPr="00A81C02" w14:paraId="04F9A38C" w14:textId="77777777" w:rsidTr="006F6A6F">
        <w:tc>
          <w:tcPr>
            <w:tcW w:w="4111" w:type="dxa"/>
            <w:vAlign w:val="center"/>
          </w:tcPr>
          <w:p w14:paraId="5055D609"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1.7 Privacy breaches and complaints are managed effectively.</w:t>
            </w:r>
          </w:p>
        </w:tc>
        <w:tc>
          <w:tcPr>
            <w:tcW w:w="850" w:type="dxa"/>
            <w:vAlign w:val="center"/>
          </w:tcPr>
          <w:p w14:paraId="0801093D" w14:textId="77777777" w:rsidR="00452ECC" w:rsidRDefault="00452ECC">
            <w:pPr>
              <w:jc w:val="center"/>
              <w:rPr>
                <w:rFonts w:cs="Arial"/>
                <w:color w:val="000000"/>
                <w:sz w:val="18"/>
                <w:szCs w:val="18"/>
              </w:rPr>
            </w:pPr>
            <w:r>
              <w:rPr>
                <w:rFonts w:cs="Arial"/>
                <w:color w:val="000000"/>
                <w:sz w:val="18"/>
                <w:szCs w:val="18"/>
              </w:rPr>
              <w:t>94%</w:t>
            </w:r>
          </w:p>
        </w:tc>
        <w:tc>
          <w:tcPr>
            <w:tcW w:w="851" w:type="dxa"/>
            <w:vAlign w:val="center"/>
          </w:tcPr>
          <w:p w14:paraId="2ACC2734" w14:textId="77777777" w:rsidR="00452ECC" w:rsidRDefault="00452ECC">
            <w:pPr>
              <w:jc w:val="center"/>
              <w:rPr>
                <w:rFonts w:cs="Arial"/>
                <w:color w:val="000000"/>
                <w:sz w:val="18"/>
                <w:szCs w:val="18"/>
              </w:rPr>
            </w:pPr>
            <w:r>
              <w:rPr>
                <w:rFonts w:cs="Arial"/>
                <w:color w:val="000000"/>
                <w:sz w:val="18"/>
                <w:szCs w:val="18"/>
              </w:rPr>
              <w:t>3%</w:t>
            </w:r>
          </w:p>
        </w:tc>
        <w:tc>
          <w:tcPr>
            <w:tcW w:w="850" w:type="dxa"/>
            <w:vAlign w:val="center"/>
          </w:tcPr>
          <w:p w14:paraId="7508B8A6"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6AA0B26F"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31EA4F86" w14:textId="77777777" w:rsidR="00452ECC" w:rsidRPr="00A81C02" w:rsidRDefault="00452ECC" w:rsidP="00431485">
            <w:pPr>
              <w:spacing w:before="60" w:after="60"/>
              <w:rPr>
                <w:rFonts w:cs="Arial"/>
                <w:b/>
                <w:sz w:val="16"/>
                <w:szCs w:val="16"/>
              </w:rPr>
            </w:pPr>
          </w:p>
        </w:tc>
      </w:tr>
      <w:tr w:rsidR="00E51F22" w:rsidRPr="00A81C02" w14:paraId="46BBBA59" w14:textId="77777777" w:rsidTr="006F6A6F">
        <w:tc>
          <w:tcPr>
            <w:tcW w:w="9497" w:type="dxa"/>
            <w:gridSpan w:val="6"/>
            <w:shd w:val="clear" w:color="auto" w:fill="E0E0E0"/>
            <w:vAlign w:val="center"/>
          </w:tcPr>
          <w:p w14:paraId="7803D97E" w14:textId="77777777" w:rsidR="00E51F22" w:rsidRPr="00655843" w:rsidRDefault="00E51F22" w:rsidP="0043148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2. Collection</w:t>
            </w:r>
          </w:p>
        </w:tc>
      </w:tr>
      <w:tr w:rsidR="00452ECC" w:rsidRPr="00A81C02" w14:paraId="4D8EBB74" w14:textId="77777777" w:rsidTr="006F6A6F">
        <w:tc>
          <w:tcPr>
            <w:tcW w:w="4111" w:type="dxa"/>
            <w:vAlign w:val="center"/>
          </w:tcPr>
          <w:p w14:paraId="2AE8C0AD"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2.1 The agency identifies why it is collecting personal information.</w:t>
            </w:r>
          </w:p>
        </w:tc>
        <w:tc>
          <w:tcPr>
            <w:tcW w:w="850" w:type="dxa"/>
            <w:vAlign w:val="center"/>
          </w:tcPr>
          <w:p w14:paraId="3E34663E" w14:textId="77777777" w:rsidR="00452ECC" w:rsidRDefault="00452ECC">
            <w:pPr>
              <w:jc w:val="center"/>
              <w:rPr>
                <w:rFonts w:cs="Arial"/>
                <w:color w:val="000000"/>
                <w:sz w:val="18"/>
                <w:szCs w:val="18"/>
              </w:rPr>
            </w:pPr>
            <w:r>
              <w:rPr>
                <w:rFonts w:cs="Arial"/>
                <w:color w:val="000000"/>
                <w:sz w:val="18"/>
                <w:szCs w:val="18"/>
              </w:rPr>
              <w:t>87%</w:t>
            </w:r>
          </w:p>
        </w:tc>
        <w:tc>
          <w:tcPr>
            <w:tcW w:w="851" w:type="dxa"/>
            <w:vAlign w:val="center"/>
          </w:tcPr>
          <w:p w14:paraId="7B43379B" w14:textId="77777777" w:rsidR="00452ECC" w:rsidRDefault="00452ECC">
            <w:pPr>
              <w:jc w:val="center"/>
              <w:rPr>
                <w:rFonts w:cs="Arial"/>
                <w:color w:val="000000"/>
                <w:sz w:val="18"/>
                <w:szCs w:val="18"/>
              </w:rPr>
            </w:pPr>
            <w:r>
              <w:rPr>
                <w:rFonts w:cs="Arial"/>
                <w:color w:val="000000"/>
                <w:sz w:val="18"/>
                <w:szCs w:val="18"/>
              </w:rPr>
              <w:t>10%</w:t>
            </w:r>
          </w:p>
        </w:tc>
        <w:tc>
          <w:tcPr>
            <w:tcW w:w="850" w:type="dxa"/>
            <w:vAlign w:val="center"/>
          </w:tcPr>
          <w:p w14:paraId="5CB92267"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4569B53D"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035ACD9D" w14:textId="77777777" w:rsidR="00452ECC" w:rsidRPr="00A81C02" w:rsidRDefault="00452ECC" w:rsidP="00431485">
            <w:pPr>
              <w:spacing w:before="60" w:after="60"/>
              <w:rPr>
                <w:rFonts w:cs="Arial"/>
                <w:b/>
                <w:sz w:val="16"/>
                <w:szCs w:val="16"/>
              </w:rPr>
            </w:pPr>
          </w:p>
        </w:tc>
      </w:tr>
      <w:tr w:rsidR="00452ECC" w:rsidRPr="00A81C02" w14:paraId="17A8C55F" w14:textId="77777777" w:rsidTr="006F6A6F">
        <w:tc>
          <w:tcPr>
            <w:tcW w:w="4111" w:type="dxa"/>
            <w:vAlign w:val="center"/>
          </w:tcPr>
          <w:p w14:paraId="77BA2C8D"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2.2 The agency provides a collection notice to individuals from whom personal information is being collected.</w:t>
            </w:r>
          </w:p>
        </w:tc>
        <w:tc>
          <w:tcPr>
            <w:tcW w:w="850" w:type="dxa"/>
            <w:vAlign w:val="center"/>
          </w:tcPr>
          <w:p w14:paraId="3C4C0E24" w14:textId="77777777" w:rsidR="00452ECC" w:rsidRDefault="00452ECC">
            <w:pPr>
              <w:jc w:val="center"/>
              <w:rPr>
                <w:rFonts w:cs="Arial"/>
                <w:color w:val="000000"/>
                <w:sz w:val="18"/>
                <w:szCs w:val="18"/>
              </w:rPr>
            </w:pPr>
            <w:r>
              <w:rPr>
                <w:rFonts w:cs="Arial"/>
                <w:color w:val="000000"/>
                <w:sz w:val="18"/>
                <w:szCs w:val="18"/>
              </w:rPr>
              <w:t>71%</w:t>
            </w:r>
          </w:p>
        </w:tc>
        <w:tc>
          <w:tcPr>
            <w:tcW w:w="851" w:type="dxa"/>
            <w:vAlign w:val="center"/>
          </w:tcPr>
          <w:p w14:paraId="4CC74ABA" w14:textId="77777777" w:rsidR="00452ECC" w:rsidRDefault="00452ECC">
            <w:pPr>
              <w:jc w:val="center"/>
              <w:rPr>
                <w:rFonts w:cs="Arial"/>
                <w:color w:val="000000"/>
                <w:sz w:val="18"/>
                <w:szCs w:val="18"/>
              </w:rPr>
            </w:pPr>
            <w:r>
              <w:rPr>
                <w:rFonts w:cs="Arial"/>
                <w:color w:val="000000"/>
                <w:sz w:val="18"/>
                <w:szCs w:val="18"/>
              </w:rPr>
              <w:t>13%</w:t>
            </w:r>
          </w:p>
        </w:tc>
        <w:tc>
          <w:tcPr>
            <w:tcW w:w="850" w:type="dxa"/>
            <w:vAlign w:val="center"/>
          </w:tcPr>
          <w:p w14:paraId="148A9EA2" w14:textId="77777777" w:rsidR="00452ECC" w:rsidRDefault="00452ECC">
            <w:pPr>
              <w:jc w:val="center"/>
              <w:rPr>
                <w:rFonts w:cs="Arial"/>
                <w:color w:val="000000"/>
                <w:sz w:val="18"/>
                <w:szCs w:val="18"/>
              </w:rPr>
            </w:pPr>
            <w:r>
              <w:rPr>
                <w:rFonts w:cs="Arial"/>
                <w:color w:val="000000"/>
                <w:sz w:val="18"/>
                <w:szCs w:val="18"/>
              </w:rPr>
              <w:t>6%</w:t>
            </w:r>
          </w:p>
        </w:tc>
        <w:tc>
          <w:tcPr>
            <w:tcW w:w="851" w:type="dxa"/>
            <w:vAlign w:val="center"/>
          </w:tcPr>
          <w:p w14:paraId="24F47742" w14:textId="77777777" w:rsidR="00452ECC" w:rsidRDefault="00452ECC">
            <w:pPr>
              <w:jc w:val="center"/>
              <w:rPr>
                <w:rFonts w:cs="Arial"/>
                <w:color w:val="000000"/>
                <w:sz w:val="18"/>
                <w:szCs w:val="18"/>
              </w:rPr>
            </w:pPr>
            <w:r>
              <w:rPr>
                <w:rFonts w:cs="Arial"/>
                <w:color w:val="000000"/>
                <w:sz w:val="18"/>
                <w:szCs w:val="18"/>
              </w:rPr>
              <w:t>10%</w:t>
            </w:r>
          </w:p>
        </w:tc>
        <w:tc>
          <w:tcPr>
            <w:tcW w:w="1984" w:type="dxa"/>
          </w:tcPr>
          <w:p w14:paraId="518FE09D" w14:textId="77777777" w:rsidR="00452ECC" w:rsidRPr="00A81C02" w:rsidRDefault="00452ECC" w:rsidP="00431485">
            <w:pPr>
              <w:spacing w:before="60" w:after="60"/>
              <w:rPr>
                <w:rFonts w:cs="Arial"/>
                <w:b/>
                <w:sz w:val="16"/>
                <w:szCs w:val="16"/>
              </w:rPr>
            </w:pPr>
          </w:p>
        </w:tc>
      </w:tr>
      <w:tr w:rsidR="00452ECC" w:rsidRPr="00A81C02" w14:paraId="45FF66E9" w14:textId="77777777" w:rsidTr="006F6A6F">
        <w:tc>
          <w:tcPr>
            <w:tcW w:w="4111" w:type="dxa"/>
            <w:vAlign w:val="center"/>
          </w:tcPr>
          <w:p w14:paraId="40A89B4A"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2.3 The agency has determined how much and the kind of personal information it needs to collect.</w:t>
            </w:r>
          </w:p>
        </w:tc>
        <w:tc>
          <w:tcPr>
            <w:tcW w:w="850" w:type="dxa"/>
            <w:vAlign w:val="center"/>
          </w:tcPr>
          <w:p w14:paraId="1F5A2E31" w14:textId="77777777" w:rsidR="00452ECC" w:rsidRDefault="00452ECC">
            <w:pPr>
              <w:jc w:val="center"/>
              <w:rPr>
                <w:rFonts w:cs="Arial"/>
                <w:color w:val="000000"/>
                <w:sz w:val="18"/>
                <w:szCs w:val="18"/>
              </w:rPr>
            </w:pPr>
            <w:r>
              <w:rPr>
                <w:rFonts w:cs="Arial"/>
                <w:color w:val="000000"/>
                <w:sz w:val="18"/>
                <w:szCs w:val="18"/>
              </w:rPr>
              <w:t>85%</w:t>
            </w:r>
          </w:p>
        </w:tc>
        <w:tc>
          <w:tcPr>
            <w:tcW w:w="851" w:type="dxa"/>
            <w:vAlign w:val="center"/>
          </w:tcPr>
          <w:p w14:paraId="61AACC24" w14:textId="77777777" w:rsidR="00452ECC" w:rsidRDefault="00452ECC">
            <w:pPr>
              <w:jc w:val="center"/>
              <w:rPr>
                <w:rFonts w:cs="Arial"/>
                <w:color w:val="000000"/>
                <w:sz w:val="18"/>
                <w:szCs w:val="18"/>
              </w:rPr>
            </w:pPr>
            <w:r>
              <w:rPr>
                <w:rFonts w:cs="Arial"/>
                <w:color w:val="000000"/>
                <w:sz w:val="18"/>
                <w:szCs w:val="18"/>
              </w:rPr>
              <w:t>10%</w:t>
            </w:r>
          </w:p>
        </w:tc>
        <w:tc>
          <w:tcPr>
            <w:tcW w:w="850" w:type="dxa"/>
            <w:vAlign w:val="center"/>
          </w:tcPr>
          <w:p w14:paraId="70665FB6" w14:textId="77777777" w:rsidR="00452ECC" w:rsidRDefault="00452ECC">
            <w:pPr>
              <w:jc w:val="center"/>
              <w:rPr>
                <w:rFonts w:cs="Arial"/>
                <w:color w:val="000000"/>
                <w:sz w:val="18"/>
                <w:szCs w:val="18"/>
              </w:rPr>
            </w:pPr>
            <w:r>
              <w:rPr>
                <w:rFonts w:cs="Arial"/>
                <w:color w:val="000000"/>
                <w:sz w:val="18"/>
                <w:szCs w:val="18"/>
              </w:rPr>
              <w:t>4%</w:t>
            </w:r>
          </w:p>
        </w:tc>
        <w:tc>
          <w:tcPr>
            <w:tcW w:w="851" w:type="dxa"/>
            <w:vAlign w:val="center"/>
          </w:tcPr>
          <w:p w14:paraId="2272B2C5"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2540E78A" w14:textId="77777777" w:rsidR="00452ECC" w:rsidRPr="00A81C02" w:rsidRDefault="00452ECC" w:rsidP="00431485">
            <w:pPr>
              <w:spacing w:before="60" w:after="60"/>
              <w:rPr>
                <w:rFonts w:cs="Arial"/>
                <w:b/>
                <w:sz w:val="16"/>
                <w:szCs w:val="16"/>
              </w:rPr>
            </w:pPr>
          </w:p>
        </w:tc>
      </w:tr>
      <w:tr w:rsidR="00452ECC" w:rsidRPr="00A81C02" w14:paraId="1503B237" w14:textId="77777777" w:rsidTr="006F6A6F">
        <w:tc>
          <w:tcPr>
            <w:tcW w:w="4111" w:type="dxa"/>
            <w:vAlign w:val="center"/>
          </w:tcPr>
          <w:p w14:paraId="721BC0F3"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2.4 The amount of personal information collected is no more than is necessary and relevant for the purpose for which it is required.</w:t>
            </w:r>
          </w:p>
        </w:tc>
        <w:tc>
          <w:tcPr>
            <w:tcW w:w="850" w:type="dxa"/>
            <w:vAlign w:val="center"/>
          </w:tcPr>
          <w:p w14:paraId="2DC60EFB" w14:textId="77777777" w:rsidR="00452ECC" w:rsidRDefault="00452ECC">
            <w:pPr>
              <w:jc w:val="center"/>
              <w:rPr>
                <w:rFonts w:cs="Arial"/>
                <w:color w:val="000000"/>
                <w:sz w:val="18"/>
                <w:szCs w:val="18"/>
              </w:rPr>
            </w:pPr>
            <w:r>
              <w:rPr>
                <w:rFonts w:cs="Arial"/>
                <w:color w:val="000000"/>
                <w:sz w:val="18"/>
                <w:szCs w:val="18"/>
              </w:rPr>
              <w:t>90%</w:t>
            </w:r>
          </w:p>
        </w:tc>
        <w:tc>
          <w:tcPr>
            <w:tcW w:w="851" w:type="dxa"/>
            <w:vAlign w:val="center"/>
          </w:tcPr>
          <w:p w14:paraId="223991D2" w14:textId="77777777" w:rsidR="00452ECC" w:rsidRDefault="00452ECC">
            <w:pPr>
              <w:jc w:val="center"/>
              <w:rPr>
                <w:rFonts w:cs="Arial"/>
                <w:color w:val="000000"/>
                <w:sz w:val="18"/>
                <w:szCs w:val="18"/>
              </w:rPr>
            </w:pPr>
            <w:r>
              <w:rPr>
                <w:rFonts w:cs="Arial"/>
                <w:color w:val="000000"/>
                <w:sz w:val="18"/>
                <w:szCs w:val="18"/>
              </w:rPr>
              <w:t>8%</w:t>
            </w:r>
          </w:p>
        </w:tc>
        <w:tc>
          <w:tcPr>
            <w:tcW w:w="850" w:type="dxa"/>
            <w:vAlign w:val="center"/>
          </w:tcPr>
          <w:p w14:paraId="159BE894"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19362D97"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4E7FB9B2" w14:textId="77777777" w:rsidR="00452ECC" w:rsidRPr="00A81C02" w:rsidRDefault="00452ECC" w:rsidP="00431485">
            <w:pPr>
              <w:spacing w:before="60" w:after="60"/>
              <w:rPr>
                <w:rFonts w:cs="Arial"/>
                <w:b/>
                <w:sz w:val="16"/>
                <w:szCs w:val="16"/>
              </w:rPr>
            </w:pPr>
          </w:p>
        </w:tc>
      </w:tr>
      <w:tr w:rsidR="00452ECC" w:rsidRPr="00A81C02" w14:paraId="1754B7B8" w14:textId="77777777" w:rsidTr="00BB0A55">
        <w:tc>
          <w:tcPr>
            <w:tcW w:w="9497" w:type="dxa"/>
            <w:gridSpan w:val="6"/>
            <w:shd w:val="clear" w:color="auto" w:fill="E0E0E0"/>
            <w:vAlign w:val="center"/>
          </w:tcPr>
          <w:p w14:paraId="49D8A592" w14:textId="77777777" w:rsidR="00452ECC" w:rsidRPr="00655843" w:rsidRDefault="00452ECC" w:rsidP="00BB0A55">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lastRenderedPageBreak/>
              <w:t>2. Collection</w:t>
            </w:r>
            <w:r>
              <w:rPr>
                <w:rFonts w:ascii="Arial" w:hAnsi="Arial" w:cs="Arial"/>
                <w:b/>
                <w:sz w:val="16"/>
                <w:szCs w:val="16"/>
                <w:lang w:val="en-AU"/>
              </w:rPr>
              <w:t xml:space="preserve"> (cont)</w:t>
            </w:r>
          </w:p>
        </w:tc>
      </w:tr>
      <w:tr w:rsidR="00452ECC" w:rsidRPr="00A81C02" w14:paraId="32196FB7" w14:textId="77777777" w:rsidTr="006F6A6F">
        <w:tc>
          <w:tcPr>
            <w:tcW w:w="4111" w:type="dxa"/>
            <w:vAlign w:val="center"/>
          </w:tcPr>
          <w:p w14:paraId="2818D3FA"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2.5 The agency collects personal information lawfully and fairly.</w:t>
            </w:r>
          </w:p>
        </w:tc>
        <w:tc>
          <w:tcPr>
            <w:tcW w:w="850" w:type="dxa"/>
            <w:vAlign w:val="center"/>
          </w:tcPr>
          <w:p w14:paraId="5B88F842" w14:textId="77777777" w:rsidR="00452ECC" w:rsidRDefault="00452ECC">
            <w:pPr>
              <w:jc w:val="center"/>
              <w:rPr>
                <w:rFonts w:cs="Arial"/>
                <w:color w:val="000000"/>
                <w:sz w:val="18"/>
                <w:szCs w:val="18"/>
              </w:rPr>
            </w:pPr>
            <w:r>
              <w:rPr>
                <w:rFonts w:cs="Arial"/>
                <w:color w:val="000000"/>
                <w:sz w:val="18"/>
                <w:szCs w:val="18"/>
              </w:rPr>
              <w:t>92%</w:t>
            </w:r>
          </w:p>
        </w:tc>
        <w:tc>
          <w:tcPr>
            <w:tcW w:w="851" w:type="dxa"/>
            <w:vAlign w:val="center"/>
          </w:tcPr>
          <w:p w14:paraId="30A8DF08" w14:textId="77777777" w:rsidR="00452ECC" w:rsidRDefault="00452ECC">
            <w:pPr>
              <w:jc w:val="center"/>
              <w:rPr>
                <w:rFonts w:cs="Arial"/>
                <w:color w:val="000000"/>
                <w:sz w:val="18"/>
                <w:szCs w:val="18"/>
              </w:rPr>
            </w:pPr>
            <w:r>
              <w:rPr>
                <w:rFonts w:cs="Arial"/>
                <w:color w:val="000000"/>
                <w:sz w:val="18"/>
                <w:szCs w:val="18"/>
              </w:rPr>
              <w:t>5%</w:t>
            </w:r>
          </w:p>
        </w:tc>
        <w:tc>
          <w:tcPr>
            <w:tcW w:w="850" w:type="dxa"/>
            <w:vAlign w:val="center"/>
          </w:tcPr>
          <w:p w14:paraId="598114B0"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48039B86"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4D72399F" w14:textId="77777777" w:rsidR="00452ECC" w:rsidRPr="00A81C02" w:rsidRDefault="00452ECC" w:rsidP="00431485">
            <w:pPr>
              <w:spacing w:before="60" w:after="60"/>
              <w:rPr>
                <w:rFonts w:cs="Arial"/>
                <w:b/>
                <w:sz w:val="16"/>
                <w:szCs w:val="16"/>
              </w:rPr>
            </w:pPr>
          </w:p>
        </w:tc>
      </w:tr>
      <w:tr w:rsidR="00452ECC" w:rsidRPr="00A81C02" w14:paraId="1229FF96" w14:textId="77777777" w:rsidTr="006F6A6F">
        <w:tc>
          <w:tcPr>
            <w:tcW w:w="4111" w:type="dxa"/>
            <w:vAlign w:val="center"/>
          </w:tcPr>
          <w:p w14:paraId="14DF88FD"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2.6 The agency has taken steps to ensure the information collected is accurate (e.g. collection forms are well designed and approved, questions are clear, staff are trained, procedures are consistent across the agency, help is available for clients that need it, source documentation is consulted where appropriate).</w:t>
            </w:r>
          </w:p>
        </w:tc>
        <w:tc>
          <w:tcPr>
            <w:tcW w:w="850" w:type="dxa"/>
            <w:vAlign w:val="center"/>
          </w:tcPr>
          <w:p w14:paraId="5E970CA7" w14:textId="77777777" w:rsidR="00452ECC" w:rsidRDefault="00452ECC">
            <w:pPr>
              <w:jc w:val="center"/>
              <w:rPr>
                <w:rFonts w:cs="Arial"/>
                <w:color w:val="000000"/>
                <w:sz w:val="18"/>
                <w:szCs w:val="18"/>
              </w:rPr>
            </w:pPr>
            <w:r>
              <w:rPr>
                <w:rFonts w:cs="Arial"/>
                <w:color w:val="000000"/>
                <w:sz w:val="18"/>
                <w:szCs w:val="18"/>
              </w:rPr>
              <w:t>88%</w:t>
            </w:r>
          </w:p>
        </w:tc>
        <w:tc>
          <w:tcPr>
            <w:tcW w:w="851" w:type="dxa"/>
            <w:vAlign w:val="center"/>
          </w:tcPr>
          <w:p w14:paraId="63CD4C17" w14:textId="77777777" w:rsidR="00452ECC" w:rsidRDefault="00452ECC">
            <w:pPr>
              <w:jc w:val="center"/>
              <w:rPr>
                <w:rFonts w:cs="Arial"/>
                <w:color w:val="000000"/>
                <w:sz w:val="18"/>
                <w:szCs w:val="18"/>
              </w:rPr>
            </w:pPr>
            <w:r>
              <w:rPr>
                <w:rFonts w:cs="Arial"/>
                <w:color w:val="000000"/>
                <w:sz w:val="18"/>
                <w:szCs w:val="18"/>
              </w:rPr>
              <w:t>9%</w:t>
            </w:r>
          </w:p>
        </w:tc>
        <w:tc>
          <w:tcPr>
            <w:tcW w:w="850" w:type="dxa"/>
            <w:vAlign w:val="center"/>
          </w:tcPr>
          <w:p w14:paraId="55ECFDFF"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7FD91233"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459C2451" w14:textId="77777777" w:rsidR="00452ECC" w:rsidRPr="00A81C02" w:rsidRDefault="00452ECC" w:rsidP="00431485">
            <w:pPr>
              <w:spacing w:before="60" w:after="60"/>
              <w:rPr>
                <w:rFonts w:cs="Arial"/>
                <w:b/>
                <w:sz w:val="16"/>
                <w:szCs w:val="16"/>
              </w:rPr>
            </w:pPr>
          </w:p>
        </w:tc>
      </w:tr>
      <w:tr w:rsidR="00E51F22" w:rsidRPr="00A81C02" w14:paraId="346DB112" w14:textId="77777777" w:rsidTr="006F6A6F">
        <w:tc>
          <w:tcPr>
            <w:tcW w:w="9497" w:type="dxa"/>
            <w:gridSpan w:val="6"/>
            <w:shd w:val="clear" w:color="auto" w:fill="E0E0E0"/>
            <w:vAlign w:val="center"/>
          </w:tcPr>
          <w:p w14:paraId="703ECDE5" w14:textId="77777777" w:rsidR="00E51F22" w:rsidRPr="00655843" w:rsidRDefault="00E51F22" w:rsidP="006F6A6F">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t>3.  Security</w:t>
            </w:r>
          </w:p>
        </w:tc>
      </w:tr>
      <w:tr w:rsidR="00452ECC" w:rsidRPr="00A81C02" w14:paraId="4B95B30A" w14:textId="77777777" w:rsidTr="006F6A6F">
        <w:tc>
          <w:tcPr>
            <w:tcW w:w="4111" w:type="dxa"/>
            <w:vAlign w:val="center"/>
          </w:tcPr>
          <w:p w14:paraId="6F2EC226"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3.1 Personal information held by the agency is protected against unauthorised access, use, modification or disclosure.</w:t>
            </w:r>
          </w:p>
        </w:tc>
        <w:tc>
          <w:tcPr>
            <w:tcW w:w="850" w:type="dxa"/>
            <w:vAlign w:val="center"/>
          </w:tcPr>
          <w:p w14:paraId="6FDB1800" w14:textId="77777777" w:rsidR="00452ECC" w:rsidRDefault="00452ECC">
            <w:pPr>
              <w:jc w:val="center"/>
              <w:rPr>
                <w:rFonts w:cs="Arial"/>
                <w:color w:val="000000"/>
                <w:sz w:val="18"/>
                <w:szCs w:val="18"/>
              </w:rPr>
            </w:pPr>
            <w:r>
              <w:rPr>
                <w:rFonts w:cs="Arial"/>
                <w:color w:val="000000"/>
                <w:sz w:val="18"/>
                <w:szCs w:val="18"/>
              </w:rPr>
              <w:t>92%</w:t>
            </w:r>
          </w:p>
        </w:tc>
        <w:tc>
          <w:tcPr>
            <w:tcW w:w="851" w:type="dxa"/>
            <w:vAlign w:val="center"/>
          </w:tcPr>
          <w:p w14:paraId="43349CEE" w14:textId="77777777" w:rsidR="00452ECC" w:rsidRDefault="00452ECC">
            <w:pPr>
              <w:jc w:val="center"/>
              <w:rPr>
                <w:rFonts w:cs="Arial"/>
                <w:color w:val="000000"/>
                <w:sz w:val="18"/>
                <w:szCs w:val="18"/>
              </w:rPr>
            </w:pPr>
            <w:r>
              <w:rPr>
                <w:rFonts w:cs="Arial"/>
                <w:color w:val="000000"/>
                <w:sz w:val="18"/>
                <w:szCs w:val="18"/>
              </w:rPr>
              <w:t>5%</w:t>
            </w:r>
          </w:p>
        </w:tc>
        <w:tc>
          <w:tcPr>
            <w:tcW w:w="850" w:type="dxa"/>
            <w:vAlign w:val="center"/>
          </w:tcPr>
          <w:p w14:paraId="547523B6"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2CE7E15F"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56BDD4B3" w14:textId="77777777" w:rsidR="00452ECC" w:rsidRPr="00A81C02" w:rsidRDefault="00452ECC" w:rsidP="00431485">
            <w:pPr>
              <w:spacing w:before="60" w:after="60"/>
              <w:rPr>
                <w:rFonts w:cs="Arial"/>
                <w:b/>
                <w:sz w:val="16"/>
                <w:szCs w:val="16"/>
              </w:rPr>
            </w:pPr>
          </w:p>
        </w:tc>
      </w:tr>
      <w:tr w:rsidR="00452ECC" w:rsidRPr="00A81C02" w14:paraId="3FDF1897" w14:textId="77777777" w:rsidTr="006F6A6F">
        <w:tc>
          <w:tcPr>
            <w:tcW w:w="4111" w:type="dxa"/>
            <w:vAlign w:val="center"/>
          </w:tcPr>
          <w:p w14:paraId="49026292"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3.2 Personal information held by the agency is protected against loss or misuse.</w:t>
            </w:r>
          </w:p>
        </w:tc>
        <w:tc>
          <w:tcPr>
            <w:tcW w:w="850" w:type="dxa"/>
            <w:vAlign w:val="center"/>
          </w:tcPr>
          <w:p w14:paraId="7B8C5001" w14:textId="77777777" w:rsidR="00452ECC" w:rsidRDefault="00452ECC">
            <w:pPr>
              <w:jc w:val="center"/>
              <w:rPr>
                <w:rFonts w:cs="Arial"/>
                <w:color w:val="000000"/>
                <w:sz w:val="18"/>
                <w:szCs w:val="18"/>
              </w:rPr>
            </w:pPr>
            <w:r>
              <w:rPr>
                <w:rFonts w:cs="Arial"/>
                <w:color w:val="000000"/>
                <w:sz w:val="18"/>
                <w:szCs w:val="18"/>
              </w:rPr>
              <w:t>91%</w:t>
            </w:r>
          </w:p>
        </w:tc>
        <w:tc>
          <w:tcPr>
            <w:tcW w:w="851" w:type="dxa"/>
            <w:vAlign w:val="center"/>
          </w:tcPr>
          <w:p w14:paraId="50E635D1" w14:textId="77777777" w:rsidR="00452ECC" w:rsidRDefault="00452ECC">
            <w:pPr>
              <w:jc w:val="center"/>
              <w:rPr>
                <w:rFonts w:cs="Arial"/>
                <w:color w:val="000000"/>
                <w:sz w:val="18"/>
                <w:szCs w:val="18"/>
              </w:rPr>
            </w:pPr>
            <w:r>
              <w:rPr>
                <w:rFonts w:cs="Arial"/>
                <w:color w:val="000000"/>
                <w:sz w:val="18"/>
                <w:szCs w:val="18"/>
              </w:rPr>
              <w:t>7%</w:t>
            </w:r>
          </w:p>
        </w:tc>
        <w:tc>
          <w:tcPr>
            <w:tcW w:w="850" w:type="dxa"/>
            <w:vAlign w:val="center"/>
          </w:tcPr>
          <w:p w14:paraId="2AAB6BB8"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0D502EB0"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581BDC4B" w14:textId="77777777" w:rsidR="00452ECC" w:rsidRPr="00A81C02" w:rsidRDefault="00452ECC" w:rsidP="00431485">
            <w:pPr>
              <w:spacing w:before="60" w:after="60"/>
              <w:rPr>
                <w:rFonts w:cs="Arial"/>
                <w:b/>
                <w:sz w:val="16"/>
                <w:szCs w:val="16"/>
              </w:rPr>
            </w:pPr>
          </w:p>
        </w:tc>
      </w:tr>
      <w:tr w:rsidR="00452ECC" w:rsidRPr="00A81C02" w14:paraId="24142516" w14:textId="77777777" w:rsidTr="006F6A6F">
        <w:tc>
          <w:tcPr>
            <w:tcW w:w="4111" w:type="dxa"/>
            <w:vAlign w:val="center"/>
          </w:tcPr>
          <w:p w14:paraId="6CBF2F8C"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3.3 The agency has adopted physical, technical and administrative safeguards to protect personal information.</w:t>
            </w:r>
          </w:p>
        </w:tc>
        <w:tc>
          <w:tcPr>
            <w:tcW w:w="850" w:type="dxa"/>
            <w:vAlign w:val="center"/>
          </w:tcPr>
          <w:p w14:paraId="7D8FEDC4" w14:textId="77777777" w:rsidR="00452ECC" w:rsidRDefault="00452ECC">
            <w:pPr>
              <w:jc w:val="center"/>
              <w:rPr>
                <w:rFonts w:cs="Arial"/>
                <w:color w:val="000000"/>
                <w:sz w:val="18"/>
                <w:szCs w:val="18"/>
              </w:rPr>
            </w:pPr>
            <w:r>
              <w:rPr>
                <w:rFonts w:cs="Arial"/>
                <w:color w:val="000000"/>
                <w:sz w:val="18"/>
                <w:szCs w:val="18"/>
              </w:rPr>
              <w:t>90%</w:t>
            </w:r>
          </w:p>
        </w:tc>
        <w:tc>
          <w:tcPr>
            <w:tcW w:w="851" w:type="dxa"/>
            <w:vAlign w:val="center"/>
          </w:tcPr>
          <w:p w14:paraId="15A1653A" w14:textId="77777777" w:rsidR="00452ECC" w:rsidRDefault="00452ECC">
            <w:pPr>
              <w:jc w:val="center"/>
              <w:rPr>
                <w:rFonts w:cs="Arial"/>
                <w:color w:val="000000"/>
                <w:sz w:val="18"/>
                <w:szCs w:val="18"/>
              </w:rPr>
            </w:pPr>
            <w:r>
              <w:rPr>
                <w:rFonts w:cs="Arial"/>
                <w:color w:val="000000"/>
                <w:sz w:val="18"/>
                <w:szCs w:val="18"/>
              </w:rPr>
              <w:t>9%</w:t>
            </w:r>
          </w:p>
        </w:tc>
        <w:tc>
          <w:tcPr>
            <w:tcW w:w="850" w:type="dxa"/>
            <w:vAlign w:val="center"/>
          </w:tcPr>
          <w:p w14:paraId="6BB520A2" w14:textId="77777777" w:rsidR="00452ECC" w:rsidRDefault="00452ECC">
            <w:pPr>
              <w:jc w:val="center"/>
              <w:rPr>
                <w:rFonts w:cs="Arial"/>
                <w:color w:val="000000"/>
                <w:sz w:val="18"/>
                <w:szCs w:val="18"/>
              </w:rPr>
            </w:pPr>
            <w:r>
              <w:rPr>
                <w:rFonts w:cs="Arial"/>
                <w:color w:val="000000"/>
                <w:sz w:val="18"/>
                <w:szCs w:val="18"/>
              </w:rPr>
              <w:t>1%</w:t>
            </w:r>
          </w:p>
        </w:tc>
        <w:tc>
          <w:tcPr>
            <w:tcW w:w="851" w:type="dxa"/>
            <w:vAlign w:val="center"/>
          </w:tcPr>
          <w:p w14:paraId="1EB1DA65"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28140BC4" w14:textId="77777777" w:rsidR="00452ECC" w:rsidRPr="00A81C02" w:rsidRDefault="00452ECC" w:rsidP="00431485">
            <w:pPr>
              <w:spacing w:before="60" w:after="60"/>
              <w:rPr>
                <w:rFonts w:cs="Arial"/>
                <w:b/>
                <w:sz w:val="16"/>
                <w:szCs w:val="16"/>
              </w:rPr>
            </w:pPr>
          </w:p>
        </w:tc>
      </w:tr>
      <w:tr w:rsidR="00452ECC" w:rsidRPr="00A81C02" w14:paraId="26E645C4" w14:textId="77777777" w:rsidTr="006F6A6F">
        <w:tc>
          <w:tcPr>
            <w:tcW w:w="4111" w:type="dxa"/>
            <w:vAlign w:val="center"/>
          </w:tcPr>
          <w:p w14:paraId="33DF9063"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3.4 Security safeguards are appropriate given the sensitivity of the information.</w:t>
            </w:r>
          </w:p>
        </w:tc>
        <w:tc>
          <w:tcPr>
            <w:tcW w:w="850" w:type="dxa"/>
            <w:vAlign w:val="center"/>
          </w:tcPr>
          <w:p w14:paraId="22B3062D" w14:textId="77777777" w:rsidR="00452ECC" w:rsidRDefault="00452ECC">
            <w:pPr>
              <w:jc w:val="center"/>
              <w:rPr>
                <w:rFonts w:cs="Arial"/>
                <w:color w:val="000000"/>
                <w:sz w:val="18"/>
                <w:szCs w:val="18"/>
              </w:rPr>
            </w:pPr>
            <w:r>
              <w:rPr>
                <w:rFonts w:cs="Arial"/>
                <w:color w:val="000000"/>
                <w:sz w:val="18"/>
                <w:szCs w:val="18"/>
              </w:rPr>
              <w:t>92%</w:t>
            </w:r>
          </w:p>
        </w:tc>
        <w:tc>
          <w:tcPr>
            <w:tcW w:w="851" w:type="dxa"/>
            <w:vAlign w:val="center"/>
          </w:tcPr>
          <w:p w14:paraId="4900A884" w14:textId="77777777" w:rsidR="00452ECC" w:rsidRDefault="00452ECC">
            <w:pPr>
              <w:jc w:val="center"/>
              <w:rPr>
                <w:rFonts w:cs="Arial"/>
                <w:color w:val="000000"/>
                <w:sz w:val="18"/>
                <w:szCs w:val="18"/>
              </w:rPr>
            </w:pPr>
            <w:r>
              <w:rPr>
                <w:rFonts w:cs="Arial"/>
                <w:color w:val="000000"/>
                <w:sz w:val="18"/>
                <w:szCs w:val="18"/>
              </w:rPr>
              <w:t>7%</w:t>
            </w:r>
          </w:p>
        </w:tc>
        <w:tc>
          <w:tcPr>
            <w:tcW w:w="850" w:type="dxa"/>
            <w:vAlign w:val="center"/>
          </w:tcPr>
          <w:p w14:paraId="394DA453" w14:textId="77777777" w:rsidR="00452ECC" w:rsidRDefault="00452ECC">
            <w:pPr>
              <w:jc w:val="center"/>
              <w:rPr>
                <w:rFonts w:cs="Arial"/>
                <w:color w:val="000000"/>
                <w:sz w:val="18"/>
                <w:szCs w:val="18"/>
              </w:rPr>
            </w:pPr>
            <w:r>
              <w:rPr>
                <w:rFonts w:cs="Arial"/>
                <w:color w:val="000000"/>
                <w:sz w:val="18"/>
                <w:szCs w:val="18"/>
              </w:rPr>
              <w:t>1%</w:t>
            </w:r>
          </w:p>
        </w:tc>
        <w:tc>
          <w:tcPr>
            <w:tcW w:w="851" w:type="dxa"/>
            <w:vAlign w:val="center"/>
          </w:tcPr>
          <w:p w14:paraId="72A5CBDB"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5D8A8A3E" w14:textId="77777777" w:rsidR="00452ECC" w:rsidRPr="00A81C02" w:rsidRDefault="00452ECC" w:rsidP="00431485">
            <w:pPr>
              <w:spacing w:before="60" w:after="60"/>
              <w:rPr>
                <w:rFonts w:cs="Arial"/>
                <w:b/>
                <w:sz w:val="16"/>
                <w:szCs w:val="16"/>
              </w:rPr>
            </w:pPr>
          </w:p>
        </w:tc>
      </w:tr>
      <w:tr w:rsidR="00452ECC" w:rsidRPr="00A81C02" w14:paraId="5C2E1604" w14:textId="77777777" w:rsidTr="006F6A6F">
        <w:tc>
          <w:tcPr>
            <w:tcW w:w="4111" w:type="dxa"/>
            <w:vAlign w:val="center"/>
          </w:tcPr>
          <w:p w14:paraId="6B0F307D"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3.5 Processes are in place to record access to electronic records and datasets containing personal information.</w:t>
            </w:r>
          </w:p>
        </w:tc>
        <w:tc>
          <w:tcPr>
            <w:tcW w:w="850" w:type="dxa"/>
            <w:vAlign w:val="center"/>
          </w:tcPr>
          <w:p w14:paraId="40C425C5" w14:textId="77777777" w:rsidR="00452ECC" w:rsidRDefault="00452ECC">
            <w:pPr>
              <w:jc w:val="center"/>
              <w:rPr>
                <w:rFonts w:cs="Arial"/>
                <w:color w:val="000000"/>
                <w:sz w:val="18"/>
                <w:szCs w:val="18"/>
              </w:rPr>
            </w:pPr>
            <w:r>
              <w:rPr>
                <w:rFonts w:cs="Arial"/>
                <w:color w:val="000000"/>
                <w:sz w:val="18"/>
                <w:szCs w:val="18"/>
              </w:rPr>
              <w:t>84%</w:t>
            </w:r>
          </w:p>
        </w:tc>
        <w:tc>
          <w:tcPr>
            <w:tcW w:w="851" w:type="dxa"/>
            <w:vAlign w:val="center"/>
          </w:tcPr>
          <w:p w14:paraId="3FE9C1DF" w14:textId="77777777" w:rsidR="00452ECC" w:rsidRDefault="00452ECC">
            <w:pPr>
              <w:jc w:val="center"/>
              <w:rPr>
                <w:rFonts w:cs="Arial"/>
                <w:color w:val="000000"/>
                <w:sz w:val="18"/>
                <w:szCs w:val="18"/>
              </w:rPr>
            </w:pPr>
            <w:r>
              <w:rPr>
                <w:rFonts w:cs="Arial"/>
                <w:color w:val="000000"/>
                <w:sz w:val="18"/>
                <w:szCs w:val="18"/>
              </w:rPr>
              <w:t>9%</w:t>
            </w:r>
          </w:p>
        </w:tc>
        <w:tc>
          <w:tcPr>
            <w:tcW w:w="850" w:type="dxa"/>
            <w:vAlign w:val="center"/>
          </w:tcPr>
          <w:p w14:paraId="05BF508C" w14:textId="77777777" w:rsidR="00452ECC" w:rsidRDefault="00452ECC">
            <w:pPr>
              <w:jc w:val="center"/>
              <w:rPr>
                <w:rFonts w:cs="Arial"/>
                <w:color w:val="000000"/>
                <w:sz w:val="18"/>
                <w:szCs w:val="18"/>
              </w:rPr>
            </w:pPr>
            <w:r>
              <w:rPr>
                <w:rFonts w:cs="Arial"/>
                <w:color w:val="000000"/>
                <w:sz w:val="18"/>
                <w:szCs w:val="18"/>
              </w:rPr>
              <w:t>5%</w:t>
            </w:r>
          </w:p>
        </w:tc>
        <w:tc>
          <w:tcPr>
            <w:tcW w:w="851" w:type="dxa"/>
            <w:vAlign w:val="center"/>
          </w:tcPr>
          <w:p w14:paraId="1781B7BF"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6672C64B" w14:textId="77777777" w:rsidR="00452ECC" w:rsidRPr="00A81C02" w:rsidRDefault="00452ECC" w:rsidP="00431485">
            <w:pPr>
              <w:spacing w:before="60" w:after="60"/>
              <w:rPr>
                <w:rFonts w:cs="Arial"/>
                <w:b/>
                <w:sz w:val="16"/>
                <w:szCs w:val="16"/>
              </w:rPr>
            </w:pPr>
          </w:p>
        </w:tc>
      </w:tr>
      <w:tr w:rsidR="00452ECC" w:rsidRPr="00A81C02" w14:paraId="78C2C212" w14:textId="77777777" w:rsidTr="006F6A6F">
        <w:tc>
          <w:tcPr>
            <w:tcW w:w="4111" w:type="dxa"/>
            <w:vAlign w:val="center"/>
          </w:tcPr>
          <w:p w14:paraId="6F0F916F"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3.6 Processes are in place to ensure that disposal of personal information does not allow unauthorised access.</w:t>
            </w:r>
          </w:p>
        </w:tc>
        <w:tc>
          <w:tcPr>
            <w:tcW w:w="850" w:type="dxa"/>
            <w:vAlign w:val="center"/>
          </w:tcPr>
          <w:p w14:paraId="434B4470" w14:textId="77777777" w:rsidR="00452ECC" w:rsidRDefault="00452ECC">
            <w:pPr>
              <w:jc w:val="center"/>
              <w:rPr>
                <w:rFonts w:cs="Arial"/>
                <w:color w:val="000000"/>
                <w:sz w:val="18"/>
                <w:szCs w:val="18"/>
              </w:rPr>
            </w:pPr>
            <w:r>
              <w:rPr>
                <w:rFonts w:cs="Arial"/>
                <w:color w:val="000000"/>
                <w:sz w:val="18"/>
                <w:szCs w:val="18"/>
              </w:rPr>
              <w:t>90%</w:t>
            </w:r>
          </w:p>
        </w:tc>
        <w:tc>
          <w:tcPr>
            <w:tcW w:w="851" w:type="dxa"/>
            <w:vAlign w:val="center"/>
          </w:tcPr>
          <w:p w14:paraId="398D52EE" w14:textId="77777777" w:rsidR="00452ECC" w:rsidRDefault="00452ECC">
            <w:pPr>
              <w:jc w:val="center"/>
              <w:rPr>
                <w:rFonts w:cs="Arial"/>
                <w:color w:val="000000"/>
                <w:sz w:val="18"/>
                <w:szCs w:val="18"/>
              </w:rPr>
            </w:pPr>
            <w:r>
              <w:rPr>
                <w:rFonts w:cs="Arial"/>
                <w:color w:val="000000"/>
                <w:sz w:val="18"/>
                <w:szCs w:val="18"/>
              </w:rPr>
              <w:t>7%</w:t>
            </w:r>
          </w:p>
        </w:tc>
        <w:tc>
          <w:tcPr>
            <w:tcW w:w="850" w:type="dxa"/>
            <w:vAlign w:val="center"/>
          </w:tcPr>
          <w:p w14:paraId="7DB350EB"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63344D1E"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687F5A94" w14:textId="77777777" w:rsidR="00452ECC" w:rsidRPr="00A81C02" w:rsidRDefault="00452ECC" w:rsidP="00431485">
            <w:pPr>
              <w:spacing w:before="60" w:after="60"/>
              <w:rPr>
                <w:rFonts w:cs="Arial"/>
                <w:b/>
                <w:sz w:val="16"/>
                <w:szCs w:val="16"/>
              </w:rPr>
            </w:pPr>
          </w:p>
        </w:tc>
      </w:tr>
      <w:tr w:rsidR="00E51F22" w:rsidRPr="00A81C02" w14:paraId="1879744C" w14:textId="77777777" w:rsidTr="006F6A6F">
        <w:tc>
          <w:tcPr>
            <w:tcW w:w="9497" w:type="dxa"/>
            <w:gridSpan w:val="6"/>
            <w:shd w:val="clear" w:color="auto" w:fill="E0E0E0"/>
            <w:vAlign w:val="center"/>
          </w:tcPr>
          <w:p w14:paraId="629C125D" w14:textId="77777777" w:rsidR="00E51F22" w:rsidRPr="00655843" w:rsidRDefault="00E51F22" w:rsidP="006F6A6F">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t>4. Accuracy</w:t>
            </w:r>
          </w:p>
        </w:tc>
      </w:tr>
      <w:tr w:rsidR="00452ECC" w:rsidRPr="00A81C02" w14:paraId="136AABC0" w14:textId="77777777" w:rsidTr="006F6A6F">
        <w:tc>
          <w:tcPr>
            <w:tcW w:w="4111" w:type="dxa"/>
            <w:vAlign w:val="center"/>
          </w:tcPr>
          <w:p w14:paraId="066F3A6A"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4.1 Processes are in place for people to amend their personal information if it is incorrect.</w:t>
            </w:r>
          </w:p>
        </w:tc>
        <w:tc>
          <w:tcPr>
            <w:tcW w:w="850" w:type="dxa"/>
            <w:vAlign w:val="center"/>
          </w:tcPr>
          <w:p w14:paraId="7420ADD3" w14:textId="77777777" w:rsidR="00452ECC" w:rsidRDefault="00452ECC">
            <w:pPr>
              <w:jc w:val="center"/>
              <w:rPr>
                <w:rFonts w:cs="Arial"/>
                <w:color w:val="000000"/>
                <w:sz w:val="18"/>
                <w:szCs w:val="18"/>
              </w:rPr>
            </w:pPr>
            <w:r>
              <w:rPr>
                <w:rFonts w:cs="Arial"/>
                <w:color w:val="000000"/>
                <w:sz w:val="18"/>
                <w:szCs w:val="18"/>
              </w:rPr>
              <w:t>92%</w:t>
            </w:r>
          </w:p>
        </w:tc>
        <w:tc>
          <w:tcPr>
            <w:tcW w:w="851" w:type="dxa"/>
            <w:vAlign w:val="center"/>
          </w:tcPr>
          <w:p w14:paraId="24B97622" w14:textId="77777777" w:rsidR="00452ECC" w:rsidRDefault="00452ECC">
            <w:pPr>
              <w:jc w:val="center"/>
              <w:rPr>
                <w:rFonts w:cs="Arial"/>
                <w:color w:val="000000"/>
                <w:sz w:val="18"/>
                <w:szCs w:val="18"/>
              </w:rPr>
            </w:pPr>
            <w:r>
              <w:rPr>
                <w:rFonts w:cs="Arial"/>
                <w:color w:val="000000"/>
                <w:sz w:val="18"/>
                <w:szCs w:val="18"/>
              </w:rPr>
              <w:t>3%</w:t>
            </w:r>
          </w:p>
        </w:tc>
        <w:tc>
          <w:tcPr>
            <w:tcW w:w="850" w:type="dxa"/>
            <w:vAlign w:val="center"/>
          </w:tcPr>
          <w:p w14:paraId="79F5C134"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6401D356" w14:textId="77777777" w:rsidR="00452ECC" w:rsidRDefault="00452ECC">
            <w:pPr>
              <w:jc w:val="center"/>
              <w:rPr>
                <w:rFonts w:cs="Arial"/>
                <w:color w:val="000000"/>
                <w:sz w:val="18"/>
                <w:szCs w:val="18"/>
              </w:rPr>
            </w:pPr>
            <w:r>
              <w:rPr>
                <w:rFonts w:cs="Arial"/>
                <w:color w:val="000000"/>
                <w:sz w:val="18"/>
                <w:szCs w:val="18"/>
              </w:rPr>
              <w:t>2%</w:t>
            </w:r>
          </w:p>
        </w:tc>
        <w:tc>
          <w:tcPr>
            <w:tcW w:w="1984" w:type="dxa"/>
          </w:tcPr>
          <w:p w14:paraId="3515765D" w14:textId="77777777" w:rsidR="00452ECC" w:rsidRPr="00A81C02" w:rsidRDefault="00452ECC" w:rsidP="00431485">
            <w:pPr>
              <w:spacing w:before="60" w:after="60"/>
              <w:rPr>
                <w:rFonts w:cs="Arial"/>
                <w:b/>
                <w:sz w:val="16"/>
                <w:szCs w:val="16"/>
              </w:rPr>
            </w:pPr>
          </w:p>
        </w:tc>
      </w:tr>
      <w:tr w:rsidR="00452ECC" w:rsidRPr="00A81C02" w14:paraId="6BC8744D" w14:textId="77777777" w:rsidTr="006F6A6F">
        <w:tc>
          <w:tcPr>
            <w:tcW w:w="4111" w:type="dxa"/>
            <w:vAlign w:val="center"/>
          </w:tcPr>
          <w:p w14:paraId="7E4B8FAE"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4.2 Processes are in place to record when and where key personal information was collected, including when it was updated.</w:t>
            </w:r>
          </w:p>
        </w:tc>
        <w:tc>
          <w:tcPr>
            <w:tcW w:w="850" w:type="dxa"/>
            <w:vAlign w:val="center"/>
          </w:tcPr>
          <w:p w14:paraId="33D4097D" w14:textId="77777777" w:rsidR="00452ECC" w:rsidRDefault="00452ECC">
            <w:pPr>
              <w:jc w:val="center"/>
              <w:rPr>
                <w:rFonts w:cs="Arial"/>
                <w:color w:val="000000"/>
                <w:sz w:val="18"/>
                <w:szCs w:val="18"/>
              </w:rPr>
            </w:pPr>
            <w:r>
              <w:rPr>
                <w:rFonts w:cs="Arial"/>
                <w:color w:val="000000"/>
                <w:sz w:val="18"/>
                <w:szCs w:val="18"/>
              </w:rPr>
              <w:t>83%</w:t>
            </w:r>
          </w:p>
        </w:tc>
        <w:tc>
          <w:tcPr>
            <w:tcW w:w="851" w:type="dxa"/>
            <w:vAlign w:val="center"/>
          </w:tcPr>
          <w:p w14:paraId="687CBCE0" w14:textId="77777777" w:rsidR="00452ECC" w:rsidRDefault="00452ECC">
            <w:pPr>
              <w:jc w:val="center"/>
              <w:rPr>
                <w:rFonts w:cs="Arial"/>
                <w:color w:val="000000"/>
                <w:sz w:val="18"/>
                <w:szCs w:val="18"/>
              </w:rPr>
            </w:pPr>
            <w:r>
              <w:rPr>
                <w:rFonts w:cs="Arial"/>
                <w:color w:val="000000"/>
                <w:sz w:val="18"/>
                <w:szCs w:val="18"/>
              </w:rPr>
              <w:t>11%</w:t>
            </w:r>
          </w:p>
        </w:tc>
        <w:tc>
          <w:tcPr>
            <w:tcW w:w="850" w:type="dxa"/>
            <w:vAlign w:val="center"/>
          </w:tcPr>
          <w:p w14:paraId="1466CD9F"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46EB03FC" w14:textId="77777777" w:rsidR="00452ECC" w:rsidRDefault="00452ECC">
            <w:pPr>
              <w:jc w:val="center"/>
              <w:rPr>
                <w:rFonts w:cs="Arial"/>
                <w:color w:val="000000"/>
                <w:sz w:val="18"/>
                <w:szCs w:val="18"/>
              </w:rPr>
            </w:pPr>
            <w:r>
              <w:rPr>
                <w:rFonts w:cs="Arial"/>
                <w:color w:val="000000"/>
                <w:sz w:val="18"/>
                <w:szCs w:val="18"/>
              </w:rPr>
              <w:t>3%</w:t>
            </w:r>
          </w:p>
        </w:tc>
        <w:tc>
          <w:tcPr>
            <w:tcW w:w="1984" w:type="dxa"/>
          </w:tcPr>
          <w:p w14:paraId="4104AF5E" w14:textId="77777777" w:rsidR="00452ECC" w:rsidRPr="00A81C02" w:rsidRDefault="00452ECC" w:rsidP="00431485">
            <w:pPr>
              <w:spacing w:before="60" w:after="60"/>
              <w:rPr>
                <w:rFonts w:cs="Arial"/>
                <w:b/>
                <w:sz w:val="16"/>
                <w:szCs w:val="16"/>
              </w:rPr>
            </w:pPr>
          </w:p>
        </w:tc>
      </w:tr>
      <w:tr w:rsidR="00E51F22" w:rsidRPr="00A81C02" w14:paraId="3CD21C19" w14:textId="77777777" w:rsidTr="006F6A6F">
        <w:tc>
          <w:tcPr>
            <w:tcW w:w="9497" w:type="dxa"/>
            <w:gridSpan w:val="6"/>
            <w:shd w:val="clear" w:color="auto" w:fill="E0E0E0"/>
            <w:vAlign w:val="center"/>
          </w:tcPr>
          <w:p w14:paraId="04228EEF" w14:textId="77777777" w:rsidR="00E51F22" w:rsidRPr="00655843" w:rsidRDefault="00E51F22" w:rsidP="006F6A6F">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5. Openness</w:t>
            </w:r>
          </w:p>
        </w:tc>
      </w:tr>
      <w:tr w:rsidR="00452ECC" w:rsidRPr="00A81C02" w14:paraId="32424EE1" w14:textId="77777777" w:rsidTr="006F6A6F">
        <w:tc>
          <w:tcPr>
            <w:tcW w:w="4111" w:type="dxa"/>
            <w:vAlign w:val="center"/>
          </w:tcPr>
          <w:p w14:paraId="638CCA8A"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5.1 The agency makes information available about its personal information policies and procedures.</w:t>
            </w:r>
          </w:p>
        </w:tc>
        <w:tc>
          <w:tcPr>
            <w:tcW w:w="850" w:type="dxa"/>
            <w:vAlign w:val="center"/>
          </w:tcPr>
          <w:p w14:paraId="2B42F9B5" w14:textId="77777777" w:rsidR="00452ECC" w:rsidRDefault="00452ECC">
            <w:pPr>
              <w:jc w:val="center"/>
              <w:rPr>
                <w:rFonts w:cs="Arial"/>
                <w:color w:val="000000"/>
                <w:sz w:val="18"/>
                <w:szCs w:val="18"/>
              </w:rPr>
            </w:pPr>
            <w:r>
              <w:rPr>
                <w:rFonts w:cs="Arial"/>
                <w:color w:val="000000"/>
                <w:sz w:val="18"/>
                <w:szCs w:val="18"/>
              </w:rPr>
              <w:t>84%</w:t>
            </w:r>
          </w:p>
        </w:tc>
        <w:tc>
          <w:tcPr>
            <w:tcW w:w="851" w:type="dxa"/>
            <w:vAlign w:val="center"/>
          </w:tcPr>
          <w:p w14:paraId="43726BF8" w14:textId="77777777" w:rsidR="00452ECC" w:rsidRDefault="00452ECC">
            <w:pPr>
              <w:jc w:val="center"/>
              <w:rPr>
                <w:rFonts w:cs="Arial"/>
                <w:color w:val="000000"/>
                <w:sz w:val="18"/>
                <w:szCs w:val="18"/>
              </w:rPr>
            </w:pPr>
            <w:r>
              <w:rPr>
                <w:rFonts w:cs="Arial"/>
                <w:color w:val="000000"/>
                <w:sz w:val="18"/>
                <w:szCs w:val="18"/>
              </w:rPr>
              <w:t>8%</w:t>
            </w:r>
          </w:p>
        </w:tc>
        <w:tc>
          <w:tcPr>
            <w:tcW w:w="850" w:type="dxa"/>
            <w:vAlign w:val="center"/>
          </w:tcPr>
          <w:p w14:paraId="17A4F36B" w14:textId="77777777" w:rsidR="00452ECC" w:rsidRDefault="00452ECC">
            <w:pPr>
              <w:jc w:val="center"/>
              <w:rPr>
                <w:rFonts w:cs="Arial"/>
                <w:color w:val="000000"/>
                <w:sz w:val="18"/>
                <w:szCs w:val="18"/>
              </w:rPr>
            </w:pPr>
            <w:r>
              <w:rPr>
                <w:rFonts w:cs="Arial"/>
                <w:color w:val="000000"/>
                <w:sz w:val="18"/>
                <w:szCs w:val="18"/>
              </w:rPr>
              <w:t>5%</w:t>
            </w:r>
          </w:p>
        </w:tc>
        <w:tc>
          <w:tcPr>
            <w:tcW w:w="851" w:type="dxa"/>
            <w:vAlign w:val="center"/>
          </w:tcPr>
          <w:p w14:paraId="2E1B200C" w14:textId="77777777" w:rsidR="00452ECC" w:rsidRDefault="00452ECC">
            <w:pPr>
              <w:jc w:val="center"/>
              <w:rPr>
                <w:rFonts w:cs="Arial"/>
                <w:color w:val="000000"/>
                <w:sz w:val="18"/>
                <w:szCs w:val="18"/>
              </w:rPr>
            </w:pPr>
            <w:r>
              <w:rPr>
                <w:rFonts w:cs="Arial"/>
                <w:color w:val="000000"/>
                <w:sz w:val="18"/>
                <w:szCs w:val="18"/>
              </w:rPr>
              <w:t>3%</w:t>
            </w:r>
          </w:p>
        </w:tc>
        <w:tc>
          <w:tcPr>
            <w:tcW w:w="1984" w:type="dxa"/>
          </w:tcPr>
          <w:p w14:paraId="61A92D78" w14:textId="77777777" w:rsidR="00452ECC" w:rsidRPr="00A81C02" w:rsidRDefault="00452ECC" w:rsidP="00431485">
            <w:pPr>
              <w:spacing w:before="60" w:after="60"/>
              <w:rPr>
                <w:rFonts w:cs="Arial"/>
                <w:b/>
                <w:sz w:val="16"/>
                <w:szCs w:val="16"/>
              </w:rPr>
            </w:pPr>
          </w:p>
        </w:tc>
      </w:tr>
      <w:tr w:rsidR="00452ECC" w:rsidRPr="00A81C02" w14:paraId="5D02096B" w14:textId="77777777" w:rsidTr="006F6A6F">
        <w:tc>
          <w:tcPr>
            <w:tcW w:w="4111" w:type="dxa"/>
            <w:vAlign w:val="center"/>
          </w:tcPr>
          <w:p w14:paraId="34D8D200"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5.2 The agency tells people why it collects, how it uses and when it discloses their personal information at the time of collection.</w:t>
            </w:r>
          </w:p>
        </w:tc>
        <w:tc>
          <w:tcPr>
            <w:tcW w:w="850" w:type="dxa"/>
            <w:vAlign w:val="center"/>
          </w:tcPr>
          <w:p w14:paraId="7CFD0FAE" w14:textId="77777777" w:rsidR="00452ECC" w:rsidRDefault="00452ECC">
            <w:pPr>
              <w:jc w:val="center"/>
              <w:rPr>
                <w:rFonts w:cs="Arial"/>
                <w:color w:val="000000"/>
                <w:sz w:val="18"/>
                <w:szCs w:val="18"/>
              </w:rPr>
            </w:pPr>
            <w:r>
              <w:rPr>
                <w:rFonts w:cs="Arial"/>
                <w:color w:val="000000"/>
                <w:sz w:val="18"/>
                <w:szCs w:val="18"/>
              </w:rPr>
              <w:t>83%</w:t>
            </w:r>
          </w:p>
        </w:tc>
        <w:tc>
          <w:tcPr>
            <w:tcW w:w="851" w:type="dxa"/>
            <w:vAlign w:val="center"/>
          </w:tcPr>
          <w:p w14:paraId="134F8392" w14:textId="77777777" w:rsidR="00452ECC" w:rsidRDefault="00452ECC">
            <w:pPr>
              <w:jc w:val="center"/>
              <w:rPr>
                <w:rFonts w:cs="Arial"/>
                <w:color w:val="000000"/>
                <w:sz w:val="18"/>
                <w:szCs w:val="18"/>
              </w:rPr>
            </w:pPr>
            <w:r>
              <w:rPr>
                <w:rFonts w:cs="Arial"/>
                <w:color w:val="000000"/>
                <w:sz w:val="18"/>
                <w:szCs w:val="18"/>
              </w:rPr>
              <w:t>11%</w:t>
            </w:r>
          </w:p>
        </w:tc>
        <w:tc>
          <w:tcPr>
            <w:tcW w:w="850" w:type="dxa"/>
            <w:vAlign w:val="center"/>
          </w:tcPr>
          <w:p w14:paraId="6C77272B"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32268021" w14:textId="77777777" w:rsidR="00452ECC" w:rsidRDefault="00452ECC">
            <w:pPr>
              <w:jc w:val="center"/>
              <w:rPr>
                <w:rFonts w:cs="Arial"/>
                <w:color w:val="000000"/>
                <w:sz w:val="18"/>
                <w:szCs w:val="18"/>
              </w:rPr>
            </w:pPr>
            <w:r>
              <w:rPr>
                <w:rFonts w:cs="Arial"/>
                <w:color w:val="000000"/>
                <w:sz w:val="18"/>
                <w:szCs w:val="18"/>
              </w:rPr>
              <w:t>3%</w:t>
            </w:r>
          </w:p>
        </w:tc>
        <w:tc>
          <w:tcPr>
            <w:tcW w:w="1984" w:type="dxa"/>
          </w:tcPr>
          <w:p w14:paraId="0A0E2DDC" w14:textId="77777777" w:rsidR="00452ECC" w:rsidRPr="00A81C02" w:rsidRDefault="00452ECC" w:rsidP="00431485">
            <w:pPr>
              <w:spacing w:before="60" w:after="60"/>
              <w:rPr>
                <w:rFonts w:cs="Arial"/>
                <w:b/>
                <w:sz w:val="16"/>
                <w:szCs w:val="16"/>
              </w:rPr>
            </w:pPr>
          </w:p>
        </w:tc>
      </w:tr>
      <w:tr w:rsidR="00452ECC" w:rsidRPr="00A81C02" w14:paraId="3A22FFB7" w14:textId="77777777" w:rsidTr="006F6A6F">
        <w:tc>
          <w:tcPr>
            <w:tcW w:w="4111" w:type="dxa"/>
            <w:vAlign w:val="center"/>
          </w:tcPr>
          <w:p w14:paraId="32302610"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5.3 There is a person that members of the public can contact about privacy issues.</w:t>
            </w:r>
          </w:p>
        </w:tc>
        <w:tc>
          <w:tcPr>
            <w:tcW w:w="850" w:type="dxa"/>
            <w:vAlign w:val="center"/>
          </w:tcPr>
          <w:p w14:paraId="7C3105A1" w14:textId="77777777" w:rsidR="00452ECC" w:rsidRDefault="00452ECC">
            <w:pPr>
              <w:jc w:val="center"/>
              <w:rPr>
                <w:rFonts w:cs="Arial"/>
                <w:color w:val="000000"/>
                <w:sz w:val="18"/>
                <w:szCs w:val="18"/>
              </w:rPr>
            </w:pPr>
            <w:r>
              <w:rPr>
                <w:rFonts w:cs="Arial"/>
                <w:color w:val="000000"/>
                <w:sz w:val="18"/>
                <w:szCs w:val="18"/>
              </w:rPr>
              <w:t>91%</w:t>
            </w:r>
          </w:p>
        </w:tc>
        <w:tc>
          <w:tcPr>
            <w:tcW w:w="851" w:type="dxa"/>
            <w:vAlign w:val="center"/>
          </w:tcPr>
          <w:p w14:paraId="7FB1FF2D" w14:textId="77777777" w:rsidR="00452ECC" w:rsidRDefault="00452ECC">
            <w:pPr>
              <w:jc w:val="center"/>
              <w:rPr>
                <w:rFonts w:cs="Arial"/>
                <w:color w:val="000000"/>
                <w:sz w:val="18"/>
                <w:szCs w:val="18"/>
              </w:rPr>
            </w:pPr>
            <w:r>
              <w:rPr>
                <w:rFonts w:cs="Arial"/>
                <w:color w:val="000000"/>
                <w:sz w:val="18"/>
                <w:szCs w:val="18"/>
              </w:rPr>
              <w:t>2%</w:t>
            </w:r>
          </w:p>
        </w:tc>
        <w:tc>
          <w:tcPr>
            <w:tcW w:w="850" w:type="dxa"/>
            <w:vAlign w:val="center"/>
          </w:tcPr>
          <w:p w14:paraId="6A974DC4" w14:textId="77777777" w:rsidR="00452ECC" w:rsidRDefault="00452ECC">
            <w:pPr>
              <w:jc w:val="center"/>
              <w:rPr>
                <w:rFonts w:cs="Arial"/>
                <w:color w:val="000000"/>
                <w:sz w:val="18"/>
                <w:szCs w:val="18"/>
              </w:rPr>
            </w:pPr>
            <w:r>
              <w:rPr>
                <w:rFonts w:cs="Arial"/>
                <w:color w:val="000000"/>
                <w:sz w:val="18"/>
                <w:szCs w:val="18"/>
              </w:rPr>
              <w:t>3%</w:t>
            </w:r>
          </w:p>
        </w:tc>
        <w:tc>
          <w:tcPr>
            <w:tcW w:w="851" w:type="dxa"/>
            <w:vAlign w:val="center"/>
          </w:tcPr>
          <w:p w14:paraId="498F521C" w14:textId="77777777" w:rsidR="00452ECC" w:rsidRDefault="00452ECC">
            <w:pPr>
              <w:jc w:val="center"/>
              <w:rPr>
                <w:rFonts w:cs="Arial"/>
                <w:color w:val="000000"/>
                <w:sz w:val="18"/>
                <w:szCs w:val="18"/>
              </w:rPr>
            </w:pPr>
            <w:r>
              <w:rPr>
                <w:rFonts w:cs="Arial"/>
                <w:color w:val="000000"/>
                <w:sz w:val="18"/>
                <w:szCs w:val="18"/>
              </w:rPr>
              <w:t>3%</w:t>
            </w:r>
          </w:p>
        </w:tc>
        <w:tc>
          <w:tcPr>
            <w:tcW w:w="1984" w:type="dxa"/>
          </w:tcPr>
          <w:p w14:paraId="1A4DEA52" w14:textId="77777777" w:rsidR="00452ECC" w:rsidRPr="00A81C02" w:rsidRDefault="00452ECC" w:rsidP="00431485">
            <w:pPr>
              <w:spacing w:before="60" w:after="60"/>
              <w:rPr>
                <w:rFonts w:cs="Arial"/>
                <w:b/>
                <w:sz w:val="16"/>
                <w:szCs w:val="16"/>
              </w:rPr>
            </w:pPr>
          </w:p>
        </w:tc>
      </w:tr>
      <w:tr w:rsidR="00452ECC" w:rsidRPr="00A81C02" w14:paraId="1720D2AD" w14:textId="77777777" w:rsidTr="006F6A6F">
        <w:tc>
          <w:tcPr>
            <w:tcW w:w="4111" w:type="dxa"/>
            <w:vAlign w:val="center"/>
          </w:tcPr>
          <w:p w14:paraId="6BB8E499"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5.4 The agency tells people how they can access and amend their personal information.</w:t>
            </w:r>
          </w:p>
        </w:tc>
        <w:tc>
          <w:tcPr>
            <w:tcW w:w="850" w:type="dxa"/>
            <w:vAlign w:val="center"/>
          </w:tcPr>
          <w:p w14:paraId="2F26A89C" w14:textId="77777777" w:rsidR="00452ECC" w:rsidRDefault="00452ECC">
            <w:pPr>
              <w:jc w:val="center"/>
              <w:rPr>
                <w:rFonts w:cs="Arial"/>
                <w:color w:val="000000"/>
                <w:sz w:val="18"/>
                <w:szCs w:val="18"/>
              </w:rPr>
            </w:pPr>
            <w:r>
              <w:rPr>
                <w:rFonts w:cs="Arial"/>
                <w:color w:val="000000"/>
                <w:sz w:val="18"/>
                <w:szCs w:val="18"/>
              </w:rPr>
              <w:t>84%</w:t>
            </w:r>
          </w:p>
        </w:tc>
        <w:tc>
          <w:tcPr>
            <w:tcW w:w="851" w:type="dxa"/>
            <w:vAlign w:val="center"/>
          </w:tcPr>
          <w:p w14:paraId="791F3937" w14:textId="77777777" w:rsidR="00452ECC" w:rsidRDefault="00452ECC">
            <w:pPr>
              <w:jc w:val="center"/>
              <w:rPr>
                <w:rFonts w:cs="Arial"/>
                <w:color w:val="000000"/>
                <w:sz w:val="18"/>
                <w:szCs w:val="18"/>
              </w:rPr>
            </w:pPr>
            <w:r>
              <w:rPr>
                <w:rFonts w:cs="Arial"/>
                <w:color w:val="000000"/>
                <w:sz w:val="18"/>
                <w:szCs w:val="18"/>
              </w:rPr>
              <w:t>7%</w:t>
            </w:r>
          </w:p>
        </w:tc>
        <w:tc>
          <w:tcPr>
            <w:tcW w:w="850" w:type="dxa"/>
            <w:vAlign w:val="center"/>
          </w:tcPr>
          <w:p w14:paraId="3DE2FD4C" w14:textId="77777777" w:rsidR="00452ECC" w:rsidRDefault="00452ECC">
            <w:pPr>
              <w:jc w:val="center"/>
              <w:rPr>
                <w:rFonts w:cs="Arial"/>
                <w:color w:val="000000"/>
                <w:sz w:val="18"/>
                <w:szCs w:val="18"/>
              </w:rPr>
            </w:pPr>
            <w:r>
              <w:rPr>
                <w:rFonts w:cs="Arial"/>
                <w:color w:val="000000"/>
                <w:sz w:val="18"/>
                <w:szCs w:val="18"/>
              </w:rPr>
              <w:t>5%</w:t>
            </w:r>
          </w:p>
        </w:tc>
        <w:tc>
          <w:tcPr>
            <w:tcW w:w="851" w:type="dxa"/>
            <w:vAlign w:val="center"/>
          </w:tcPr>
          <w:p w14:paraId="481C3270" w14:textId="77777777" w:rsidR="00452ECC" w:rsidRDefault="00452ECC">
            <w:pPr>
              <w:jc w:val="center"/>
              <w:rPr>
                <w:rFonts w:cs="Arial"/>
                <w:color w:val="000000"/>
                <w:sz w:val="18"/>
                <w:szCs w:val="18"/>
              </w:rPr>
            </w:pPr>
            <w:r>
              <w:rPr>
                <w:rFonts w:cs="Arial"/>
                <w:color w:val="000000"/>
                <w:sz w:val="18"/>
                <w:szCs w:val="18"/>
              </w:rPr>
              <w:t>4%</w:t>
            </w:r>
          </w:p>
        </w:tc>
        <w:tc>
          <w:tcPr>
            <w:tcW w:w="1984" w:type="dxa"/>
          </w:tcPr>
          <w:p w14:paraId="7CC7C6C1" w14:textId="77777777" w:rsidR="00452ECC" w:rsidRPr="00A81C02" w:rsidRDefault="00452ECC" w:rsidP="00431485">
            <w:pPr>
              <w:spacing w:before="60" w:after="60"/>
              <w:rPr>
                <w:rFonts w:cs="Arial"/>
                <w:b/>
                <w:sz w:val="16"/>
                <w:szCs w:val="16"/>
              </w:rPr>
            </w:pPr>
          </w:p>
        </w:tc>
      </w:tr>
      <w:tr w:rsidR="00452ECC" w:rsidRPr="00A81C02" w14:paraId="1756EF0D" w14:textId="77777777" w:rsidTr="006F6A6F">
        <w:tc>
          <w:tcPr>
            <w:tcW w:w="4111" w:type="dxa"/>
            <w:vAlign w:val="center"/>
          </w:tcPr>
          <w:p w14:paraId="613EF45D"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5.5 The agency provides details to the public of the categories of personal information it holds.</w:t>
            </w:r>
          </w:p>
        </w:tc>
        <w:tc>
          <w:tcPr>
            <w:tcW w:w="850" w:type="dxa"/>
            <w:vAlign w:val="center"/>
          </w:tcPr>
          <w:p w14:paraId="4731727F" w14:textId="77777777" w:rsidR="00452ECC" w:rsidRDefault="00452ECC">
            <w:pPr>
              <w:jc w:val="center"/>
              <w:rPr>
                <w:rFonts w:cs="Arial"/>
                <w:color w:val="000000"/>
                <w:sz w:val="18"/>
                <w:szCs w:val="18"/>
              </w:rPr>
            </w:pPr>
            <w:r>
              <w:rPr>
                <w:rFonts w:cs="Arial"/>
                <w:color w:val="000000"/>
                <w:sz w:val="18"/>
                <w:szCs w:val="18"/>
              </w:rPr>
              <w:t>61%</w:t>
            </w:r>
          </w:p>
        </w:tc>
        <w:tc>
          <w:tcPr>
            <w:tcW w:w="851" w:type="dxa"/>
            <w:vAlign w:val="center"/>
          </w:tcPr>
          <w:p w14:paraId="4F023C64" w14:textId="77777777" w:rsidR="00452ECC" w:rsidRDefault="00452ECC">
            <w:pPr>
              <w:jc w:val="center"/>
              <w:rPr>
                <w:rFonts w:cs="Arial"/>
                <w:color w:val="000000"/>
                <w:sz w:val="18"/>
                <w:szCs w:val="18"/>
              </w:rPr>
            </w:pPr>
            <w:r>
              <w:rPr>
                <w:rFonts w:cs="Arial"/>
                <w:color w:val="000000"/>
                <w:sz w:val="18"/>
                <w:szCs w:val="18"/>
              </w:rPr>
              <w:t>15%</w:t>
            </w:r>
          </w:p>
        </w:tc>
        <w:tc>
          <w:tcPr>
            <w:tcW w:w="850" w:type="dxa"/>
            <w:vAlign w:val="center"/>
          </w:tcPr>
          <w:p w14:paraId="23D3A265" w14:textId="77777777" w:rsidR="00452ECC" w:rsidRDefault="00452ECC">
            <w:pPr>
              <w:jc w:val="center"/>
              <w:rPr>
                <w:rFonts w:cs="Arial"/>
                <w:color w:val="000000"/>
                <w:sz w:val="18"/>
                <w:szCs w:val="18"/>
              </w:rPr>
            </w:pPr>
            <w:r>
              <w:rPr>
                <w:rFonts w:cs="Arial"/>
                <w:color w:val="000000"/>
                <w:sz w:val="18"/>
                <w:szCs w:val="18"/>
              </w:rPr>
              <w:t>9%</w:t>
            </w:r>
          </w:p>
        </w:tc>
        <w:tc>
          <w:tcPr>
            <w:tcW w:w="851" w:type="dxa"/>
            <w:vAlign w:val="center"/>
          </w:tcPr>
          <w:p w14:paraId="0909BCE9" w14:textId="77777777" w:rsidR="00452ECC" w:rsidRDefault="00452ECC">
            <w:pPr>
              <w:jc w:val="center"/>
              <w:rPr>
                <w:rFonts w:cs="Arial"/>
                <w:color w:val="000000"/>
                <w:sz w:val="18"/>
                <w:szCs w:val="18"/>
              </w:rPr>
            </w:pPr>
            <w:r>
              <w:rPr>
                <w:rFonts w:cs="Arial"/>
                <w:color w:val="000000"/>
                <w:sz w:val="18"/>
                <w:szCs w:val="18"/>
              </w:rPr>
              <w:t>15%</w:t>
            </w:r>
          </w:p>
        </w:tc>
        <w:tc>
          <w:tcPr>
            <w:tcW w:w="1984" w:type="dxa"/>
          </w:tcPr>
          <w:p w14:paraId="55A0DD4E" w14:textId="77777777" w:rsidR="00452ECC" w:rsidRPr="00A81C02" w:rsidRDefault="00452ECC" w:rsidP="00431485">
            <w:pPr>
              <w:spacing w:before="60" w:after="60"/>
              <w:rPr>
                <w:rFonts w:cs="Arial"/>
                <w:b/>
                <w:sz w:val="16"/>
                <w:szCs w:val="16"/>
              </w:rPr>
            </w:pPr>
          </w:p>
        </w:tc>
      </w:tr>
      <w:tr w:rsidR="00E51F22" w:rsidRPr="00A81C02" w14:paraId="70CD7388" w14:textId="77777777" w:rsidTr="006F6A6F">
        <w:tc>
          <w:tcPr>
            <w:tcW w:w="9497" w:type="dxa"/>
            <w:gridSpan w:val="6"/>
            <w:shd w:val="clear" w:color="auto" w:fill="E0E0E0"/>
            <w:vAlign w:val="center"/>
          </w:tcPr>
          <w:p w14:paraId="7D1D86E8" w14:textId="77777777" w:rsidR="00E51F22" w:rsidRPr="00655843" w:rsidRDefault="00E51F22" w:rsidP="006F6A6F">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t>6. Use and disclosure</w:t>
            </w:r>
          </w:p>
        </w:tc>
      </w:tr>
      <w:tr w:rsidR="00452ECC" w:rsidRPr="00A81C02" w14:paraId="79754DA2" w14:textId="77777777" w:rsidTr="006F6A6F">
        <w:tc>
          <w:tcPr>
            <w:tcW w:w="4111" w:type="dxa"/>
            <w:vAlign w:val="center"/>
          </w:tcPr>
          <w:p w14:paraId="14D60EFC" w14:textId="77777777" w:rsidR="00452ECC" w:rsidRPr="001F0BEB"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6.1 The agency uses information only for the purpose for which it was collected, unless an exception in IPP10 or NPP2 applies.</w:t>
            </w:r>
          </w:p>
        </w:tc>
        <w:tc>
          <w:tcPr>
            <w:tcW w:w="850" w:type="dxa"/>
            <w:vAlign w:val="center"/>
          </w:tcPr>
          <w:p w14:paraId="7309A6A5" w14:textId="77777777" w:rsidR="00452ECC" w:rsidRDefault="00452ECC">
            <w:pPr>
              <w:jc w:val="center"/>
              <w:rPr>
                <w:rFonts w:cs="Arial"/>
                <w:color w:val="000000"/>
                <w:sz w:val="18"/>
                <w:szCs w:val="18"/>
              </w:rPr>
            </w:pPr>
            <w:r>
              <w:rPr>
                <w:rFonts w:cs="Arial"/>
                <w:color w:val="000000"/>
                <w:sz w:val="18"/>
                <w:szCs w:val="18"/>
              </w:rPr>
              <w:t>94%</w:t>
            </w:r>
          </w:p>
        </w:tc>
        <w:tc>
          <w:tcPr>
            <w:tcW w:w="851" w:type="dxa"/>
            <w:vAlign w:val="center"/>
          </w:tcPr>
          <w:p w14:paraId="544B049F" w14:textId="77777777" w:rsidR="00452ECC" w:rsidRDefault="00452ECC">
            <w:pPr>
              <w:jc w:val="center"/>
              <w:rPr>
                <w:rFonts w:cs="Arial"/>
                <w:color w:val="000000"/>
                <w:sz w:val="18"/>
                <w:szCs w:val="18"/>
              </w:rPr>
            </w:pPr>
            <w:r>
              <w:rPr>
                <w:rFonts w:cs="Arial"/>
                <w:color w:val="000000"/>
                <w:sz w:val="18"/>
                <w:szCs w:val="18"/>
              </w:rPr>
              <w:t>5%</w:t>
            </w:r>
          </w:p>
        </w:tc>
        <w:tc>
          <w:tcPr>
            <w:tcW w:w="850" w:type="dxa"/>
            <w:vAlign w:val="center"/>
          </w:tcPr>
          <w:p w14:paraId="5CFD2B31" w14:textId="77777777" w:rsidR="00452ECC" w:rsidRDefault="00452ECC">
            <w:pPr>
              <w:jc w:val="center"/>
              <w:rPr>
                <w:rFonts w:cs="Arial"/>
                <w:color w:val="000000"/>
                <w:sz w:val="18"/>
                <w:szCs w:val="18"/>
              </w:rPr>
            </w:pPr>
            <w:r>
              <w:rPr>
                <w:rFonts w:cs="Arial"/>
                <w:color w:val="000000"/>
                <w:sz w:val="18"/>
                <w:szCs w:val="18"/>
              </w:rPr>
              <w:t>2%</w:t>
            </w:r>
          </w:p>
        </w:tc>
        <w:tc>
          <w:tcPr>
            <w:tcW w:w="851" w:type="dxa"/>
            <w:vAlign w:val="center"/>
          </w:tcPr>
          <w:p w14:paraId="776ED20F" w14:textId="77777777" w:rsidR="00452ECC" w:rsidRDefault="00452ECC">
            <w:pPr>
              <w:jc w:val="center"/>
              <w:rPr>
                <w:rFonts w:cs="Arial"/>
                <w:color w:val="000000"/>
                <w:sz w:val="18"/>
                <w:szCs w:val="18"/>
              </w:rPr>
            </w:pPr>
            <w:r>
              <w:rPr>
                <w:rFonts w:cs="Arial"/>
                <w:color w:val="000000"/>
                <w:sz w:val="18"/>
                <w:szCs w:val="18"/>
              </w:rPr>
              <w:t>0%</w:t>
            </w:r>
          </w:p>
        </w:tc>
        <w:tc>
          <w:tcPr>
            <w:tcW w:w="1984" w:type="dxa"/>
          </w:tcPr>
          <w:p w14:paraId="717D92CA" w14:textId="77777777" w:rsidR="00452ECC" w:rsidRPr="00A81C02" w:rsidRDefault="00452ECC" w:rsidP="00431485">
            <w:pPr>
              <w:spacing w:before="60" w:after="60"/>
              <w:rPr>
                <w:rFonts w:cs="Arial"/>
                <w:b/>
                <w:sz w:val="16"/>
                <w:szCs w:val="16"/>
              </w:rPr>
            </w:pPr>
          </w:p>
        </w:tc>
      </w:tr>
      <w:tr w:rsidR="00452ECC" w:rsidRPr="00A81C02" w14:paraId="790271C4" w14:textId="77777777" w:rsidTr="006F6A6F">
        <w:tc>
          <w:tcPr>
            <w:tcW w:w="4111" w:type="dxa"/>
            <w:vAlign w:val="center"/>
          </w:tcPr>
          <w:p w14:paraId="2430429A"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6.2 The agency discloses information only where the person was advised when it was collected unless an exception in IPP11 or NPP2 applies.</w:t>
            </w:r>
          </w:p>
        </w:tc>
        <w:tc>
          <w:tcPr>
            <w:tcW w:w="850" w:type="dxa"/>
            <w:vAlign w:val="center"/>
          </w:tcPr>
          <w:p w14:paraId="6A77E66F" w14:textId="77777777" w:rsidR="00452ECC" w:rsidRDefault="00452ECC">
            <w:pPr>
              <w:jc w:val="center"/>
              <w:rPr>
                <w:rFonts w:cs="Arial"/>
                <w:color w:val="000000"/>
                <w:sz w:val="18"/>
                <w:szCs w:val="18"/>
              </w:rPr>
            </w:pPr>
            <w:r>
              <w:rPr>
                <w:rFonts w:cs="Arial"/>
                <w:color w:val="000000"/>
                <w:sz w:val="18"/>
                <w:szCs w:val="18"/>
              </w:rPr>
              <w:t>90%</w:t>
            </w:r>
          </w:p>
        </w:tc>
        <w:tc>
          <w:tcPr>
            <w:tcW w:w="851" w:type="dxa"/>
            <w:vAlign w:val="center"/>
          </w:tcPr>
          <w:p w14:paraId="14D01E06" w14:textId="77777777" w:rsidR="00452ECC" w:rsidRDefault="00452ECC">
            <w:pPr>
              <w:jc w:val="center"/>
              <w:rPr>
                <w:rFonts w:cs="Arial"/>
                <w:color w:val="000000"/>
                <w:sz w:val="18"/>
                <w:szCs w:val="18"/>
              </w:rPr>
            </w:pPr>
            <w:r>
              <w:rPr>
                <w:rFonts w:cs="Arial"/>
                <w:color w:val="000000"/>
                <w:sz w:val="18"/>
                <w:szCs w:val="18"/>
              </w:rPr>
              <w:t>5%</w:t>
            </w:r>
          </w:p>
        </w:tc>
        <w:tc>
          <w:tcPr>
            <w:tcW w:w="850" w:type="dxa"/>
            <w:vAlign w:val="center"/>
          </w:tcPr>
          <w:p w14:paraId="0F1C7CA9" w14:textId="77777777" w:rsidR="00452ECC" w:rsidRDefault="00452ECC">
            <w:pPr>
              <w:jc w:val="center"/>
              <w:rPr>
                <w:rFonts w:cs="Arial"/>
                <w:color w:val="000000"/>
                <w:sz w:val="18"/>
                <w:szCs w:val="18"/>
              </w:rPr>
            </w:pPr>
            <w:r>
              <w:rPr>
                <w:rFonts w:cs="Arial"/>
                <w:color w:val="000000"/>
                <w:sz w:val="18"/>
                <w:szCs w:val="18"/>
              </w:rPr>
              <w:t>4%</w:t>
            </w:r>
          </w:p>
        </w:tc>
        <w:tc>
          <w:tcPr>
            <w:tcW w:w="851" w:type="dxa"/>
            <w:vAlign w:val="center"/>
          </w:tcPr>
          <w:p w14:paraId="52E726E0" w14:textId="77777777" w:rsidR="00452ECC" w:rsidRDefault="00452ECC">
            <w:pPr>
              <w:jc w:val="center"/>
              <w:rPr>
                <w:rFonts w:cs="Arial"/>
                <w:color w:val="000000"/>
                <w:sz w:val="18"/>
                <w:szCs w:val="18"/>
              </w:rPr>
            </w:pPr>
            <w:r>
              <w:rPr>
                <w:rFonts w:cs="Arial"/>
                <w:color w:val="000000"/>
                <w:sz w:val="18"/>
                <w:szCs w:val="18"/>
              </w:rPr>
              <w:t>1%</w:t>
            </w:r>
          </w:p>
        </w:tc>
        <w:tc>
          <w:tcPr>
            <w:tcW w:w="1984" w:type="dxa"/>
          </w:tcPr>
          <w:p w14:paraId="08CB4428" w14:textId="77777777" w:rsidR="00452ECC" w:rsidRPr="00A81C02" w:rsidRDefault="00452ECC" w:rsidP="00431485">
            <w:pPr>
              <w:spacing w:before="60" w:after="60"/>
              <w:rPr>
                <w:rFonts w:cs="Arial"/>
                <w:b/>
                <w:sz w:val="16"/>
                <w:szCs w:val="16"/>
              </w:rPr>
            </w:pPr>
          </w:p>
        </w:tc>
      </w:tr>
      <w:tr w:rsidR="00452ECC" w:rsidRPr="00A81C02" w14:paraId="64B30F5A" w14:textId="77777777" w:rsidTr="00BB0A55">
        <w:tc>
          <w:tcPr>
            <w:tcW w:w="9497" w:type="dxa"/>
            <w:gridSpan w:val="6"/>
            <w:shd w:val="clear" w:color="auto" w:fill="E0E0E0"/>
            <w:vAlign w:val="center"/>
          </w:tcPr>
          <w:p w14:paraId="6DD37817" w14:textId="77777777" w:rsidR="00452ECC" w:rsidRPr="00655843" w:rsidRDefault="00452ECC" w:rsidP="00BB0A55">
            <w:pPr>
              <w:pStyle w:val="RTINormal"/>
              <w:spacing w:before="60" w:after="60"/>
              <w:ind w:left="0"/>
              <w:rPr>
                <w:rFonts w:ascii="Arial" w:hAnsi="Arial" w:cs="Arial"/>
                <w:b/>
                <w:sz w:val="16"/>
                <w:szCs w:val="16"/>
                <w:lang w:val="en-AU"/>
              </w:rPr>
            </w:pPr>
            <w:r w:rsidRPr="001F0BEB">
              <w:rPr>
                <w:rFonts w:ascii="Arial" w:hAnsi="Arial" w:cs="Arial"/>
                <w:b/>
                <w:sz w:val="16"/>
                <w:szCs w:val="16"/>
                <w:lang w:val="en-AU"/>
              </w:rPr>
              <w:lastRenderedPageBreak/>
              <w:t>6. Use and disclosure</w:t>
            </w:r>
            <w:r>
              <w:rPr>
                <w:rFonts w:ascii="Arial" w:hAnsi="Arial" w:cs="Arial"/>
                <w:b/>
                <w:sz w:val="16"/>
                <w:szCs w:val="16"/>
                <w:lang w:val="en-AU"/>
              </w:rPr>
              <w:t xml:space="preserve"> (cont)</w:t>
            </w:r>
          </w:p>
        </w:tc>
      </w:tr>
      <w:tr w:rsidR="00452ECC" w:rsidRPr="00A81C02" w14:paraId="4A62275E" w14:textId="77777777" w:rsidTr="006F6A6F">
        <w:tc>
          <w:tcPr>
            <w:tcW w:w="4111" w:type="dxa"/>
            <w:vAlign w:val="center"/>
          </w:tcPr>
          <w:p w14:paraId="4460D96B" w14:textId="77777777" w:rsidR="00452ECC" w:rsidRPr="00452ECC" w:rsidRDefault="00452ECC" w:rsidP="00452ECC">
            <w:pPr>
              <w:pStyle w:val="RTINormal"/>
              <w:spacing w:before="60" w:after="60"/>
              <w:ind w:left="0"/>
              <w:jc w:val="left"/>
              <w:rPr>
                <w:rFonts w:ascii="Arial" w:hAnsi="Arial" w:cs="Arial"/>
                <w:sz w:val="16"/>
                <w:szCs w:val="16"/>
                <w:lang w:val="en-AU"/>
              </w:rPr>
            </w:pPr>
            <w:r w:rsidRPr="00452ECC">
              <w:rPr>
                <w:rFonts w:ascii="Arial" w:hAnsi="Arial" w:cs="Arial"/>
                <w:sz w:val="16"/>
                <w:szCs w:val="16"/>
                <w:lang w:val="en-AU"/>
              </w:rPr>
              <w:t>6.3 The agency has procedures in place to ensure that use or disclosure of personal information under IPP10, IPP11 or NPP2 is noted on the personal information where required.</w:t>
            </w:r>
          </w:p>
        </w:tc>
        <w:tc>
          <w:tcPr>
            <w:tcW w:w="850" w:type="dxa"/>
            <w:vAlign w:val="center"/>
          </w:tcPr>
          <w:p w14:paraId="5281C306" w14:textId="77777777" w:rsidR="00452ECC" w:rsidRDefault="00452ECC">
            <w:pPr>
              <w:jc w:val="center"/>
              <w:rPr>
                <w:rFonts w:cs="Arial"/>
                <w:color w:val="000000"/>
                <w:sz w:val="18"/>
                <w:szCs w:val="18"/>
              </w:rPr>
            </w:pPr>
            <w:r>
              <w:rPr>
                <w:rFonts w:cs="Arial"/>
                <w:color w:val="000000"/>
                <w:sz w:val="18"/>
                <w:szCs w:val="18"/>
              </w:rPr>
              <w:t>69%</w:t>
            </w:r>
          </w:p>
        </w:tc>
        <w:tc>
          <w:tcPr>
            <w:tcW w:w="851" w:type="dxa"/>
            <w:vAlign w:val="center"/>
          </w:tcPr>
          <w:p w14:paraId="57239F42" w14:textId="77777777" w:rsidR="00452ECC" w:rsidRDefault="00452ECC">
            <w:pPr>
              <w:jc w:val="center"/>
              <w:rPr>
                <w:rFonts w:cs="Arial"/>
                <w:color w:val="000000"/>
                <w:sz w:val="18"/>
                <w:szCs w:val="18"/>
              </w:rPr>
            </w:pPr>
            <w:r>
              <w:rPr>
                <w:rFonts w:cs="Arial"/>
                <w:color w:val="000000"/>
                <w:sz w:val="18"/>
                <w:szCs w:val="18"/>
              </w:rPr>
              <w:t>8%</w:t>
            </w:r>
          </w:p>
        </w:tc>
        <w:tc>
          <w:tcPr>
            <w:tcW w:w="850" w:type="dxa"/>
            <w:vAlign w:val="center"/>
          </w:tcPr>
          <w:p w14:paraId="0CA19E44" w14:textId="77777777" w:rsidR="00452ECC" w:rsidRDefault="00452ECC">
            <w:pPr>
              <w:jc w:val="center"/>
              <w:rPr>
                <w:rFonts w:cs="Arial"/>
                <w:color w:val="000000"/>
                <w:sz w:val="18"/>
                <w:szCs w:val="18"/>
              </w:rPr>
            </w:pPr>
            <w:r>
              <w:rPr>
                <w:rFonts w:cs="Arial"/>
                <w:color w:val="000000"/>
                <w:sz w:val="18"/>
                <w:szCs w:val="18"/>
              </w:rPr>
              <w:t>12%</w:t>
            </w:r>
          </w:p>
        </w:tc>
        <w:tc>
          <w:tcPr>
            <w:tcW w:w="851" w:type="dxa"/>
            <w:vAlign w:val="center"/>
          </w:tcPr>
          <w:p w14:paraId="2F4150C6" w14:textId="77777777" w:rsidR="00452ECC" w:rsidRDefault="00452ECC">
            <w:pPr>
              <w:jc w:val="center"/>
              <w:rPr>
                <w:rFonts w:cs="Arial"/>
                <w:color w:val="000000"/>
                <w:sz w:val="18"/>
                <w:szCs w:val="18"/>
              </w:rPr>
            </w:pPr>
            <w:r>
              <w:rPr>
                <w:rFonts w:cs="Arial"/>
                <w:color w:val="000000"/>
                <w:sz w:val="18"/>
                <w:szCs w:val="18"/>
              </w:rPr>
              <w:t>12%</w:t>
            </w:r>
          </w:p>
        </w:tc>
        <w:tc>
          <w:tcPr>
            <w:tcW w:w="1984" w:type="dxa"/>
          </w:tcPr>
          <w:p w14:paraId="77C48D00" w14:textId="77777777" w:rsidR="00452ECC" w:rsidRPr="00A81C02" w:rsidRDefault="00452ECC" w:rsidP="00431485">
            <w:pPr>
              <w:spacing w:before="60" w:after="60"/>
              <w:rPr>
                <w:rFonts w:cs="Arial"/>
                <w:b/>
                <w:sz w:val="16"/>
                <w:szCs w:val="16"/>
              </w:rPr>
            </w:pPr>
          </w:p>
        </w:tc>
      </w:tr>
      <w:tr w:rsidR="00E51F22" w:rsidRPr="00A81C02" w14:paraId="6D874898" w14:textId="77777777" w:rsidTr="006F6A6F">
        <w:tc>
          <w:tcPr>
            <w:tcW w:w="9497" w:type="dxa"/>
            <w:gridSpan w:val="6"/>
            <w:shd w:val="clear" w:color="auto" w:fill="E0E0E0"/>
            <w:vAlign w:val="center"/>
          </w:tcPr>
          <w:p w14:paraId="328D306B" w14:textId="77777777" w:rsidR="00E51F22" w:rsidRPr="00655843" w:rsidRDefault="00E51F22" w:rsidP="006F6A6F">
            <w:pPr>
              <w:pStyle w:val="RTINormal"/>
              <w:spacing w:before="60" w:after="60"/>
              <w:ind w:left="0"/>
              <w:rPr>
                <w:rFonts w:ascii="Arial" w:hAnsi="Arial" w:cs="Arial"/>
                <w:b/>
                <w:sz w:val="16"/>
                <w:szCs w:val="16"/>
                <w:lang w:val="en-AU"/>
              </w:rPr>
            </w:pPr>
            <w:r w:rsidRPr="00655843">
              <w:rPr>
                <w:rFonts w:ascii="Arial" w:hAnsi="Arial" w:cs="Arial"/>
                <w:b/>
                <w:sz w:val="16"/>
                <w:szCs w:val="16"/>
                <w:lang w:val="en-AU"/>
              </w:rPr>
              <w:t>7. Breach</w:t>
            </w:r>
            <w:r>
              <w:rPr>
                <w:rFonts w:ascii="Arial" w:hAnsi="Arial" w:cs="Arial"/>
                <w:b/>
                <w:sz w:val="16"/>
                <w:szCs w:val="16"/>
                <w:lang w:val="en-AU"/>
              </w:rPr>
              <w:t>es</w:t>
            </w:r>
            <w:r w:rsidRPr="00655843">
              <w:rPr>
                <w:rFonts w:ascii="Arial" w:hAnsi="Arial" w:cs="Arial"/>
                <w:b/>
                <w:sz w:val="16"/>
                <w:szCs w:val="16"/>
                <w:lang w:val="en-AU"/>
              </w:rPr>
              <w:t xml:space="preserve"> and complaints</w:t>
            </w:r>
          </w:p>
        </w:tc>
      </w:tr>
      <w:tr w:rsidR="00126C3C" w:rsidRPr="00A81C02" w14:paraId="33B32D51" w14:textId="77777777" w:rsidTr="006F6A6F">
        <w:tc>
          <w:tcPr>
            <w:tcW w:w="4111" w:type="dxa"/>
            <w:vAlign w:val="center"/>
          </w:tcPr>
          <w:p w14:paraId="79F8D33F" w14:textId="77777777" w:rsidR="00126C3C" w:rsidRDefault="00126C3C" w:rsidP="006F6A6F">
            <w:pPr>
              <w:pStyle w:val="RTINormal"/>
              <w:spacing w:before="60" w:after="60"/>
              <w:ind w:left="0"/>
              <w:jc w:val="left"/>
              <w:rPr>
                <w:rFonts w:ascii="Arial" w:eastAsia="Calibri" w:hAnsi="Arial" w:cs="Arial"/>
                <w:sz w:val="16"/>
                <w:szCs w:val="16"/>
                <w:lang w:val="en-AU"/>
              </w:rPr>
            </w:pPr>
            <w:r w:rsidRPr="0074059E">
              <w:rPr>
                <w:rFonts w:ascii="Arial" w:hAnsi="Arial" w:cs="Arial"/>
                <w:sz w:val="16"/>
                <w:szCs w:val="16"/>
                <w:lang w:val="en-AU"/>
              </w:rPr>
              <w:t xml:space="preserve">7.1 </w:t>
            </w:r>
            <w:r w:rsidRPr="00452ECC">
              <w:rPr>
                <w:rFonts w:ascii="Arial" w:hAnsi="Arial" w:cs="Arial"/>
                <w:sz w:val="16"/>
                <w:szCs w:val="16"/>
                <w:lang w:val="en-AU"/>
              </w:rPr>
              <w:t>There is a documented process specifically for managing privacy breaches and privacy complaints.</w:t>
            </w:r>
            <w:r w:rsidRPr="00452ECC">
              <w:rPr>
                <w:rFonts w:ascii="Arial" w:eastAsia="Calibri" w:hAnsi="Arial" w:cs="Arial"/>
                <w:sz w:val="16"/>
                <w:szCs w:val="16"/>
                <w:lang w:val="en-AU"/>
              </w:rPr>
              <w:t xml:space="preserve"> </w:t>
            </w:r>
          </w:p>
          <w:p w14:paraId="59CD049B" w14:textId="77777777" w:rsidR="00126C3C" w:rsidRPr="0074059E" w:rsidRDefault="00126C3C" w:rsidP="006F6A6F">
            <w:pPr>
              <w:pStyle w:val="RTINormal"/>
              <w:spacing w:before="60" w:after="60"/>
              <w:ind w:left="0"/>
              <w:jc w:val="left"/>
              <w:rPr>
                <w:rFonts w:ascii="Arial" w:hAnsi="Arial" w:cs="Arial"/>
                <w:sz w:val="16"/>
                <w:szCs w:val="16"/>
                <w:lang w:val="en-AU"/>
              </w:rPr>
            </w:pPr>
            <w:r w:rsidRPr="0074059E">
              <w:rPr>
                <w:rFonts w:ascii="Arial" w:eastAsia="Calibri" w:hAnsi="Arial" w:cs="Arial"/>
                <w:i/>
                <w:iCs/>
                <w:color w:val="000000"/>
                <w:sz w:val="16"/>
                <w:szCs w:val="16"/>
                <w:lang w:eastAsia="en-US"/>
              </w:rPr>
              <w:t>(If 'Y' or 'IP' skip 7.2)</w:t>
            </w:r>
          </w:p>
        </w:tc>
        <w:tc>
          <w:tcPr>
            <w:tcW w:w="850" w:type="dxa"/>
            <w:vAlign w:val="center"/>
          </w:tcPr>
          <w:p w14:paraId="29369DBB" w14:textId="77777777" w:rsidR="00126C3C" w:rsidRDefault="00126C3C">
            <w:pPr>
              <w:jc w:val="center"/>
              <w:rPr>
                <w:rFonts w:cs="Arial"/>
                <w:color w:val="000000"/>
                <w:sz w:val="18"/>
                <w:szCs w:val="18"/>
              </w:rPr>
            </w:pPr>
            <w:r>
              <w:rPr>
                <w:rFonts w:cs="Arial"/>
                <w:color w:val="000000"/>
                <w:sz w:val="18"/>
                <w:szCs w:val="18"/>
              </w:rPr>
              <w:t>59%</w:t>
            </w:r>
          </w:p>
        </w:tc>
        <w:tc>
          <w:tcPr>
            <w:tcW w:w="851" w:type="dxa"/>
            <w:vAlign w:val="center"/>
          </w:tcPr>
          <w:p w14:paraId="2F4DC63B" w14:textId="77777777" w:rsidR="00126C3C" w:rsidRDefault="00126C3C">
            <w:pPr>
              <w:jc w:val="center"/>
              <w:rPr>
                <w:rFonts w:cs="Arial"/>
                <w:color w:val="000000"/>
                <w:sz w:val="18"/>
                <w:szCs w:val="18"/>
              </w:rPr>
            </w:pPr>
            <w:r>
              <w:rPr>
                <w:rFonts w:cs="Arial"/>
                <w:color w:val="000000"/>
                <w:sz w:val="18"/>
                <w:szCs w:val="18"/>
              </w:rPr>
              <w:t>15%</w:t>
            </w:r>
          </w:p>
        </w:tc>
        <w:tc>
          <w:tcPr>
            <w:tcW w:w="850" w:type="dxa"/>
            <w:vAlign w:val="center"/>
          </w:tcPr>
          <w:p w14:paraId="55BAA138" w14:textId="77777777" w:rsidR="00126C3C" w:rsidRDefault="00126C3C">
            <w:pPr>
              <w:jc w:val="center"/>
              <w:rPr>
                <w:rFonts w:cs="Arial"/>
                <w:color w:val="000000"/>
                <w:sz w:val="18"/>
                <w:szCs w:val="18"/>
              </w:rPr>
            </w:pPr>
            <w:r>
              <w:rPr>
                <w:rFonts w:cs="Arial"/>
                <w:color w:val="000000"/>
                <w:sz w:val="18"/>
                <w:szCs w:val="18"/>
              </w:rPr>
              <w:t>12%</w:t>
            </w:r>
          </w:p>
        </w:tc>
        <w:tc>
          <w:tcPr>
            <w:tcW w:w="851" w:type="dxa"/>
            <w:vAlign w:val="center"/>
          </w:tcPr>
          <w:p w14:paraId="73C7CEBC" w14:textId="77777777" w:rsidR="00126C3C" w:rsidRDefault="00126C3C">
            <w:pPr>
              <w:jc w:val="center"/>
              <w:rPr>
                <w:rFonts w:cs="Arial"/>
                <w:color w:val="000000"/>
                <w:sz w:val="18"/>
                <w:szCs w:val="18"/>
              </w:rPr>
            </w:pPr>
            <w:r>
              <w:rPr>
                <w:rFonts w:cs="Arial"/>
                <w:color w:val="000000"/>
                <w:sz w:val="18"/>
                <w:szCs w:val="18"/>
              </w:rPr>
              <w:t>15%</w:t>
            </w:r>
          </w:p>
        </w:tc>
        <w:tc>
          <w:tcPr>
            <w:tcW w:w="1984" w:type="dxa"/>
          </w:tcPr>
          <w:p w14:paraId="535309FE" w14:textId="77777777" w:rsidR="00126C3C" w:rsidRPr="00A81C02" w:rsidRDefault="00126C3C" w:rsidP="006F6A6F">
            <w:pPr>
              <w:spacing w:before="60" w:after="60"/>
              <w:rPr>
                <w:rFonts w:cs="Arial"/>
                <w:b/>
                <w:sz w:val="16"/>
                <w:szCs w:val="16"/>
              </w:rPr>
            </w:pPr>
          </w:p>
        </w:tc>
      </w:tr>
      <w:tr w:rsidR="00126C3C" w:rsidRPr="00A81C02" w14:paraId="7387FF4F" w14:textId="77777777" w:rsidTr="006F6A6F">
        <w:tc>
          <w:tcPr>
            <w:tcW w:w="4111" w:type="dxa"/>
            <w:vAlign w:val="center"/>
          </w:tcPr>
          <w:p w14:paraId="7BDE404F" w14:textId="77777777" w:rsidR="009B52F9" w:rsidRDefault="00126C3C" w:rsidP="006F6A6F">
            <w:pPr>
              <w:pStyle w:val="RTINormal"/>
              <w:spacing w:before="60" w:after="60"/>
              <w:ind w:left="0"/>
              <w:jc w:val="left"/>
              <w:rPr>
                <w:rFonts w:ascii="Arial" w:eastAsia="Calibri" w:hAnsi="Arial" w:cs="Arial"/>
                <w:sz w:val="16"/>
                <w:szCs w:val="16"/>
                <w:lang w:val="en-AU"/>
              </w:rPr>
            </w:pPr>
            <w:r w:rsidRPr="0074059E">
              <w:rPr>
                <w:rFonts w:ascii="Arial" w:hAnsi="Arial" w:cs="Arial"/>
                <w:sz w:val="16"/>
                <w:szCs w:val="16"/>
                <w:lang w:val="en-AU"/>
              </w:rPr>
              <w:t xml:space="preserve">7.2 </w:t>
            </w:r>
            <w:r w:rsidRPr="00452ECC">
              <w:rPr>
                <w:rFonts w:ascii="Arial" w:hAnsi="Arial" w:cs="Arial"/>
                <w:sz w:val="16"/>
                <w:szCs w:val="16"/>
                <w:lang w:val="en-AU"/>
              </w:rPr>
              <w:t>There is a documented process for managing general complaints.</w:t>
            </w:r>
            <w:r w:rsidRPr="00452ECC">
              <w:rPr>
                <w:rFonts w:ascii="Arial" w:eastAsia="Calibri" w:hAnsi="Arial" w:cs="Arial"/>
                <w:sz w:val="16"/>
                <w:szCs w:val="16"/>
                <w:lang w:val="en-AU"/>
              </w:rPr>
              <w:t xml:space="preserve"> </w:t>
            </w:r>
            <w:r>
              <w:rPr>
                <w:rFonts w:ascii="Arial" w:eastAsia="Calibri" w:hAnsi="Arial" w:cs="Arial"/>
                <w:sz w:val="16"/>
                <w:szCs w:val="16"/>
                <w:lang w:val="en-AU"/>
              </w:rPr>
              <w:t xml:space="preserve"> </w:t>
            </w:r>
          </w:p>
          <w:p w14:paraId="18560645" w14:textId="77777777" w:rsidR="00126C3C" w:rsidRPr="0074059E" w:rsidRDefault="00126C3C" w:rsidP="006F6A6F">
            <w:pPr>
              <w:pStyle w:val="RTINormal"/>
              <w:spacing w:before="60" w:after="60"/>
              <w:ind w:left="0"/>
              <w:jc w:val="left"/>
              <w:rPr>
                <w:rFonts w:ascii="Arial" w:hAnsi="Arial" w:cs="Arial"/>
                <w:sz w:val="16"/>
                <w:szCs w:val="16"/>
                <w:lang w:val="en-AU"/>
              </w:rPr>
            </w:pPr>
            <w:r w:rsidRPr="0074059E">
              <w:rPr>
                <w:rFonts w:ascii="Arial" w:eastAsia="Calibri" w:hAnsi="Arial" w:cs="Arial"/>
                <w:i/>
                <w:iCs/>
                <w:color w:val="000000"/>
                <w:sz w:val="16"/>
                <w:szCs w:val="16"/>
                <w:lang w:eastAsia="en-US"/>
              </w:rPr>
              <w:t>(If 'Id' or 'N' skip 7.3 and 7.4)</w:t>
            </w:r>
          </w:p>
        </w:tc>
        <w:tc>
          <w:tcPr>
            <w:tcW w:w="850" w:type="dxa"/>
            <w:vAlign w:val="center"/>
          </w:tcPr>
          <w:p w14:paraId="373B4A60" w14:textId="77777777" w:rsidR="00126C3C" w:rsidRDefault="00126C3C">
            <w:pPr>
              <w:jc w:val="center"/>
              <w:rPr>
                <w:rFonts w:cs="Arial"/>
                <w:color w:val="000000"/>
                <w:sz w:val="18"/>
                <w:szCs w:val="18"/>
              </w:rPr>
            </w:pPr>
            <w:r>
              <w:rPr>
                <w:rFonts w:cs="Arial"/>
                <w:color w:val="000000"/>
                <w:sz w:val="18"/>
                <w:szCs w:val="18"/>
              </w:rPr>
              <w:t>67%</w:t>
            </w:r>
          </w:p>
        </w:tc>
        <w:tc>
          <w:tcPr>
            <w:tcW w:w="851" w:type="dxa"/>
            <w:vAlign w:val="center"/>
          </w:tcPr>
          <w:p w14:paraId="78A11F63" w14:textId="77777777" w:rsidR="00126C3C" w:rsidRDefault="00126C3C">
            <w:pPr>
              <w:jc w:val="center"/>
              <w:rPr>
                <w:rFonts w:cs="Arial"/>
                <w:color w:val="000000"/>
                <w:sz w:val="18"/>
                <w:szCs w:val="18"/>
              </w:rPr>
            </w:pPr>
            <w:r>
              <w:rPr>
                <w:rFonts w:cs="Arial"/>
                <w:color w:val="000000"/>
                <w:sz w:val="18"/>
                <w:szCs w:val="18"/>
              </w:rPr>
              <w:t>2%</w:t>
            </w:r>
          </w:p>
        </w:tc>
        <w:tc>
          <w:tcPr>
            <w:tcW w:w="850" w:type="dxa"/>
            <w:vAlign w:val="center"/>
          </w:tcPr>
          <w:p w14:paraId="583E02FD" w14:textId="77777777" w:rsidR="00126C3C" w:rsidRDefault="00126C3C">
            <w:pPr>
              <w:jc w:val="center"/>
              <w:rPr>
                <w:rFonts w:cs="Arial"/>
                <w:color w:val="000000"/>
                <w:sz w:val="18"/>
                <w:szCs w:val="18"/>
              </w:rPr>
            </w:pPr>
            <w:r>
              <w:rPr>
                <w:rFonts w:cs="Arial"/>
                <w:color w:val="000000"/>
                <w:sz w:val="18"/>
                <w:szCs w:val="18"/>
              </w:rPr>
              <w:t>20%</w:t>
            </w:r>
          </w:p>
        </w:tc>
        <w:tc>
          <w:tcPr>
            <w:tcW w:w="851" w:type="dxa"/>
            <w:vAlign w:val="center"/>
          </w:tcPr>
          <w:p w14:paraId="5E057EA6" w14:textId="77777777" w:rsidR="00126C3C" w:rsidRDefault="00126C3C">
            <w:pPr>
              <w:jc w:val="center"/>
              <w:rPr>
                <w:rFonts w:cs="Arial"/>
                <w:color w:val="000000"/>
                <w:sz w:val="18"/>
                <w:szCs w:val="18"/>
              </w:rPr>
            </w:pPr>
            <w:r>
              <w:rPr>
                <w:rFonts w:cs="Arial"/>
                <w:color w:val="000000"/>
                <w:sz w:val="18"/>
                <w:szCs w:val="18"/>
              </w:rPr>
              <w:t>11%</w:t>
            </w:r>
          </w:p>
        </w:tc>
        <w:tc>
          <w:tcPr>
            <w:tcW w:w="1984" w:type="dxa"/>
          </w:tcPr>
          <w:p w14:paraId="13D87EDF" w14:textId="77777777" w:rsidR="00126C3C" w:rsidRPr="00A81C02" w:rsidRDefault="00126C3C" w:rsidP="006F6A6F">
            <w:pPr>
              <w:spacing w:before="60" w:after="60"/>
              <w:rPr>
                <w:rFonts w:cs="Arial"/>
                <w:b/>
                <w:sz w:val="16"/>
                <w:szCs w:val="16"/>
              </w:rPr>
            </w:pPr>
          </w:p>
        </w:tc>
      </w:tr>
      <w:tr w:rsidR="00126C3C" w:rsidRPr="00A81C02" w14:paraId="059CF18A" w14:textId="77777777" w:rsidTr="006F6A6F">
        <w:tc>
          <w:tcPr>
            <w:tcW w:w="4111" w:type="dxa"/>
            <w:vAlign w:val="center"/>
          </w:tcPr>
          <w:p w14:paraId="435A72C9" w14:textId="77777777" w:rsidR="00126C3C" w:rsidRPr="00126C3C" w:rsidRDefault="00126C3C" w:rsidP="00126C3C">
            <w:pPr>
              <w:pStyle w:val="RTINormal"/>
              <w:spacing w:before="60" w:after="60"/>
              <w:ind w:left="0"/>
              <w:jc w:val="left"/>
              <w:rPr>
                <w:rFonts w:ascii="Arial" w:hAnsi="Arial" w:cs="Arial"/>
                <w:sz w:val="16"/>
                <w:szCs w:val="16"/>
                <w:lang w:val="en-AU"/>
              </w:rPr>
            </w:pPr>
            <w:r w:rsidRPr="00126C3C">
              <w:rPr>
                <w:rFonts w:ascii="Arial" w:hAnsi="Arial" w:cs="Arial"/>
                <w:sz w:val="16"/>
                <w:szCs w:val="16"/>
                <w:lang w:val="en-AU"/>
              </w:rPr>
              <w:t>7.3 This process is documented and available to agency officers.</w:t>
            </w:r>
          </w:p>
        </w:tc>
        <w:tc>
          <w:tcPr>
            <w:tcW w:w="850" w:type="dxa"/>
            <w:vAlign w:val="center"/>
          </w:tcPr>
          <w:p w14:paraId="7FF250DF" w14:textId="77777777" w:rsidR="00126C3C" w:rsidRDefault="00126C3C">
            <w:pPr>
              <w:jc w:val="center"/>
              <w:rPr>
                <w:rFonts w:cs="Arial"/>
                <w:color w:val="000000"/>
                <w:sz w:val="18"/>
                <w:szCs w:val="18"/>
              </w:rPr>
            </w:pPr>
            <w:r>
              <w:rPr>
                <w:rFonts w:cs="Arial"/>
                <w:color w:val="000000"/>
                <w:sz w:val="18"/>
                <w:szCs w:val="18"/>
              </w:rPr>
              <w:t>85%</w:t>
            </w:r>
          </w:p>
        </w:tc>
        <w:tc>
          <w:tcPr>
            <w:tcW w:w="851" w:type="dxa"/>
            <w:vAlign w:val="center"/>
          </w:tcPr>
          <w:p w14:paraId="0E1582A3" w14:textId="77777777" w:rsidR="00126C3C" w:rsidRDefault="00126C3C">
            <w:pPr>
              <w:jc w:val="center"/>
              <w:rPr>
                <w:rFonts w:cs="Arial"/>
                <w:color w:val="000000"/>
                <w:sz w:val="18"/>
                <w:szCs w:val="18"/>
              </w:rPr>
            </w:pPr>
            <w:r>
              <w:rPr>
                <w:rFonts w:cs="Arial"/>
                <w:color w:val="000000"/>
                <w:sz w:val="18"/>
                <w:szCs w:val="18"/>
              </w:rPr>
              <w:t>14%</w:t>
            </w:r>
          </w:p>
        </w:tc>
        <w:tc>
          <w:tcPr>
            <w:tcW w:w="850" w:type="dxa"/>
            <w:vAlign w:val="center"/>
          </w:tcPr>
          <w:p w14:paraId="6A4151FF" w14:textId="77777777" w:rsidR="00126C3C" w:rsidRDefault="00126C3C">
            <w:pPr>
              <w:jc w:val="center"/>
              <w:rPr>
                <w:rFonts w:cs="Arial"/>
                <w:color w:val="000000"/>
                <w:sz w:val="18"/>
                <w:szCs w:val="18"/>
              </w:rPr>
            </w:pPr>
            <w:r>
              <w:rPr>
                <w:rFonts w:cs="Arial"/>
                <w:color w:val="000000"/>
                <w:sz w:val="18"/>
                <w:szCs w:val="18"/>
              </w:rPr>
              <w:t>0%</w:t>
            </w:r>
          </w:p>
        </w:tc>
        <w:tc>
          <w:tcPr>
            <w:tcW w:w="851" w:type="dxa"/>
            <w:vAlign w:val="center"/>
          </w:tcPr>
          <w:p w14:paraId="66F398F9" w14:textId="77777777" w:rsidR="00126C3C" w:rsidRDefault="00126C3C">
            <w:pPr>
              <w:jc w:val="center"/>
              <w:rPr>
                <w:rFonts w:cs="Arial"/>
                <w:color w:val="000000"/>
                <w:sz w:val="18"/>
                <w:szCs w:val="18"/>
              </w:rPr>
            </w:pPr>
            <w:r>
              <w:rPr>
                <w:rFonts w:cs="Arial"/>
                <w:color w:val="000000"/>
                <w:sz w:val="18"/>
                <w:szCs w:val="18"/>
              </w:rPr>
              <w:t>1%</w:t>
            </w:r>
          </w:p>
        </w:tc>
        <w:tc>
          <w:tcPr>
            <w:tcW w:w="1984" w:type="dxa"/>
          </w:tcPr>
          <w:p w14:paraId="2A407388" w14:textId="77777777" w:rsidR="00126C3C" w:rsidRPr="00A81C02" w:rsidRDefault="00126C3C" w:rsidP="006F6A6F">
            <w:pPr>
              <w:spacing w:before="60" w:after="60"/>
              <w:rPr>
                <w:rFonts w:cs="Arial"/>
                <w:b/>
                <w:sz w:val="16"/>
                <w:szCs w:val="16"/>
              </w:rPr>
            </w:pPr>
          </w:p>
        </w:tc>
      </w:tr>
      <w:tr w:rsidR="00126C3C" w:rsidRPr="00A81C02" w14:paraId="43D6C89D" w14:textId="77777777" w:rsidTr="006F6A6F">
        <w:tc>
          <w:tcPr>
            <w:tcW w:w="4111" w:type="dxa"/>
            <w:vAlign w:val="center"/>
          </w:tcPr>
          <w:p w14:paraId="70EAF965" w14:textId="77777777" w:rsidR="00126C3C" w:rsidRPr="00126C3C" w:rsidRDefault="00126C3C" w:rsidP="00126C3C">
            <w:pPr>
              <w:pStyle w:val="RTINormal"/>
              <w:spacing w:before="60" w:after="60"/>
              <w:ind w:left="0"/>
              <w:jc w:val="left"/>
              <w:rPr>
                <w:rFonts w:ascii="Arial" w:hAnsi="Arial" w:cs="Arial"/>
                <w:sz w:val="16"/>
                <w:szCs w:val="16"/>
                <w:lang w:val="en-AU"/>
              </w:rPr>
            </w:pPr>
            <w:r w:rsidRPr="00126C3C">
              <w:rPr>
                <w:rFonts w:ascii="Arial" w:hAnsi="Arial" w:cs="Arial"/>
                <w:sz w:val="16"/>
                <w:szCs w:val="16"/>
                <w:lang w:val="en-AU"/>
              </w:rPr>
              <w:t>7.4 This process, or a version of it, is available to the public.</w:t>
            </w:r>
          </w:p>
        </w:tc>
        <w:tc>
          <w:tcPr>
            <w:tcW w:w="850" w:type="dxa"/>
            <w:vAlign w:val="center"/>
          </w:tcPr>
          <w:p w14:paraId="016E95BA" w14:textId="77777777" w:rsidR="00126C3C" w:rsidRDefault="00126C3C">
            <w:pPr>
              <w:jc w:val="center"/>
              <w:rPr>
                <w:rFonts w:cs="Arial"/>
                <w:color w:val="000000"/>
                <w:sz w:val="18"/>
                <w:szCs w:val="18"/>
              </w:rPr>
            </w:pPr>
            <w:r>
              <w:rPr>
                <w:rFonts w:cs="Arial"/>
                <w:color w:val="000000"/>
                <w:sz w:val="18"/>
                <w:szCs w:val="18"/>
              </w:rPr>
              <w:t>77%</w:t>
            </w:r>
          </w:p>
        </w:tc>
        <w:tc>
          <w:tcPr>
            <w:tcW w:w="851" w:type="dxa"/>
            <w:vAlign w:val="center"/>
          </w:tcPr>
          <w:p w14:paraId="0A72A1C4" w14:textId="77777777" w:rsidR="00126C3C" w:rsidRDefault="00126C3C">
            <w:pPr>
              <w:jc w:val="center"/>
              <w:rPr>
                <w:rFonts w:cs="Arial"/>
                <w:color w:val="000000"/>
                <w:sz w:val="18"/>
                <w:szCs w:val="18"/>
              </w:rPr>
            </w:pPr>
            <w:r>
              <w:rPr>
                <w:rFonts w:cs="Arial"/>
                <w:color w:val="000000"/>
                <w:sz w:val="18"/>
                <w:szCs w:val="18"/>
              </w:rPr>
              <w:t>11%</w:t>
            </w:r>
          </w:p>
        </w:tc>
        <w:tc>
          <w:tcPr>
            <w:tcW w:w="850" w:type="dxa"/>
            <w:vAlign w:val="center"/>
          </w:tcPr>
          <w:p w14:paraId="6AB4A196" w14:textId="77777777" w:rsidR="00126C3C" w:rsidRDefault="00126C3C">
            <w:pPr>
              <w:jc w:val="center"/>
              <w:rPr>
                <w:rFonts w:cs="Arial"/>
                <w:color w:val="000000"/>
                <w:sz w:val="18"/>
                <w:szCs w:val="18"/>
              </w:rPr>
            </w:pPr>
            <w:r>
              <w:rPr>
                <w:rFonts w:cs="Arial"/>
                <w:color w:val="000000"/>
                <w:sz w:val="18"/>
                <w:szCs w:val="18"/>
              </w:rPr>
              <w:t>4%</w:t>
            </w:r>
          </w:p>
        </w:tc>
        <w:tc>
          <w:tcPr>
            <w:tcW w:w="851" w:type="dxa"/>
            <w:vAlign w:val="center"/>
          </w:tcPr>
          <w:p w14:paraId="2EA7E47A" w14:textId="77777777" w:rsidR="00126C3C" w:rsidRDefault="00126C3C">
            <w:pPr>
              <w:jc w:val="center"/>
              <w:rPr>
                <w:rFonts w:cs="Arial"/>
                <w:color w:val="000000"/>
                <w:sz w:val="18"/>
                <w:szCs w:val="18"/>
              </w:rPr>
            </w:pPr>
            <w:r>
              <w:rPr>
                <w:rFonts w:cs="Arial"/>
                <w:color w:val="000000"/>
                <w:sz w:val="18"/>
                <w:szCs w:val="18"/>
              </w:rPr>
              <w:t>7%</w:t>
            </w:r>
          </w:p>
        </w:tc>
        <w:tc>
          <w:tcPr>
            <w:tcW w:w="1984" w:type="dxa"/>
          </w:tcPr>
          <w:p w14:paraId="79F4EA8B" w14:textId="77777777" w:rsidR="00126C3C" w:rsidRPr="00A81C02" w:rsidRDefault="00126C3C" w:rsidP="006F6A6F">
            <w:pPr>
              <w:spacing w:before="60" w:after="60"/>
              <w:rPr>
                <w:rFonts w:cs="Arial"/>
                <w:b/>
                <w:sz w:val="16"/>
                <w:szCs w:val="16"/>
              </w:rPr>
            </w:pPr>
          </w:p>
        </w:tc>
      </w:tr>
      <w:tr w:rsidR="00126C3C" w:rsidRPr="00A81C02" w14:paraId="16E2C9B4" w14:textId="77777777" w:rsidTr="006F6A6F">
        <w:tc>
          <w:tcPr>
            <w:tcW w:w="4111" w:type="dxa"/>
            <w:vAlign w:val="center"/>
          </w:tcPr>
          <w:p w14:paraId="21DAFB17" w14:textId="77777777" w:rsidR="00126C3C" w:rsidRPr="00126C3C" w:rsidRDefault="00126C3C" w:rsidP="00126C3C">
            <w:pPr>
              <w:pStyle w:val="RTINormal"/>
              <w:spacing w:before="60" w:after="60"/>
              <w:ind w:left="0"/>
              <w:jc w:val="left"/>
              <w:rPr>
                <w:rFonts w:ascii="Arial" w:hAnsi="Arial" w:cs="Arial"/>
                <w:sz w:val="16"/>
                <w:szCs w:val="16"/>
                <w:lang w:val="en-AU"/>
              </w:rPr>
            </w:pPr>
            <w:r w:rsidRPr="00126C3C">
              <w:rPr>
                <w:rFonts w:ascii="Arial" w:hAnsi="Arial" w:cs="Arial"/>
                <w:sz w:val="16"/>
                <w:szCs w:val="16"/>
                <w:lang w:val="en-AU"/>
              </w:rPr>
              <w:t>7.5 There is a clear process for privacy complaint handlers to advise agency officers when practices that need changing are identified.</w:t>
            </w:r>
          </w:p>
        </w:tc>
        <w:tc>
          <w:tcPr>
            <w:tcW w:w="850" w:type="dxa"/>
            <w:vAlign w:val="center"/>
          </w:tcPr>
          <w:p w14:paraId="68DF62D7" w14:textId="77777777" w:rsidR="00126C3C" w:rsidRDefault="00126C3C">
            <w:pPr>
              <w:jc w:val="center"/>
              <w:rPr>
                <w:rFonts w:cs="Arial"/>
                <w:color w:val="000000"/>
                <w:sz w:val="18"/>
                <w:szCs w:val="18"/>
              </w:rPr>
            </w:pPr>
            <w:r>
              <w:rPr>
                <w:rFonts w:cs="Arial"/>
                <w:color w:val="000000"/>
                <w:sz w:val="18"/>
                <w:szCs w:val="18"/>
              </w:rPr>
              <w:t>63%</w:t>
            </w:r>
          </w:p>
        </w:tc>
        <w:tc>
          <w:tcPr>
            <w:tcW w:w="851" w:type="dxa"/>
            <w:vAlign w:val="center"/>
          </w:tcPr>
          <w:p w14:paraId="5CDFC8DE" w14:textId="77777777" w:rsidR="00126C3C" w:rsidRDefault="00126C3C">
            <w:pPr>
              <w:jc w:val="center"/>
              <w:rPr>
                <w:rFonts w:cs="Arial"/>
                <w:color w:val="000000"/>
                <w:sz w:val="18"/>
                <w:szCs w:val="18"/>
              </w:rPr>
            </w:pPr>
            <w:r>
              <w:rPr>
                <w:rFonts w:cs="Arial"/>
                <w:color w:val="000000"/>
                <w:sz w:val="18"/>
                <w:szCs w:val="18"/>
              </w:rPr>
              <w:t>16%</w:t>
            </w:r>
          </w:p>
        </w:tc>
        <w:tc>
          <w:tcPr>
            <w:tcW w:w="850" w:type="dxa"/>
            <w:vAlign w:val="center"/>
          </w:tcPr>
          <w:p w14:paraId="1029C2AB" w14:textId="77777777" w:rsidR="00126C3C" w:rsidRDefault="00126C3C">
            <w:pPr>
              <w:jc w:val="center"/>
              <w:rPr>
                <w:rFonts w:cs="Arial"/>
                <w:color w:val="000000"/>
                <w:sz w:val="18"/>
                <w:szCs w:val="18"/>
              </w:rPr>
            </w:pPr>
            <w:r>
              <w:rPr>
                <w:rFonts w:cs="Arial"/>
                <w:color w:val="000000"/>
                <w:sz w:val="18"/>
                <w:szCs w:val="18"/>
              </w:rPr>
              <w:t>13%</w:t>
            </w:r>
          </w:p>
        </w:tc>
        <w:tc>
          <w:tcPr>
            <w:tcW w:w="851" w:type="dxa"/>
            <w:vAlign w:val="center"/>
          </w:tcPr>
          <w:p w14:paraId="2D1DE1AE" w14:textId="77777777" w:rsidR="00126C3C" w:rsidRDefault="00126C3C">
            <w:pPr>
              <w:jc w:val="center"/>
              <w:rPr>
                <w:rFonts w:cs="Arial"/>
                <w:color w:val="000000"/>
                <w:sz w:val="18"/>
                <w:szCs w:val="18"/>
              </w:rPr>
            </w:pPr>
            <w:r>
              <w:rPr>
                <w:rFonts w:cs="Arial"/>
                <w:color w:val="000000"/>
                <w:sz w:val="18"/>
                <w:szCs w:val="18"/>
              </w:rPr>
              <w:t>8%</w:t>
            </w:r>
          </w:p>
        </w:tc>
        <w:tc>
          <w:tcPr>
            <w:tcW w:w="1984" w:type="dxa"/>
          </w:tcPr>
          <w:p w14:paraId="6E679598" w14:textId="77777777" w:rsidR="00126C3C" w:rsidRPr="00A81C02" w:rsidRDefault="00126C3C" w:rsidP="00431485">
            <w:pPr>
              <w:spacing w:before="60" w:after="60"/>
              <w:rPr>
                <w:rFonts w:cs="Arial"/>
                <w:b/>
                <w:sz w:val="16"/>
                <w:szCs w:val="16"/>
              </w:rPr>
            </w:pPr>
          </w:p>
        </w:tc>
      </w:tr>
      <w:tr w:rsidR="00126C3C" w:rsidRPr="00A81C02" w14:paraId="06405FF3" w14:textId="77777777" w:rsidTr="006F6A6F">
        <w:tc>
          <w:tcPr>
            <w:tcW w:w="4111" w:type="dxa"/>
            <w:vAlign w:val="center"/>
          </w:tcPr>
          <w:p w14:paraId="1560BE02" w14:textId="77777777" w:rsidR="00126C3C" w:rsidRPr="00126C3C" w:rsidRDefault="00126C3C" w:rsidP="00126C3C">
            <w:pPr>
              <w:pStyle w:val="RTINormal"/>
              <w:spacing w:before="60" w:after="60"/>
              <w:ind w:left="0"/>
              <w:jc w:val="left"/>
              <w:rPr>
                <w:rFonts w:ascii="Arial" w:hAnsi="Arial" w:cs="Arial"/>
                <w:sz w:val="16"/>
                <w:szCs w:val="16"/>
                <w:lang w:val="en-AU"/>
              </w:rPr>
            </w:pPr>
            <w:r w:rsidRPr="00126C3C">
              <w:rPr>
                <w:rFonts w:ascii="Arial" w:hAnsi="Arial" w:cs="Arial"/>
                <w:sz w:val="16"/>
                <w:szCs w:val="16"/>
                <w:lang w:val="en-AU"/>
              </w:rPr>
              <w:t>7.6 There is a clear process for agency officers to action changes to practices arising from complaints.</w:t>
            </w:r>
          </w:p>
        </w:tc>
        <w:tc>
          <w:tcPr>
            <w:tcW w:w="850" w:type="dxa"/>
            <w:tcBorders>
              <w:bottom w:val="single" w:sz="4" w:space="0" w:color="auto"/>
            </w:tcBorders>
            <w:vAlign w:val="center"/>
          </w:tcPr>
          <w:p w14:paraId="3B660E5F" w14:textId="77777777" w:rsidR="00126C3C" w:rsidRDefault="00126C3C">
            <w:pPr>
              <w:jc w:val="center"/>
              <w:rPr>
                <w:rFonts w:cs="Arial"/>
                <w:color w:val="000000"/>
                <w:sz w:val="18"/>
                <w:szCs w:val="18"/>
              </w:rPr>
            </w:pPr>
            <w:r>
              <w:rPr>
                <w:rFonts w:cs="Arial"/>
                <w:color w:val="000000"/>
                <w:sz w:val="18"/>
                <w:szCs w:val="18"/>
              </w:rPr>
              <w:t>63%</w:t>
            </w:r>
          </w:p>
        </w:tc>
        <w:tc>
          <w:tcPr>
            <w:tcW w:w="851" w:type="dxa"/>
            <w:tcBorders>
              <w:bottom w:val="single" w:sz="4" w:space="0" w:color="auto"/>
            </w:tcBorders>
            <w:vAlign w:val="center"/>
          </w:tcPr>
          <w:p w14:paraId="55421C77" w14:textId="77777777" w:rsidR="00126C3C" w:rsidRDefault="00126C3C">
            <w:pPr>
              <w:jc w:val="center"/>
              <w:rPr>
                <w:rFonts w:cs="Arial"/>
                <w:color w:val="000000"/>
                <w:sz w:val="18"/>
                <w:szCs w:val="18"/>
              </w:rPr>
            </w:pPr>
            <w:r>
              <w:rPr>
                <w:rFonts w:cs="Arial"/>
                <w:color w:val="000000"/>
                <w:sz w:val="18"/>
                <w:szCs w:val="18"/>
              </w:rPr>
              <w:t>16%</w:t>
            </w:r>
          </w:p>
        </w:tc>
        <w:tc>
          <w:tcPr>
            <w:tcW w:w="850" w:type="dxa"/>
            <w:tcBorders>
              <w:bottom w:val="single" w:sz="4" w:space="0" w:color="auto"/>
            </w:tcBorders>
            <w:vAlign w:val="center"/>
          </w:tcPr>
          <w:p w14:paraId="644AE5C8" w14:textId="77777777" w:rsidR="00126C3C" w:rsidRDefault="00126C3C">
            <w:pPr>
              <w:jc w:val="center"/>
              <w:rPr>
                <w:rFonts w:cs="Arial"/>
                <w:color w:val="000000"/>
                <w:sz w:val="18"/>
                <w:szCs w:val="18"/>
              </w:rPr>
            </w:pPr>
            <w:r>
              <w:rPr>
                <w:rFonts w:cs="Arial"/>
                <w:color w:val="000000"/>
                <w:sz w:val="18"/>
                <w:szCs w:val="18"/>
              </w:rPr>
              <w:t>12%</w:t>
            </w:r>
          </w:p>
        </w:tc>
        <w:tc>
          <w:tcPr>
            <w:tcW w:w="851" w:type="dxa"/>
            <w:tcBorders>
              <w:bottom w:val="single" w:sz="4" w:space="0" w:color="auto"/>
            </w:tcBorders>
            <w:vAlign w:val="center"/>
          </w:tcPr>
          <w:p w14:paraId="285E20B8" w14:textId="77777777" w:rsidR="00126C3C" w:rsidRDefault="00126C3C">
            <w:pPr>
              <w:jc w:val="center"/>
              <w:rPr>
                <w:rFonts w:cs="Arial"/>
                <w:color w:val="000000"/>
                <w:sz w:val="18"/>
                <w:szCs w:val="18"/>
              </w:rPr>
            </w:pPr>
            <w:r>
              <w:rPr>
                <w:rFonts w:cs="Arial"/>
                <w:color w:val="000000"/>
                <w:sz w:val="18"/>
                <w:szCs w:val="18"/>
              </w:rPr>
              <w:t>9%</w:t>
            </w:r>
          </w:p>
        </w:tc>
        <w:tc>
          <w:tcPr>
            <w:tcW w:w="1984" w:type="dxa"/>
          </w:tcPr>
          <w:p w14:paraId="3E19FE5F" w14:textId="77777777" w:rsidR="00126C3C" w:rsidRPr="00A81C02" w:rsidRDefault="00126C3C" w:rsidP="00431485">
            <w:pPr>
              <w:spacing w:before="60" w:after="60"/>
              <w:rPr>
                <w:rFonts w:cs="Arial"/>
                <w:b/>
                <w:sz w:val="16"/>
                <w:szCs w:val="16"/>
              </w:rPr>
            </w:pPr>
          </w:p>
        </w:tc>
      </w:tr>
      <w:tr w:rsidR="00E51F22" w:rsidRPr="00A81C02" w14:paraId="0B6281BA" w14:textId="77777777" w:rsidTr="00E51F22">
        <w:tc>
          <w:tcPr>
            <w:tcW w:w="4111" w:type="dxa"/>
            <w:vAlign w:val="center"/>
          </w:tcPr>
          <w:p w14:paraId="6EADB428" w14:textId="77777777" w:rsidR="00E51F22" w:rsidRPr="00655843" w:rsidRDefault="00E51F22" w:rsidP="00431485">
            <w:pPr>
              <w:pStyle w:val="RTINormal"/>
              <w:spacing w:before="60" w:after="60"/>
              <w:ind w:left="0"/>
              <w:rPr>
                <w:rFonts w:ascii="Arial" w:hAnsi="Arial" w:cs="Arial"/>
                <w:sz w:val="16"/>
                <w:szCs w:val="16"/>
                <w:lang w:val="en-AU"/>
              </w:rPr>
            </w:pPr>
          </w:p>
        </w:tc>
        <w:tc>
          <w:tcPr>
            <w:tcW w:w="1701" w:type="dxa"/>
            <w:gridSpan w:val="2"/>
            <w:shd w:val="clear" w:color="auto" w:fill="BFBFBF" w:themeFill="background1" w:themeFillShade="BF"/>
          </w:tcPr>
          <w:p w14:paraId="18E55C4B" w14:textId="77777777" w:rsidR="00E51F22" w:rsidRPr="00E51F22" w:rsidRDefault="00E51F22" w:rsidP="00E51F22">
            <w:pPr>
              <w:spacing w:before="60" w:after="60"/>
              <w:jc w:val="center"/>
              <w:rPr>
                <w:rFonts w:cs="Arial"/>
                <w:b/>
                <w:sz w:val="16"/>
                <w:szCs w:val="16"/>
              </w:rPr>
            </w:pPr>
            <w:r w:rsidRPr="00E51F22">
              <w:rPr>
                <w:rFonts w:cs="Arial"/>
                <w:b/>
                <w:sz w:val="16"/>
                <w:szCs w:val="16"/>
              </w:rPr>
              <w:t>Yes</w:t>
            </w:r>
          </w:p>
        </w:tc>
        <w:tc>
          <w:tcPr>
            <w:tcW w:w="1701" w:type="dxa"/>
            <w:gridSpan w:val="2"/>
            <w:shd w:val="clear" w:color="auto" w:fill="BFBFBF" w:themeFill="background1" w:themeFillShade="BF"/>
          </w:tcPr>
          <w:p w14:paraId="3212632B" w14:textId="77777777" w:rsidR="00E51F22" w:rsidRPr="00E51F22" w:rsidRDefault="00E51F22" w:rsidP="00E51F22">
            <w:pPr>
              <w:spacing w:before="60" w:after="60"/>
              <w:jc w:val="center"/>
              <w:rPr>
                <w:rFonts w:cs="Arial"/>
                <w:b/>
                <w:sz w:val="16"/>
                <w:szCs w:val="16"/>
              </w:rPr>
            </w:pPr>
            <w:r w:rsidRPr="00E51F22">
              <w:rPr>
                <w:rFonts w:cs="Arial"/>
                <w:b/>
                <w:sz w:val="16"/>
                <w:szCs w:val="16"/>
              </w:rPr>
              <w:t>No</w:t>
            </w:r>
          </w:p>
        </w:tc>
        <w:tc>
          <w:tcPr>
            <w:tcW w:w="1984" w:type="dxa"/>
          </w:tcPr>
          <w:p w14:paraId="06732BC3" w14:textId="77777777" w:rsidR="00E51F22" w:rsidRPr="00A81C02" w:rsidRDefault="00E51F22" w:rsidP="00431485">
            <w:pPr>
              <w:spacing w:before="60" w:after="60"/>
              <w:rPr>
                <w:rFonts w:cs="Arial"/>
                <w:b/>
                <w:sz w:val="16"/>
                <w:szCs w:val="16"/>
              </w:rPr>
            </w:pPr>
          </w:p>
        </w:tc>
      </w:tr>
      <w:tr w:rsidR="00E51F22" w:rsidRPr="00A81C02" w14:paraId="3C595F89" w14:textId="77777777" w:rsidTr="006F6A6F">
        <w:tc>
          <w:tcPr>
            <w:tcW w:w="4111" w:type="dxa"/>
            <w:vAlign w:val="center"/>
          </w:tcPr>
          <w:p w14:paraId="5D1784A6" w14:textId="77777777" w:rsidR="009B52F9" w:rsidRDefault="00E51F22" w:rsidP="00431485">
            <w:pPr>
              <w:pStyle w:val="RTINormal"/>
              <w:spacing w:before="60" w:after="60"/>
              <w:ind w:left="0"/>
              <w:rPr>
                <w:rFonts w:ascii="Arial" w:eastAsia="Calibri" w:hAnsi="Arial" w:cs="Arial"/>
                <w:sz w:val="16"/>
                <w:szCs w:val="16"/>
              </w:rPr>
            </w:pPr>
            <w:r w:rsidRPr="0074059E">
              <w:rPr>
                <w:rFonts w:ascii="Arial" w:hAnsi="Arial" w:cs="Arial"/>
                <w:sz w:val="16"/>
                <w:szCs w:val="16"/>
                <w:lang w:val="en-AU"/>
              </w:rPr>
              <w:t xml:space="preserve">7.7 </w:t>
            </w:r>
            <w:r w:rsidR="00126C3C" w:rsidRPr="00126C3C">
              <w:rPr>
                <w:rFonts w:ascii="Arial" w:hAnsi="Arial" w:cs="Arial"/>
                <w:sz w:val="16"/>
                <w:szCs w:val="16"/>
              </w:rPr>
              <w:t>In the last two years your agency has received privacy complaints.</w:t>
            </w:r>
            <w:r w:rsidR="00126C3C" w:rsidRPr="00126C3C">
              <w:rPr>
                <w:rFonts w:ascii="Arial" w:eastAsia="Calibri" w:hAnsi="Arial" w:cs="Arial"/>
                <w:sz w:val="16"/>
                <w:szCs w:val="16"/>
              </w:rPr>
              <w:t xml:space="preserve"> </w:t>
            </w:r>
          </w:p>
          <w:p w14:paraId="6A48CA77" w14:textId="77777777" w:rsidR="00E51F22" w:rsidRPr="00655843" w:rsidRDefault="00E51F22" w:rsidP="00431485">
            <w:pPr>
              <w:pStyle w:val="RTINormal"/>
              <w:spacing w:before="60" w:after="60"/>
              <w:ind w:left="0"/>
              <w:rPr>
                <w:rFonts w:ascii="Arial" w:hAnsi="Arial" w:cs="Arial"/>
                <w:sz w:val="16"/>
                <w:szCs w:val="16"/>
                <w:lang w:val="en-AU"/>
              </w:rPr>
            </w:pPr>
            <w:r w:rsidRPr="0074059E">
              <w:rPr>
                <w:rFonts w:ascii="Arial" w:eastAsia="Calibri" w:hAnsi="Arial" w:cs="Arial"/>
                <w:i/>
                <w:iCs/>
                <w:color w:val="000000"/>
                <w:sz w:val="16"/>
                <w:szCs w:val="16"/>
                <w:lang w:eastAsia="en-US"/>
              </w:rPr>
              <w:t>(If 'N' skip 7.8 to 7.11)</w:t>
            </w:r>
          </w:p>
        </w:tc>
        <w:tc>
          <w:tcPr>
            <w:tcW w:w="1701" w:type="dxa"/>
            <w:gridSpan w:val="2"/>
            <w:vAlign w:val="center"/>
          </w:tcPr>
          <w:p w14:paraId="058C223B" w14:textId="77777777" w:rsidR="00E51F22" w:rsidRPr="006F6A6F" w:rsidRDefault="00126C3C" w:rsidP="00126C3C">
            <w:pPr>
              <w:jc w:val="center"/>
              <w:rPr>
                <w:rFonts w:cs="Arial"/>
                <w:color w:val="000000"/>
                <w:sz w:val="18"/>
                <w:szCs w:val="18"/>
              </w:rPr>
            </w:pPr>
            <w:r>
              <w:rPr>
                <w:rFonts w:cs="Arial"/>
                <w:color w:val="000000"/>
                <w:sz w:val="18"/>
                <w:szCs w:val="18"/>
              </w:rPr>
              <w:t>37%</w:t>
            </w:r>
          </w:p>
        </w:tc>
        <w:tc>
          <w:tcPr>
            <w:tcW w:w="1701" w:type="dxa"/>
            <w:gridSpan w:val="2"/>
            <w:vAlign w:val="center"/>
          </w:tcPr>
          <w:p w14:paraId="6C09F398" w14:textId="77777777" w:rsidR="00E51F22" w:rsidRPr="006F6A6F" w:rsidRDefault="006F6A6F" w:rsidP="00126C3C">
            <w:pPr>
              <w:jc w:val="center"/>
              <w:rPr>
                <w:rFonts w:cs="Arial"/>
                <w:color w:val="000000"/>
                <w:sz w:val="18"/>
                <w:szCs w:val="18"/>
              </w:rPr>
            </w:pPr>
            <w:r w:rsidRPr="006F6A6F">
              <w:rPr>
                <w:rFonts w:cs="Arial"/>
                <w:color w:val="000000"/>
                <w:sz w:val="18"/>
                <w:szCs w:val="18"/>
              </w:rPr>
              <w:t>6</w:t>
            </w:r>
            <w:r w:rsidR="00126C3C">
              <w:rPr>
                <w:rFonts w:cs="Arial"/>
                <w:color w:val="000000"/>
                <w:sz w:val="18"/>
                <w:szCs w:val="18"/>
              </w:rPr>
              <w:t>3</w:t>
            </w:r>
            <w:r w:rsidRPr="006F6A6F">
              <w:rPr>
                <w:rFonts w:cs="Arial"/>
                <w:color w:val="000000"/>
                <w:sz w:val="18"/>
                <w:szCs w:val="18"/>
              </w:rPr>
              <w:t>%</w:t>
            </w:r>
          </w:p>
        </w:tc>
        <w:tc>
          <w:tcPr>
            <w:tcW w:w="1984" w:type="dxa"/>
          </w:tcPr>
          <w:p w14:paraId="54D2F6F8" w14:textId="77777777" w:rsidR="00E51F22" w:rsidRPr="00A81C02" w:rsidRDefault="00E51F22" w:rsidP="00431485">
            <w:pPr>
              <w:spacing w:before="60" w:after="60"/>
              <w:rPr>
                <w:rFonts w:cs="Arial"/>
                <w:b/>
                <w:sz w:val="16"/>
                <w:szCs w:val="16"/>
              </w:rPr>
            </w:pPr>
          </w:p>
        </w:tc>
      </w:tr>
      <w:tr w:rsidR="00126C3C" w:rsidRPr="00A81C02" w14:paraId="3F085979" w14:textId="77777777" w:rsidTr="006F6A6F">
        <w:tc>
          <w:tcPr>
            <w:tcW w:w="4111" w:type="dxa"/>
            <w:vAlign w:val="center"/>
          </w:tcPr>
          <w:p w14:paraId="4BB2E3A2" w14:textId="77777777" w:rsidR="00126C3C" w:rsidRPr="0074059E" w:rsidRDefault="00126C3C" w:rsidP="006F6A6F">
            <w:pPr>
              <w:pStyle w:val="RTINormal"/>
              <w:spacing w:before="60" w:after="60"/>
              <w:ind w:left="0"/>
              <w:jc w:val="left"/>
              <w:rPr>
                <w:rFonts w:ascii="Arial" w:hAnsi="Arial" w:cs="Arial"/>
                <w:sz w:val="16"/>
                <w:szCs w:val="16"/>
                <w:lang w:val="en-AU"/>
              </w:rPr>
            </w:pPr>
            <w:r w:rsidRPr="0074059E">
              <w:rPr>
                <w:rFonts w:ascii="Arial" w:hAnsi="Arial" w:cs="Arial"/>
                <w:sz w:val="16"/>
                <w:szCs w:val="16"/>
                <w:lang w:val="en-AU"/>
              </w:rPr>
              <w:t>7.</w:t>
            </w:r>
            <w:r>
              <w:rPr>
                <w:rFonts w:ascii="Arial" w:hAnsi="Arial" w:cs="Arial"/>
                <w:sz w:val="16"/>
                <w:szCs w:val="16"/>
                <w:lang w:val="en-AU"/>
              </w:rPr>
              <w:t>8</w:t>
            </w:r>
            <w:r w:rsidRPr="0074059E">
              <w:rPr>
                <w:rFonts w:ascii="Arial" w:hAnsi="Arial" w:cs="Arial"/>
                <w:sz w:val="16"/>
                <w:szCs w:val="16"/>
                <w:lang w:val="en-AU"/>
              </w:rPr>
              <w:t xml:space="preserve"> </w:t>
            </w:r>
            <w:r w:rsidRPr="00126C3C">
              <w:rPr>
                <w:rFonts w:ascii="Arial" w:hAnsi="Arial" w:cs="Arial"/>
                <w:sz w:val="16"/>
                <w:szCs w:val="16"/>
                <w:lang w:val="en-AU"/>
              </w:rPr>
              <w:t>Privacy complaint handling is timely.</w:t>
            </w:r>
          </w:p>
        </w:tc>
        <w:tc>
          <w:tcPr>
            <w:tcW w:w="850" w:type="dxa"/>
            <w:vAlign w:val="center"/>
          </w:tcPr>
          <w:p w14:paraId="28D3A807" w14:textId="77777777" w:rsidR="00126C3C" w:rsidRDefault="00126C3C">
            <w:pPr>
              <w:jc w:val="center"/>
              <w:rPr>
                <w:rFonts w:cs="Arial"/>
                <w:color w:val="000000"/>
                <w:sz w:val="18"/>
                <w:szCs w:val="18"/>
              </w:rPr>
            </w:pPr>
            <w:r>
              <w:rPr>
                <w:rFonts w:cs="Arial"/>
                <w:color w:val="000000"/>
                <w:sz w:val="18"/>
                <w:szCs w:val="18"/>
              </w:rPr>
              <w:t>94%</w:t>
            </w:r>
          </w:p>
        </w:tc>
        <w:tc>
          <w:tcPr>
            <w:tcW w:w="851" w:type="dxa"/>
            <w:vAlign w:val="center"/>
          </w:tcPr>
          <w:p w14:paraId="5AE1D6C7" w14:textId="77777777" w:rsidR="00126C3C" w:rsidRDefault="00126C3C">
            <w:pPr>
              <w:jc w:val="center"/>
              <w:rPr>
                <w:rFonts w:cs="Arial"/>
                <w:color w:val="000000"/>
                <w:sz w:val="18"/>
                <w:szCs w:val="18"/>
              </w:rPr>
            </w:pPr>
            <w:r>
              <w:rPr>
                <w:rFonts w:cs="Arial"/>
                <w:color w:val="000000"/>
                <w:sz w:val="18"/>
                <w:szCs w:val="18"/>
              </w:rPr>
              <w:t>5%</w:t>
            </w:r>
          </w:p>
        </w:tc>
        <w:tc>
          <w:tcPr>
            <w:tcW w:w="850" w:type="dxa"/>
            <w:vAlign w:val="center"/>
          </w:tcPr>
          <w:p w14:paraId="24F98003" w14:textId="77777777" w:rsidR="00126C3C" w:rsidRDefault="00126C3C">
            <w:pPr>
              <w:jc w:val="center"/>
              <w:rPr>
                <w:rFonts w:cs="Arial"/>
                <w:color w:val="000000"/>
                <w:sz w:val="18"/>
                <w:szCs w:val="18"/>
              </w:rPr>
            </w:pPr>
            <w:r>
              <w:rPr>
                <w:rFonts w:cs="Arial"/>
                <w:color w:val="000000"/>
                <w:sz w:val="18"/>
                <w:szCs w:val="18"/>
              </w:rPr>
              <w:t>0%</w:t>
            </w:r>
          </w:p>
        </w:tc>
        <w:tc>
          <w:tcPr>
            <w:tcW w:w="851" w:type="dxa"/>
            <w:vAlign w:val="center"/>
          </w:tcPr>
          <w:p w14:paraId="12B0C643" w14:textId="77777777" w:rsidR="00126C3C" w:rsidRDefault="00126C3C">
            <w:pPr>
              <w:jc w:val="center"/>
              <w:rPr>
                <w:rFonts w:cs="Arial"/>
                <w:color w:val="000000"/>
                <w:sz w:val="18"/>
                <w:szCs w:val="18"/>
              </w:rPr>
            </w:pPr>
            <w:r>
              <w:rPr>
                <w:rFonts w:cs="Arial"/>
                <w:color w:val="000000"/>
                <w:sz w:val="18"/>
                <w:szCs w:val="18"/>
              </w:rPr>
              <w:t>2%</w:t>
            </w:r>
          </w:p>
        </w:tc>
        <w:tc>
          <w:tcPr>
            <w:tcW w:w="1984" w:type="dxa"/>
          </w:tcPr>
          <w:p w14:paraId="22B2C3A5" w14:textId="77777777" w:rsidR="00126C3C" w:rsidRPr="00A87EAE" w:rsidRDefault="00126C3C" w:rsidP="006F6A6F">
            <w:pPr>
              <w:spacing w:before="60" w:after="60"/>
              <w:rPr>
                <w:rFonts w:cs="Arial"/>
                <w:sz w:val="16"/>
                <w:szCs w:val="16"/>
              </w:rPr>
            </w:pPr>
          </w:p>
        </w:tc>
      </w:tr>
      <w:tr w:rsidR="00126C3C" w:rsidRPr="00A81C02" w14:paraId="4F727E85" w14:textId="77777777" w:rsidTr="006F6A6F">
        <w:tc>
          <w:tcPr>
            <w:tcW w:w="4111" w:type="dxa"/>
            <w:vAlign w:val="center"/>
          </w:tcPr>
          <w:p w14:paraId="3E5D4A34" w14:textId="77777777" w:rsidR="00126C3C" w:rsidRPr="0074059E" w:rsidRDefault="00126C3C" w:rsidP="006F6A6F">
            <w:pPr>
              <w:pStyle w:val="RTINormal"/>
              <w:spacing w:before="60" w:after="60"/>
              <w:ind w:left="0"/>
              <w:jc w:val="left"/>
              <w:rPr>
                <w:rFonts w:ascii="Arial" w:hAnsi="Arial" w:cs="Arial"/>
                <w:sz w:val="16"/>
                <w:szCs w:val="16"/>
                <w:lang w:val="en-AU"/>
              </w:rPr>
            </w:pPr>
            <w:r w:rsidRPr="0074059E">
              <w:rPr>
                <w:rFonts w:ascii="Arial" w:hAnsi="Arial" w:cs="Arial"/>
                <w:sz w:val="16"/>
                <w:szCs w:val="16"/>
                <w:lang w:val="en-AU"/>
              </w:rPr>
              <w:t>7.</w:t>
            </w:r>
            <w:r>
              <w:rPr>
                <w:rFonts w:ascii="Arial" w:hAnsi="Arial" w:cs="Arial"/>
                <w:sz w:val="16"/>
                <w:szCs w:val="16"/>
                <w:lang w:val="en-AU"/>
              </w:rPr>
              <w:t>9</w:t>
            </w:r>
            <w:r w:rsidRPr="0074059E">
              <w:rPr>
                <w:rFonts w:ascii="Arial" w:hAnsi="Arial" w:cs="Arial"/>
                <w:sz w:val="16"/>
                <w:szCs w:val="16"/>
                <w:lang w:val="en-AU"/>
              </w:rPr>
              <w:t xml:space="preserve"> </w:t>
            </w:r>
            <w:r w:rsidRPr="00126C3C">
              <w:rPr>
                <w:rFonts w:ascii="Arial" w:hAnsi="Arial" w:cs="Arial"/>
                <w:sz w:val="16"/>
                <w:szCs w:val="16"/>
                <w:lang w:val="en-AU"/>
              </w:rPr>
              <w:t>Complainants are generally satisfied with the response given.</w:t>
            </w:r>
          </w:p>
        </w:tc>
        <w:tc>
          <w:tcPr>
            <w:tcW w:w="850" w:type="dxa"/>
            <w:vAlign w:val="center"/>
          </w:tcPr>
          <w:p w14:paraId="1BF47F2A" w14:textId="77777777" w:rsidR="00126C3C" w:rsidRDefault="00126C3C">
            <w:pPr>
              <w:jc w:val="center"/>
              <w:rPr>
                <w:rFonts w:cs="Arial"/>
                <w:color w:val="000000"/>
                <w:sz w:val="18"/>
                <w:szCs w:val="18"/>
              </w:rPr>
            </w:pPr>
            <w:r>
              <w:rPr>
                <w:rFonts w:cs="Arial"/>
                <w:color w:val="000000"/>
                <w:sz w:val="18"/>
                <w:szCs w:val="18"/>
              </w:rPr>
              <w:t>81%</w:t>
            </w:r>
          </w:p>
        </w:tc>
        <w:tc>
          <w:tcPr>
            <w:tcW w:w="851" w:type="dxa"/>
            <w:vAlign w:val="center"/>
          </w:tcPr>
          <w:p w14:paraId="0DBF32AC" w14:textId="77777777" w:rsidR="00126C3C" w:rsidRDefault="00126C3C">
            <w:pPr>
              <w:jc w:val="center"/>
              <w:rPr>
                <w:rFonts w:cs="Arial"/>
                <w:color w:val="000000"/>
                <w:sz w:val="18"/>
                <w:szCs w:val="18"/>
              </w:rPr>
            </w:pPr>
            <w:r>
              <w:rPr>
                <w:rFonts w:cs="Arial"/>
                <w:color w:val="000000"/>
                <w:sz w:val="18"/>
                <w:szCs w:val="18"/>
              </w:rPr>
              <w:t>13%</w:t>
            </w:r>
          </w:p>
        </w:tc>
        <w:tc>
          <w:tcPr>
            <w:tcW w:w="850" w:type="dxa"/>
            <w:vAlign w:val="center"/>
          </w:tcPr>
          <w:p w14:paraId="7B079DBD" w14:textId="77777777" w:rsidR="00126C3C" w:rsidRDefault="00126C3C">
            <w:pPr>
              <w:jc w:val="center"/>
              <w:rPr>
                <w:rFonts w:cs="Arial"/>
                <w:color w:val="000000"/>
                <w:sz w:val="18"/>
                <w:szCs w:val="18"/>
              </w:rPr>
            </w:pPr>
            <w:r>
              <w:rPr>
                <w:rFonts w:cs="Arial"/>
                <w:color w:val="000000"/>
                <w:sz w:val="18"/>
                <w:szCs w:val="18"/>
              </w:rPr>
              <w:t>2%</w:t>
            </w:r>
          </w:p>
        </w:tc>
        <w:tc>
          <w:tcPr>
            <w:tcW w:w="851" w:type="dxa"/>
            <w:vAlign w:val="center"/>
          </w:tcPr>
          <w:p w14:paraId="6E3B50C5" w14:textId="77777777" w:rsidR="00126C3C" w:rsidRDefault="00126C3C">
            <w:pPr>
              <w:jc w:val="center"/>
              <w:rPr>
                <w:rFonts w:cs="Arial"/>
                <w:color w:val="000000"/>
                <w:sz w:val="18"/>
                <w:szCs w:val="18"/>
              </w:rPr>
            </w:pPr>
            <w:r>
              <w:rPr>
                <w:rFonts w:cs="Arial"/>
                <w:color w:val="000000"/>
                <w:sz w:val="18"/>
                <w:szCs w:val="18"/>
              </w:rPr>
              <w:t>5%</w:t>
            </w:r>
          </w:p>
        </w:tc>
        <w:tc>
          <w:tcPr>
            <w:tcW w:w="1984" w:type="dxa"/>
          </w:tcPr>
          <w:p w14:paraId="7496922B" w14:textId="77777777" w:rsidR="00126C3C" w:rsidRPr="00A81C02" w:rsidRDefault="00126C3C" w:rsidP="006F6A6F">
            <w:pPr>
              <w:spacing w:before="60" w:after="60"/>
              <w:rPr>
                <w:rFonts w:cs="Arial"/>
                <w:b/>
                <w:sz w:val="16"/>
                <w:szCs w:val="16"/>
              </w:rPr>
            </w:pPr>
          </w:p>
        </w:tc>
      </w:tr>
      <w:tr w:rsidR="00E51F22" w:rsidRPr="00A81C02" w14:paraId="4B409F20" w14:textId="77777777" w:rsidTr="006F6A6F">
        <w:tc>
          <w:tcPr>
            <w:tcW w:w="4111" w:type="dxa"/>
            <w:vAlign w:val="center"/>
          </w:tcPr>
          <w:p w14:paraId="766C9ABE" w14:textId="77777777" w:rsidR="00E51F22" w:rsidRPr="00655843" w:rsidRDefault="00E51F22" w:rsidP="006F6A6F">
            <w:pPr>
              <w:pStyle w:val="RTINormal"/>
              <w:spacing w:before="60" w:after="60"/>
              <w:ind w:left="0"/>
              <w:rPr>
                <w:rFonts w:ascii="Arial" w:hAnsi="Arial" w:cs="Arial"/>
                <w:sz w:val="16"/>
                <w:szCs w:val="16"/>
                <w:lang w:val="en-AU"/>
              </w:rPr>
            </w:pPr>
          </w:p>
        </w:tc>
        <w:tc>
          <w:tcPr>
            <w:tcW w:w="1701" w:type="dxa"/>
            <w:gridSpan w:val="2"/>
            <w:shd w:val="clear" w:color="auto" w:fill="BFBFBF" w:themeFill="background1" w:themeFillShade="BF"/>
          </w:tcPr>
          <w:p w14:paraId="3F79507A" w14:textId="77777777" w:rsidR="00E51F22" w:rsidRPr="00E51F22" w:rsidRDefault="00E51F22" w:rsidP="006F6A6F">
            <w:pPr>
              <w:spacing w:before="60" w:after="60"/>
              <w:jc w:val="center"/>
              <w:rPr>
                <w:rFonts w:cs="Arial"/>
                <w:b/>
                <w:sz w:val="16"/>
                <w:szCs w:val="16"/>
              </w:rPr>
            </w:pPr>
            <w:r w:rsidRPr="00E51F22">
              <w:rPr>
                <w:rFonts w:cs="Arial"/>
                <w:b/>
                <w:sz w:val="16"/>
                <w:szCs w:val="16"/>
              </w:rPr>
              <w:t>Yes</w:t>
            </w:r>
          </w:p>
        </w:tc>
        <w:tc>
          <w:tcPr>
            <w:tcW w:w="1701" w:type="dxa"/>
            <w:gridSpan w:val="2"/>
            <w:shd w:val="clear" w:color="auto" w:fill="BFBFBF" w:themeFill="background1" w:themeFillShade="BF"/>
          </w:tcPr>
          <w:p w14:paraId="2C113010" w14:textId="77777777" w:rsidR="00E51F22" w:rsidRPr="00E51F22" w:rsidRDefault="00E51F22" w:rsidP="006F6A6F">
            <w:pPr>
              <w:spacing w:before="60" w:after="60"/>
              <w:jc w:val="center"/>
              <w:rPr>
                <w:rFonts w:cs="Arial"/>
                <w:b/>
                <w:sz w:val="16"/>
                <w:szCs w:val="16"/>
              </w:rPr>
            </w:pPr>
            <w:r w:rsidRPr="00E51F22">
              <w:rPr>
                <w:rFonts w:cs="Arial"/>
                <w:b/>
                <w:sz w:val="16"/>
                <w:szCs w:val="16"/>
              </w:rPr>
              <w:t>No</w:t>
            </w:r>
          </w:p>
        </w:tc>
        <w:tc>
          <w:tcPr>
            <w:tcW w:w="1984" w:type="dxa"/>
          </w:tcPr>
          <w:p w14:paraId="2A6DA430" w14:textId="77777777" w:rsidR="00E51F22" w:rsidRPr="00A81C02" w:rsidRDefault="00E51F22" w:rsidP="006F6A6F">
            <w:pPr>
              <w:spacing w:before="60" w:after="60"/>
              <w:rPr>
                <w:rFonts w:cs="Arial"/>
                <w:b/>
                <w:sz w:val="16"/>
                <w:szCs w:val="16"/>
              </w:rPr>
            </w:pPr>
          </w:p>
        </w:tc>
      </w:tr>
      <w:tr w:rsidR="00E51F22" w:rsidRPr="00A81C02" w14:paraId="40D299A7" w14:textId="77777777" w:rsidTr="006F6A6F">
        <w:tc>
          <w:tcPr>
            <w:tcW w:w="4111" w:type="dxa"/>
            <w:vAlign w:val="center"/>
          </w:tcPr>
          <w:p w14:paraId="092578BA" w14:textId="77777777" w:rsidR="009B52F9" w:rsidRDefault="00E51F22" w:rsidP="00E51F22">
            <w:pPr>
              <w:pStyle w:val="RTINormal"/>
              <w:spacing w:before="60" w:after="60"/>
              <w:ind w:left="0"/>
              <w:jc w:val="left"/>
              <w:rPr>
                <w:rFonts w:ascii="Arial" w:hAnsi="Arial" w:cs="Arial"/>
                <w:sz w:val="16"/>
                <w:szCs w:val="16"/>
                <w:lang w:val="en-AU"/>
              </w:rPr>
            </w:pPr>
            <w:r w:rsidRPr="00E51F22">
              <w:rPr>
                <w:rFonts w:ascii="Arial" w:hAnsi="Arial" w:cs="Arial"/>
                <w:sz w:val="16"/>
                <w:szCs w:val="16"/>
                <w:lang w:val="en-AU"/>
              </w:rPr>
              <w:t xml:space="preserve">7.10 </w:t>
            </w:r>
            <w:r w:rsidR="00126C3C" w:rsidRPr="00126C3C">
              <w:rPr>
                <w:rFonts w:ascii="Arial" w:hAnsi="Arial" w:cs="Arial"/>
                <w:sz w:val="16"/>
                <w:szCs w:val="16"/>
                <w:lang w:val="en-AU"/>
              </w:rPr>
              <w:t xml:space="preserve">In the last two years privacy complaint handlers have advised agency officers that practices need to change. </w:t>
            </w:r>
            <w:r w:rsidR="00126C3C">
              <w:rPr>
                <w:rFonts w:ascii="Arial" w:hAnsi="Arial" w:cs="Arial"/>
                <w:sz w:val="16"/>
                <w:szCs w:val="16"/>
                <w:lang w:val="en-AU"/>
              </w:rPr>
              <w:t xml:space="preserve"> </w:t>
            </w:r>
          </w:p>
          <w:p w14:paraId="7D9532D6" w14:textId="77777777" w:rsidR="00E51F22" w:rsidRPr="009B52F9" w:rsidRDefault="00E51F22" w:rsidP="00E51F22">
            <w:pPr>
              <w:pStyle w:val="RTINormal"/>
              <w:spacing w:before="60" w:after="60"/>
              <w:ind w:left="0"/>
              <w:jc w:val="left"/>
              <w:rPr>
                <w:rFonts w:ascii="Arial" w:hAnsi="Arial" w:cs="Arial"/>
                <w:i/>
                <w:sz w:val="16"/>
                <w:szCs w:val="16"/>
                <w:lang w:val="en-AU"/>
              </w:rPr>
            </w:pPr>
            <w:r w:rsidRPr="009B52F9">
              <w:rPr>
                <w:rFonts w:ascii="Arial" w:hAnsi="Arial" w:cs="Arial"/>
                <w:i/>
                <w:sz w:val="16"/>
                <w:szCs w:val="16"/>
                <w:lang w:val="en-AU"/>
              </w:rPr>
              <w:t>(If 'N' skip 7.11)</w:t>
            </w:r>
          </w:p>
        </w:tc>
        <w:tc>
          <w:tcPr>
            <w:tcW w:w="1701" w:type="dxa"/>
            <w:gridSpan w:val="2"/>
            <w:vAlign w:val="center"/>
          </w:tcPr>
          <w:p w14:paraId="5FCC2F94" w14:textId="77777777" w:rsidR="00E51F22" w:rsidRPr="006F6A6F" w:rsidRDefault="006F6A6F" w:rsidP="00126C3C">
            <w:pPr>
              <w:jc w:val="center"/>
              <w:rPr>
                <w:rFonts w:cs="Arial"/>
                <w:color w:val="000000"/>
                <w:sz w:val="18"/>
                <w:szCs w:val="18"/>
              </w:rPr>
            </w:pPr>
            <w:r w:rsidRPr="006F6A6F">
              <w:rPr>
                <w:rFonts w:cs="Arial"/>
                <w:color w:val="000000"/>
                <w:sz w:val="18"/>
                <w:szCs w:val="18"/>
              </w:rPr>
              <w:t>6</w:t>
            </w:r>
            <w:r w:rsidR="00126C3C">
              <w:rPr>
                <w:rFonts w:cs="Arial"/>
                <w:color w:val="000000"/>
                <w:sz w:val="18"/>
                <w:szCs w:val="18"/>
              </w:rPr>
              <w:t>9</w:t>
            </w:r>
            <w:r w:rsidRPr="006F6A6F">
              <w:rPr>
                <w:rFonts w:cs="Arial"/>
                <w:color w:val="000000"/>
                <w:sz w:val="18"/>
                <w:szCs w:val="18"/>
              </w:rPr>
              <w:t>%</w:t>
            </w:r>
          </w:p>
        </w:tc>
        <w:tc>
          <w:tcPr>
            <w:tcW w:w="1701" w:type="dxa"/>
            <w:gridSpan w:val="2"/>
            <w:vAlign w:val="center"/>
          </w:tcPr>
          <w:p w14:paraId="374A3A13" w14:textId="77777777" w:rsidR="00E51F22" w:rsidRPr="006F6A6F" w:rsidRDefault="006F6A6F" w:rsidP="00126C3C">
            <w:pPr>
              <w:jc w:val="center"/>
              <w:rPr>
                <w:rFonts w:cs="Arial"/>
                <w:color w:val="000000"/>
                <w:sz w:val="18"/>
                <w:szCs w:val="18"/>
              </w:rPr>
            </w:pPr>
            <w:r w:rsidRPr="006F6A6F">
              <w:rPr>
                <w:rFonts w:cs="Arial"/>
                <w:color w:val="000000"/>
                <w:sz w:val="18"/>
                <w:szCs w:val="18"/>
              </w:rPr>
              <w:t>3</w:t>
            </w:r>
            <w:r w:rsidR="00126C3C">
              <w:rPr>
                <w:rFonts w:cs="Arial"/>
                <w:color w:val="000000"/>
                <w:sz w:val="18"/>
                <w:szCs w:val="18"/>
              </w:rPr>
              <w:t>1</w:t>
            </w:r>
            <w:r w:rsidRPr="006F6A6F">
              <w:rPr>
                <w:rFonts w:cs="Arial"/>
                <w:color w:val="000000"/>
                <w:sz w:val="18"/>
                <w:szCs w:val="18"/>
              </w:rPr>
              <w:t>%</w:t>
            </w:r>
          </w:p>
        </w:tc>
        <w:tc>
          <w:tcPr>
            <w:tcW w:w="1984" w:type="dxa"/>
          </w:tcPr>
          <w:p w14:paraId="35A2C7AA" w14:textId="77777777" w:rsidR="00E51F22" w:rsidRPr="00A81C02" w:rsidRDefault="00E51F22" w:rsidP="00431485">
            <w:pPr>
              <w:spacing w:before="60" w:after="60"/>
              <w:rPr>
                <w:rFonts w:cs="Arial"/>
                <w:b/>
                <w:sz w:val="16"/>
                <w:szCs w:val="16"/>
              </w:rPr>
            </w:pPr>
          </w:p>
        </w:tc>
      </w:tr>
      <w:tr w:rsidR="00126C3C" w:rsidRPr="00A81C02" w14:paraId="1D9DD209" w14:textId="77777777" w:rsidTr="006F6A6F">
        <w:tc>
          <w:tcPr>
            <w:tcW w:w="4111" w:type="dxa"/>
            <w:vAlign w:val="center"/>
          </w:tcPr>
          <w:p w14:paraId="6A5D6DCA" w14:textId="77777777" w:rsidR="00126C3C" w:rsidRPr="00655843" w:rsidRDefault="00126C3C" w:rsidP="00431485">
            <w:pPr>
              <w:pStyle w:val="RTINormal"/>
              <w:spacing w:before="60" w:after="60"/>
              <w:ind w:left="0"/>
              <w:rPr>
                <w:rFonts w:ascii="Arial" w:hAnsi="Arial" w:cs="Arial"/>
                <w:sz w:val="16"/>
                <w:szCs w:val="16"/>
                <w:lang w:val="en-AU"/>
              </w:rPr>
            </w:pPr>
            <w:r w:rsidRPr="0074059E">
              <w:rPr>
                <w:rFonts w:ascii="Arial" w:hAnsi="Arial" w:cs="Arial"/>
                <w:sz w:val="16"/>
                <w:szCs w:val="16"/>
                <w:lang w:val="en-AU"/>
              </w:rPr>
              <w:t xml:space="preserve">7.11 </w:t>
            </w:r>
            <w:r w:rsidRPr="00126C3C">
              <w:rPr>
                <w:rFonts w:ascii="Arial" w:hAnsi="Arial" w:cs="Arial"/>
                <w:sz w:val="16"/>
                <w:szCs w:val="16"/>
                <w:lang w:val="en-AU"/>
              </w:rPr>
              <w:t>Approved reforms to agency processes identified by complaint handlers have been implemented.</w:t>
            </w:r>
          </w:p>
        </w:tc>
        <w:tc>
          <w:tcPr>
            <w:tcW w:w="850" w:type="dxa"/>
            <w:vAlign w:val="center"/>
          </w:tcPr>
          <w:p w14:paraId="1D49BB39" w14:textId="77777777" w:rsidR="00126C3C" w:rsidRDefault="00126C3C">
            <w:pPr>
              <w:jc w:val="center"/>
              <w:rPr>
                <w:rFonts w:cs="Arial"/>
                <w:color w:val="000000"/>
                <w:sz w:val="18"/>
                <w:szCs w:val="18"/>
              </w:rPr>
            </w:pPr>
            <w:r>
              <w:rPr>
                <w:rFonts w:cs="Arial"/>
                <w:color w:val="000000"/>
                <w:sz w:val="18"/>
                <w:szCs w:val="18"/>
              </w:rPr>
              <w:t>77%</w:t>
            </w:r>
          </w:p>
        </w:tc>
        <w:tc>
          <w:tcPr>
            <w:tcW w:w="851" w:type="dxa"/>
            <w:vAlign w:val="center"/>
          </w:tcPr>
          <w:p w14:paraId="30A02F35" w14:textId="77777777" w:rsidR="00126C3C" w:rsidRDefault="00126C3C">
            <w:pPr>
              <w:jc w:val="center"/>
              <w:rPr>
                <w:rFonts w:cs="Arial"/>
                <w:color w:val="000000"/>
                <w:sz w:val="18"/>
                <w:szCs w:val="18"/>
              </w:rPr>
            </w:pPr>
            <w:r>
              <w:rPr>
                <w:rFonts w:cs="Arial"/>
                <w:color w:val="000000"/>
                <w:sz w:val="18"/>
                <w:szCs w:val="18"/>
              </w:rPr>
              <w:t>18%</w:t>
            </w:r>
          </w:p>
        </w:tc>
        <w:tc>
          <w:tcPr>
            <w:tcW w:w="850" w:type="dxa"/>
            <w:vAlign w:val="center"/>
          </w:tcPr>
          <w:p w14:paraId="0C3FD242" w14:textId="77777777" w:rsidR="00126C3C" w:rsidRDefault="00126C3C">
            <w:pPr>
              <w:jc w:val="center"/>
              <w:rPr>
                <w:rFonts w:cs="Arial"/>
                <w:color w:val="000000"/>
                <w:sz w:val="18"/>
                <w:szCs w:val="18"/>
              </w:rPr>
            </w:pPr>
            <w:r>
              <w:rPr>
                <w:rFonts w:cs="Arial"/>
                <w:color w:val="000000"/>
                <w:sz w:val="18"/>
                <w:szCs w:val="18"/>
              </w:rPr>
              <w:t>0%</w:t>
            </w:r>
          </w:p>
        </w:tc>
        <w:tc>
          <w:tcPr>
            <w:tcW w:w="851" w:type="dxa"/>
            <w:vAlign w:val="center"/>
          </w:tcPr>
          <w:p w14:paraId="0771E4D4" w14:textId="77777777" w:rsidR="00126C3C" w:rsidRDefault="00126C3C">
            <w:pPr>
              <w:jc w:val="center"/>
              <w:rPr>
                <w:rFonts w:cs="Arial"/>
                <w:color w:val="000000"/>
                <w:sz w:val="18"/>
                <w:szCs w:val="18"/>
              </w:rPr>
            </w:pPr>
            <w:r>
              <w:rPr>
                <w:rFonts w:cs="Arial"/>
                <w:color w:val="000000"/>
                <w:sz w:val="18"/>
                <w:szCs w:val="18"/>
              </w:rPr>
              <w:t>5%</w:t>
            </w:r>
          </w:p>
        </w:tc>
        <w:tc>
          <w:tcPr>
            <w:tcW w:w="1984" w:type="dxa"/>
          </w:tcPr>
          <w:p w14:paraId="37644AFE" w14:textId="77777777" w:rsidR="00126C3C" w:rsidRPr="00A81C02" w:rsidRDefault="00126C3C" w:rsidP="00431485">
            <w:pPr>
              <w:spacing w:before="60" w:after="60"/>
              <w:rPr>
                <w:rFonts w:cs="Arial"/>
                <w:b/>
                <w:sz w:val="16"/>
                <w:szCs w:val="16"/>
              </w:rPr>
            </w:pPr>
          </w:p>
        </w:tc>
      </w:tr>
      <w:tr w:rsidR="00E51F22" w:rsidRPr="00A81C02" w14:paraId="1A9EBD56" w14:textId="77777777" w:rsidTr="006F6A6F">
        <w:tc>
          <w:tcPr>
            <w:tcW w:w="4111" w:type="dxa"/>
            <w:vAlign w:val="center"/>
          </w:tcPr>
          <w:p w14:paraId="4A8F5BFD" w14:textId="77777777" w:rsidR="00E51F22" w:rsidRPr="00655843" w:rsidRDefault="00E51F22" w:rsidP="006F6A6F">
            <w:pPr>
              <w:pStyle w:val="RTINormal"/>
              <w:spacing w:before="60" w:after="60"/>
              <w:ind w:left="0"/>
              <w:rPr>
                <w:rFonts w:ascii="Arial" w:hAnsi="Arial" w:cs="Arial"/>
                <w:sz w:val="16"/>
                <w:szCs w:val="16"/>
                <w:lang w:val="en-AU"/>
              </w:rPr>
            </w:pPr>
          </w:p>
        </w:tc>
        <w:tc>
          <w:tcPr>
            <w:tcW w:w="1701" w:type="dxa"/>
            <w:gridSpan w:val="2"/>
            <w:shd w:val="clear" w:color="auto" w:fill="BFBFBF" w:themeFill="background1" w:themeFillShade="BF"/>
          </w:tcPr>
          <w:p w14:paraId="78C8E601" w14:textId="77777777" w:rsidR="00E51F22" w:rsidRPr="00E51F22" w:rsidRDefault="00E51F22" w:rsidP="006F6A6F">
            <w:pPr>
              <w:spacing w:before="60" w:after="60"/>
              <w:jc w:val="center"/>
              <w:rPr>
                <w:rFonts w:cs="Arial"/>
                <w:b/>
                <w:sz w:val="16"/>
                <w:szCs w:val="16"/>
              </w:rPr>
            </w:pPr>
            <w:r w:rsidRPr="00E51F22">
              <w:rPr>
                <w:rFonts w:cs="Arial"/>
                <w:b/>
                <w:sz w:val="16"/>
                <w:szCs w:val="16"/>
              </w:rPr>
              <w:t>Yes</w:t>
            </w:r>
          </w:p>
        </w:tc>
        <w:tc>
          <w:tcPr>
            <w:tcW w:w="1701" w:type="dxa"/>
            <w:gridSpan w:val="2"/>
            <w:shd w:val="clear" w:color="auto" w:fill="BFBFBF" w:themeFill="background1" w:themeFillShade="BF"/>
          </w:tcPr>
          <w:p w14:paraId="4E2CA02F" w14:textId="77777777" w:rsidR="00E51F22" w:rsidRPr="00E51F22" w:rsidRDefault="00E51F22" w:rsidP="006F6A6F">
            <w:pPr>
              <w:spacing w:before="60" w:after="60"/>
              <w:jc w:val="center"/>
              <w:rPr>
                <w:rFonts w:cs="Arial"/>
                <w:b/>
                <w:sz w:val="16"/>
                <w:szCs w:val="16"/>
              </w:rPr>
            </w:pPr>
            <w:r w:rsidRPr="00E51F22">
              <w:rPr>
                <w:rFonts w:cs="Arial"/>
                <w:b/>
                <w:sz w:val="16"/>
                <w:szCs w:val="16"/>
              </w:rPr>
              <w:t>No</w:t>
            </w:r>
          </w:p>
        </w:tc>
        <w:tc>
          <w:tcPr>
            <w:tcW w:w="1984" w:type="dxa"/>
          </w:tcPr>
          <w:p w14:paraId="210A139A" w14:textId="77777777" w:rsidR="00E51F22" w:rsidRPr="00A81C02" w:rsidRDefault="00E51F22" w:rsidP="006F6A6F">
            <w:pPr>
              <w:spacing w:before="60" w:after="60"/>
              <w:rPr>
                <w:rFonts w:cs="Arial"/>
                <w:b/>
                <w:sz w:val="16"/>
                <w:szCs w:val="16"/>
              </w:rPr>
            </w:pPr>
          </w:p>
        </w:tc>
      </w:tr>
      <w:tr w:rsidR="00126C3C" w:rsidRPr="00A81C02" w14:paraId="0E472F9C" w14:textId="77777777" w:rsidTr="006F6A6F">
        <w:tc>
          <w:tcPr>
            <w:tcW w:w="4111" w:type="dxa"/>
            <w:vAlign w:val="center"/>
          </w:tcPr>
          <w:p w14:paraId="56D23D2B" w14:textId="77777777" w:rsidR="009B52F9" w:rsidRDefault="00126C3C" w:rsidP="00126C3C">
            <w:pPr>
              <w:pStyle w:val="RTINormal"/>
              <w:spacing w:before="60" w:after="60"/>
              <w:ind w:left="0"/>
              <w:jc w:val="left"/>
              <w:rPr>
                <w:rFonts w:ascii="Arial" w:hAnsi="Arial" w:cs="Arial"/>
                <w:sz w:val="16"/>
                <w:szCs w:val="16"/>
              </w:rPr>
            </w:pPr>
            <w:r w:rsidRPr="0074059E">
              <w:rPr>
                <w:rFonts w:ascii="Arial" w:hAnsi="Arial" w:cs="Arial"/>
                <w:sz w:val="16"/>
                <w:szCs w:val="16"/>
                <w:lang w:val="en-AU"/>
              </w:rPr>
              <w:t xml:space="preserve">7.12 </w:t>
            </w:r>
            <w:r w:rsidRPr="00126C3C">
              <w:rPr>
                <w:rFonts w:ascii="Arial" w:hAnsi="Arial" w:cs="Arial"/>
                <w:sz w:val="16"/>
                <w:szCs w:val="16"/>
              </w:rPr>
              <w:t>There have been privacy breaches in the last two years.</w:t>
            </w:r>
            <w:r>
              <w:rPr>
                <w:rFonts w:ascii="Arial" w:hAnsi="Arial" w:cs="Arial"/>
                <w:sz w:val="16"/>
                <w:szCs w:val="16"/>
              </w:rPr>
              <w:t xml:space="preserve"> </w:t>
            </w:r>
          </w:p>
          <w:p w14:paraId="5A818BE9" w14:textId="77777777" w:rsidR="00126C3C" w:rsidRPr="0074059E" w:rsidRDefault="00126C3C" w:rsidP="00126C3C">
            <w:pPr>
              <w:pStyle w:val="RTINormal"/>
              <w:spacing w:before="60" w:after="60"/>
              <w:ind w:left="0"/>
              <w:jc w:val="left"/>
              <w:rPr>
                <w:rFonts w:ascii="Arial" w:hAnsi="Arial" w:cs="Arial"/>
                <w:sz w:val="16"/>
                <w:szCs w:val="16"/>
                <w:lang w:val="en-AU"/>
              </w:rPr>
            </w:pPr>
            <w:r w:rsidRPr="0074059E">
              <w:rPr>
                <w:rFonts w:eastAsia="Calibri" w:cs="Arial"/>
                <w:i/>
                <w:iCs/>
                <w:color w:val="000000"/>
                <w:sz w:val="16"/>
                <w:szCs w:val="16"/>
                <w:lang w:eastAsia="en-US"/>
              </w:rPr>
              <w:t>(If 'N' skip 7.1</w:t>
            </w:r>
            <w:r>
              <w:rPr>
                <w:rFonts w:eastAsia="Calibri" w:cs="Arial"/>
                <w:i/>
                <w:iCs/>
                <w:color w:val="000000"/>
                <w:sz w:val="16"/>
                <w:szCs w:val="16"/>
                <w:lang w:eastAsia="en-US"/>
              </w:rPr>
              <w:t>3</w:t>
            </w:r>
            <w:r w:rsidRPr="0074059E">
              <w:rPr>
                <w:rFonts w:eastAsia="Calibri" w:cs="Arial"/>
                <w:i/>
                <w:iCs/>
                <w:color w:val="000000"/>
                <w:sz w:val="16"/>
                <w:szCs w:val="16"/>
                <w:lang w:eastAsia="en-US"/>
              </w:rPr>
              <w:t>)</w:t>
            </w:r>
          </w:p>
        </w:tc>
        <w:tc>
          <w:tcPr>
            <w:tcW w:w="1701" w:type="dxa"/>
            <w:gridSpan w:val="2"/>
            <w:vAlign w:val="center"/>
          </w:tcPr>
          <w:p w14:paraId="36E15C10" w14:textId="77777777" w:rsidR="00126C3C" w:rsidRDefault="00126C3C">
            <w:pPr>
              <w:jc w:val="center"/>
              <w:rPr>
                <w:rFonts w:cs="Arial"/>
                <w:color w:val="000000"/>
                <w:sz w:val="18"/>
                <w:szCs w:val="18"/>
              </w:rPr>
            </w:pPr>
            <w:r>
              <w:rPr>
                <w:rFonts w:cs="Arial"/>
                <w:color w:val="000000"/>
                <w:sz w:val="18"/>
                <w:szCs w:val="18"/>
              </w:rPr>
              <w:t>22%</w:t>
            </w:r>
          </w:p>
        </w:tc>
        <w:tc>
          <w:tcPr>
            <w:tcW w:w="1701" w:type="dxa"/>
            <w:gridSpan w:val="2"/>
            <w:vAlign w:val="center"/>
          </w:tcPr>
          <w:p w14:paraId="7E95934C" w14:textId="77777777" w:rsidR="00126C3C" w:rsidRDefault="00126C3C">
            <w:pPr>
              <w:jc w:val="center"/>
              <w:rPr>
                <w:rFonts w:cs="Arial"/>
                <w:color w:val="000000"/>
                <w:sz w:val="18"/>
                <w:szCs w:val="18"/>
              </w:rPr>
            </w:pPr>
            <w:r>
              <w:rPr>
                <w:rFonts w:cs="Arial"/>
                <w:color w:val="000000"/>
                <w:sz w:val="18"/>
                <w:szCs w:val="18"/>
              </w:rPr>
              <w:t>78%</w:t>
            </w:r>
          </w:p>
        </w:tc>
        <w:tc>
          <w:tcPr>
            <w:tcW w:w="1984" w:type="dxa"/>
          </w:tcPr>
          <w:p w14:paraId="4B40C15F" w14:textId="77777777" w:rsidR="00126C3C" w:rsidRPr="00A81C02" w:rsidRDefault="00126C3C" w:rsidP="006F6A6F">
            <w:pPr>
              <w:spacing w:before="60" w:after="60"/>
              <w:rPr>
                <w:rFonts w:cs="Arial"/>
                <w:b/>
                <w:sz w:val="16"/>
                <w:szCs w:val="16"/>
              </w:rPr>
            </w:pPr>
          </w:p>
        </w:tc>
      </w:tr>
      <w:tr w:rsidR="00126C3C" w:rsidRPr="00A81C02" w14:paraId="7C2F8600" w14:textId="77777777" w:rsidTr="006F6A6F">
        <w:tc>
          <w:tcPr>
            <w:tcW w:w="4111" w:type="dxa"/>
            <w:vAlign w:val="center"/>
          </w:tcPr>
          <w:p w14:paraId="5BFA1BD5" w14:textId="77777777" w:rsidR="00126C3C" w:rsidRPr="0074059E" w:rsidRDefault="00126C3C" w:rsidP="006F6A6F">
            <w:pPr>
              <w:pStyle w:val="RTINormal"/>
              <w:spacing w:before="60" w:after="60"/>
              <w:ind w:left="0"/>
              <w:jc w:val="left"/>
              <w:rPr>
                <w:rFonts w:ascii="Arial" w:hAnsi="Arial" w:cs="Arial"/>
                <w:sz w:val="16"/>
                <w:szCs w:val="16"/>
                <w:lang w:val="en-AU"/>
              </w:rPr>
            </w:pPr>
            <w:r w:rsidRPr="0074059E">
              <w:rPr>
                <w:rFonts w:ascii="Arial" w:hAnsi="Arial" w:cs="Arial"/>
                <w:sz w:val="16"/>
                <w:szCs w:val="16"/>
                <w:lang w:val="en-AU"/>
              </w:rPr>
              <w:t xml:space="preserve">7.13 </w:t>
            </w:r>
            <w:r w:rsidRPr="00126C3C">
              <w:rPr>
                <w:rFonts w:ascii="Arial" w:hAnsi="Arial" w:cs="Arial"/>
                <w:sz w:val="16"/>
                <w:szCs w:val="16"/>
              </w:rPr>
              <w:t>The same type of breach has occurred two or more times in the last two years.</w:t>
            </w:r>
          </w:p>
        </w:tc>
        <w:tc>
          <w:tcPr>
            <w:tcW w:w="1701" w:type="dxa"/>
            <w:gridSpan w:val="2"/>
            <w:vAlign w:val="center"/>
          </w:tcPr>
          <w:p w14:paraId="250AA202" w14:textId="77777777" w:rsidR="00126C3C" w:rsidRDefault="00126C3C">
            <w:pPr>
              <w:jc w:val="center"/>
              <w:rPr>
                <w:rFonts w:cs="Arial"/>
                <w:color w:val="000000"/>
                <w:sz w:val="18"/>
                <w:szCs w:val="18"/>
              </w:rPr>
            </w:pPr>
            <w:r>
              <w:rPr>
                <w:rFonts w:cs="Arial"/>
                <w:color w:val="000000"/>
                <w:sz w:val="18"/>
                <w:szCs w:val="18"/>
              </w:rPr>
              <w:t>34%</w:t>
            </w:r>
          </w:p>
        </w:tc>
        <w:tc>
          <w:tcPr>
            <w:tcW w:w="1701" w:type="dxa"/>
            <w:gridSpan w:val="2"/>
            <w:vAlign w:val="center"/>
          </w:tcPr>
          <w:p w14:paraId="23F5E239" w14:textId="77777777" w:rsidR="00126C3C" w:rsidRDefault="00126C3C">
            <w:pPr>
              <w:jc w:val="center"/>
              <w:rPr>
                <w:rFonts w:cs="Arial"/>
                <w:color w:val="000000"/>
                <w:sz w:val="18"/>
                <w:szCs w:val="18"/>
              </w:rPr>
            </w:pPr>
            <w:r>
              <w:rPr>
                <w:rFonts w:cs="Arial"/>
                <w:color w:val="000000"/>
                <w:sz w:val="18"/>
                <w:szCs w:val="18"/>
              </w:rPr>
              <w:t>66%</w:t>
            </w:r>
          </w:p>
        </w:tc>
        <w:tc>
          <w:tcPr>
            <w:tcW w:w="1984" w:type="dxa"/>
          </w:tcPr>
          <w:p w14:paraId="2AF460BA" w14:textId="77777777" w:rsidR="00126C3C" w:rsidRPr="00FC1086" w:rsidRDefault="00126C3C" w:rsidP="006F6A6F">
            <w:pPr>
              <w:spacing w:before="60" w:after="60"/>
              <w:rPr>
                <w:rFonts w:cs="Arial"/>
                <w:sz w:val="16"/>
                <w:szCs w:val="16"/>
              </w:rPr>
            </w:pPr>
          </w:p>
        </w:tc>
      </w:tr>
    </w:tbl>
    <w:p w14:paraId="4634A450" w14:textId="77777777" w:rsidR="00452ECC" w:rsidRDefault="00452ECC" w:rsidP="00332642">
      <w:pPr>
        <w:spacing w:after="120"/>
      </w:pPr>
    </w:p>
    <w:p w14:paraId="6C9063B5" w14:textId="77777777" w:rsidR="00452ECC" w:rsidRDefault="00452ECC">
      <w:pPr>
        <w:jc w:val="left"/>
      </w:pPr>
      <w:r>
        <w:br w:type="page"/>
      </w:r>
    </w:p>
    <w:p w14:paraId="7A4DFE00" w14:textId="77777777" w:rsidR="00452ECC" w:rsidRPr="008E74B8" w:rsidRDefault="00452ECC" w:rsidP="00452ECC">
      <w:pPr>
        <w:rPr>
          <w:b/>
        </w:rPr>
      </w:pPr>
      <w:r w:rsidRPr="008E74B8">
        <w:rPr>
          <w:b/>
        </w:rPr>
        <w:lastRenderedPageBreak/>
        <w:t xml:space="preserve">Section </w:t>
      </w:r>
      <w:r>
        <w:rPr>
          <w:b/>
        </w:rPr>
        <w:t>E</w:t>
      </w:r>
      <w:r w:rsidRPr="008E74B8">
        <w:rPr>
          <w:b/>
        </w:rPr>
        <w:t xml:space="preserve"> </w:t>
      </w:r>
      <w:r>
        <w:rPr>
          <w:b/>
        </w:rPr>
        <w:t>–</w:t>
      </w:r>
      <w:r w:rsidRPr="008E74B8">
        <w:rPr>
          <w:b/>
        </w:rPr>
        <w:t xml:space="preserve"> </w:t>
      </w:r>
      <w:r>
        <w:rPr>
          <w:b/>
        </w:rPr>
        <w:t>Additional Questions</w:t>
      </w:r>
      <w:r w:rsidRPr="008E74B8">
        <w:rPr>
          <w:b/>
        </w:rPr>
        <w:t xml:space="preserve"> </w:t>
      </w:r>
    </w:p>
    <w:p w14:paraId="1D1651E5" w14:textId="77777777" w:rsidR="00452ECC" w:rsidRDefault="00452ECC" w:rsidP="00452ECC">
      <w:pPr>
        <w:spacing w:after="120"/>
        <w:rPr>
          <w:b/>
        </w:rPr>
      </w:pPr>
    </w:p>
    <w:p w14:paraId="7C507676" w14:textId="77777777" w:rsidR="00452ECC" w:rsidRPr="00452ECC" w:rsidRDefault="00452ECC" w:rsidP="00452ECC">
      <w:pPr>
        <w:spacing w:after="120"/>
      </w:pPr>
      <w:r>
        <w:rPr>
          <w:b/>
        </w:rPr>
        <w:t>(Note to person coordinating responses - This section could be completed by the person within the agency responsible for handling Right to Information / Information Privacy matters.)</w:t>
      </w:r>
    </w:p>
    <w:tbl>
      <w:tblPr>
        <w:tblpPr w:leftFromText="180" w:rightFromText="180" w:vertAnchor="text" w:horzAnchor="page" w:tblpX="2794"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6849"/>
      </w:tblGrid>
      <w:tr w:rsidR="00452ECC" w:rsidRPr="00A81C02" w14:paraId="2397D8A9" w14:textId="77777777" w:rsidTr="00BB0A55">
        <w:trPr>
          <w:trHeight w:val="274"/>
        </w:trPr>
        <w:tc>
          <w:tcPr>
            <w:tcW w:w="1791" w:type="dxa"/>
            <w:shd w:val="clear" w:color="auto" w:fill="CCCCCC"/>
          </w:tcPr>
          <w:p w14:paraId="35DD7684" w14:textId="77777777" w:rsidR="00452ECC" w:rsidRPr="00A81C02" w:rsidRDefault="00452ECC" w:rsidP="00BB0A55">
            <w:pPr>
              <w:spacing w:before="60" w:after="60"/>
              <w:rPr>
                <w:b/>
                <w:sz w:val="16"/>
                <w:szCs w:val="16"/>
              </w:rPr>
            </w:pPr>
            <w:r w:rsidRPr="00A81C02">
              <w:rPr>
                <w:b/>
                <w:sz w:val="16"/>
                <w:szCs w:val="16"/>
              </w:rPr>
              <w:t>Response options:</w:t>
            </w:r>
          </w:p>
        </w:tc>
        <w:tc>
          <w:tcPr>
            <w:tcW w:w="6849" w:type="dxa"/>
            <w:shd w:val="clear" w:color="auto" w:fill="CCCCCC"/>
          </w:tcPr>
          <w:p w14:paraId="0C18844B" w14:textId="77777777" w:rsidR="00452ECC" w:rsidRPr="00A81C02" w:rsidRDefault="00452ECC" w:rsidP="00BB0A55">
            <w:pPr>
              <w:spacing w:before="60" w:after="60"/>
              <w:rPr>
                <w:b/>
                <w:sz w:val="16"/>
                <w:szCs w:val="16"/>
              </w:rPr>
            </w:pPr>
            <w:r w:rsidRPr="00A81C02">
              <w:rPr>
                <w:b/>
                <w:sz w:val="16"/>
                <w:szCs w:val="16"/>
              </w:rPr>
              <w:t>Unless otherwise indicated, use this response option when:</w:t>
            </w:r>
          </w:p>
        </w:tc>
      </w:tr>
      <w:tr w:rsidR="00452ECC" w14:paraId="5051CA91" w14:textId="77777777" w:rsidTr="00BB0A55">
        <w:trPr>
          <w:trHeight w:val="221"/>
        </w:trPr>
        <w:tc>
          <w:tcPr>
            <w:tcW w:w="1791" w:type="dxa"/>
          </w:tcPr>
          <w:p w14:paraId="135F93B4" w14:textId="77777777" w:rsidR="00452ECC" w:rsidRPr="00A81C02" w:rsidRDefault="00452ECC" w:rsidP="00BB0A55">
            <w:pPr>
              <w:spacing w:before="60" w:after="60"/>
              <w:rPr>
                <w:sz w:val="16"/>
                <w:szCs w:val="16"/>
              </w:rPr>
            </w:pPr>
            <w:r w:rsidRPr="00A81C02">
              <w:rPr>
                <w:sz w:val="16"/>
                <w:szCs w:val="16"/>
              </w:rPr>
              <w:t>Yes</w:t>
            </w:r>
          </w:p>
        </w:tc>
        <w:tc>
          <w:tcPr>
            <w:tcW w:w="6849" w:type="dxa"/>
          </w:tcPr>
          <w:p w14:paraId="54B21EBB" w14:textId="77777777" w:rsidR="00452ECC" w:rsidRPr="00A81C02" w:rsidRDefault="00452ECC" w:rsidP="00BB0A55">
            <w:pPr>
              <w:spacing w:before="60" w:after="60"/>
              <w:rPr>
                <w:sz w:val="16"/>
                <w:szCs w:val="16"/>
              </w:rPr>
            </w:pPr>
            <w:r w:rsidRPr="00A81C02">
              <w:rPr>
                <w:sz w:val="16"/>
                <w:szCs w:val="16"/>
              </w:rPr>
              <w:t>A system, policy, strategy or process has been implemented in full across the agency.</w:t>
            </w:r>
          </w:p>
        </w:tc>
      </w:tr>
      <w:tr w:rsidR="00452ECC" w14:paraId="678ED584" w14:textId="77777777" w:rsidTr="00BB0A55">
        <w:trPr>
          <w:trHeight w:val="469"/>
        </w:trPr>
        <w:tc>
          <w:tcPr>
            <w:tcW w:w="1791" w:type="dxa"/>
          </w:tcPr>
          <w:p w14:paraId="6CD50652" w14:textId="77777777" w:rsidR="00452ECC" w:rsidRPr="00A81C02" w:rsidRDefault="00452ECC" w:rsidP="00BB0A55">
            <w:pPr>
              <w:spacing w:before="60" w:after="60"/>
              <w:rPr>
                <w:sz w:val="16"/>
                <w:szCs w:val="16"/>
              </w:rPr>
            </w:pPr>
            <w:r>
              <w:rPr>
                <w:sz w:val="16"/>
                <w:szCs w:val="16"/>
              </w:rPr>
              <w:t>In progress (IP)</w:t>
            </w:r>
          </w:p>
        </w:tc>
        <w:tc>
          <w:tcPr>
            <w:tcW w:w="6849" w:type="dxa"/>
          </w:tcPr>
          <w:p w14:paraId="43607C56" w14:textId="77777777" w:rsidR="00452ECC" w:rsidRPr="00A81C02" w:rsidRDefault="00452ECC" w:rsidP="00BB0A55">
            <w:pPr>
              <w:spacing w:before="60" w:after="60"/>
              <w:rPr>
                <w:sz w:val="16"/>
                <w:szCs w:val="16"/>
              </w:rPr>
            </w:pPr>
            <w:r w:rsidRPr="00A81C02">
              <w:rPr>
                <w:sz w:val="16"/>
                <w:szCs w:val="16"/>
              </w:rPr>
              <w:t>Management has decided on a particular course of action and implementation has commenced or is complete in part but not all of the agency.</w:t>
            </w:r>
          </w:p>
        </w:tc>
      </w:tr>
      <w:tr w:rsidR="00452ECC" w14:paraId="44DA92BF" w14:textId="77777777" w:rsidTr="00BB0A55">
        <w:trPr>
          <w:trHeight w:val="470"/>
        </w:trPr>
        <w:tc>
          <w:tcPr>
            <w:tcW w:w="1791" w:type="dxa"/>
          </w:tcPr>
          <w:p w14:paraId="6DA226D5" w14:textId="77777777" w:rsidR="00452ECC" w:rsidRPr="00A81C02" w:rsidRDefault="00452ECC" w:rsidP="00BB0A55">
            <w:pPr>
              <w:spacing w:before="60" w:after="60"/>
              <w:rPr>
                <w:sz w:val="16"/>
                <w:szCs w:val="16"/>
              </w:rPr>
            </w:pPr>
            <w:r>
              <w:rPr>
                <w:sz w:val="16"/>
                <w:szCs w:val="16"/>
              </w:rPr>
              <w:t>Identified (Id)</w:t>
            </w:r>
          </w:p>
        </w:tc>
        <w:tc>
          <w:tcPr>
            <w:tcW w:w="6849" w:type="dxa"/>
          </w:tcPr>
          <w:p w14:paraId="00B89937" w14:textId="77777777" w:rsidR="00452ECC" w:rsidRPr="00A81C02" w:rsidRDefault="00452ECC" w:rsidP="00BB0A55">
            <w:pPr>
              <w:spacing w:before="60" w:after="60"/>
              <w:rPr>
                <w:sz w:val="16"/>
                <w:szCs w:val="16"/>
              </w:rPr>
            </w:pPr>
            <w:r w:rsidRPr="00A81C02">
              <w:rPr>
                <w:sz w:val="16"/>
                <w:szCs w:val="16"/>
              </w:rPr>
              <w:t>Management has identified this as an issue, but has not yet commenced to address the issue.</w:t>
            </w:r>
          </w:p>
        </w:tc>
      </w:tr>
      <w:tr w:rsidR="00452ECC" w14:paraId="5487715A" w14:textId="77777777" w:rsidTr="00BB0A55">
        <w:trPr>
          <w:trHeight w:val="309"/>
        </w:trPr>
        <w:tc>
          <w:tcPr>
            <w:tcW w:w="1791" w:type="dxa"/>
          </w:tcPr>
          <w:p w14:paraId="103C72F9" w14:textId="77777777" w:rsidR="00452ECC" w:rsidRPr="00A81C02" w:rsidRDefault="00452ECC" w:rsidP="00BB0A55">
            <w:pPr>
              <w:spacing w:before="60" w:after="60"/>
              <w:rPr>
                <w:sz w:val="16"/>
                <w:szCs w:val="16"/>
              </w:rPr>
            </w:pPr>
            <w:r w:rsidRPr="00A81C02">
              <w:rPr>
                <w:sz w:val="16"/>
                <w:szCs w:val="16"/>
              </w:rPr>
              <w:t>No</w:t>
            </w:r>
          </w:p>
        </w:tc>
        <w:tc>
          <w:tcPr>
            <w:tcW w:w="6849" w:type="dxa"/>
          </w:tcPr>
          <w:p w14:paraId="7A136144" w14:textId="77777777" w:rsidR="00452ECC" w:rsidRPr="00A81C02" w:rsidRDefault="00452ECC" w:rsidP="00BB0A55">
            <w:pPr>
              <w:spacing w:before="60" w:after="60"/>
              <w:rPr>
                <w:sz w:val="16"/>
                <w:szCs w:val="16"/>
              </w:rPr>
            </w:pPr>
            <w:r w:rsidRPr="00A81C02">
              <w:rPr>
                <w:sz w:val="16"/>
                <w:szCs w:val="16"/>
              </w:rPr>
              <w:t>There are no strategies in place, and no immediate plans to pursue them.</w:t>
            </w:r>
          </w:p>
        </w:tc>
      </w:tr>
    </w:tbl>
    <w:p w14:paraId="6B146914" w14:textId="77777777" w:rsidR="00452ECC" w:rsidRDefault="00452ECC" w:rsidP="00452ECC">
      <w:pPr>
        <w:spacing w:after="120"/>
      </w:pPr>
    </w:p>
    <w:p w14:paraId="091006E0" w14:textId="77777777" w:rsidR="00452ECC" w:rsidRDefault="00452ECC" w:rsidP="00452ECC">
      <w:pPr>
        <w:spacing w:after="120"/>
      </w:pPr>
    </w:p>
    <w:p w14:paraId="46E47459" w14:textId="77777777" w:rsidR="00452ECC" w:rsidRDefault="00452ECC" w:rsidP="00452ECC">
      <w:pPr>
        <w:spacing w:after="120"/>
      </w:pPr>
    </w:p>
    <w:p w14:paraId="45506448" w14:textId="77777777" w:rsidR="00452ECC" w:rsidRDefault="00452ECC" w:rsidP="00452ECC">
      <w:pPr>
        <w:spacing w:after="120"/>
      </w:pPr>
    </w:p>
    <w:p w14:paraId="3823F1DA" w14:textId="77777777" w:rsidR="00452ECC" w:rsidRDefault="00452ECC" w:rsidP="00452ECC">
      <w:pPr>
        <w:spacing w:after="120"/>
      </w:pPr>
    </w:p>
    <w:p w14:paraId="56020DEA" w14:textId="77777777" w:rsidR="00452ECC" w:rsidRPr="008E74B8" w:rsidRDefault="00452ECC" w:rsidP="00452ECC">
      <w:pPr>
        <w:spacing w:after="120"/>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850"/>
        <w:gridCol w:w="851"/>
        <w:gridCol w:w="850"/>
        <w:gridCol w:w="851"/>
        <w:gridCol w:w="1984"/>
      </w:tblGrid>
      <w:tr w:rsidR="00452ECC" w:rsidRPr="00A81C02" w14:paraId="5E5861C0" w14:textId="77777777" w:rsidTr="00BB0A55">
        <w:trPr>
          <w:trHeight w:val="350"/>
          <w:tblHeader/>
        </w:trPr>
        <w:tc>
          <w:tcPr>
            <w:tcW w:w="4111" w:type="dxa"/>
            <w:shd w:val="clear" w:color="auto" w:fill="B3B3B3"/>
            <w:vAlign w:val="center"/>
          </w:tcPr>
          <w:p w14:paraId="27DC9C0E" w14:textId="77777777" w:rsidR="00452ECC" w:rsidRPr="00655843" w:rsidRDefault="00452ECC" w:rsidP="00BB0A55">
            <w:pPr>
              <w:pStyle w:val="RTINormal"/>
              <w:spacing w:before="60" w:after="60"/>
              <w:ind w:left="0"/>
              <w:jc w:val="center"/>
              <w:rPr>
                <w:rFonts w:ascii="Arial" w:hAnsi="Arial" w:cs="Arial"/>
                <w:lang w:val="en-AU"/>
              </w:rPr>
            </w:pPr>
            <w:r w:rsidRPr="00655843">
              <w:rPr>
                <w:rFonts w:ascii="Arial" w:hAnsi="Arial" w:cs="Arial"/>
                <w:lang w:val="en-AU"/>
              </w:rPr>
              <w:t>Criteria question</w:t>
            </w:r>
          </w:p>
        </w:tc>
        <w:tc>
          <w:tcPr>
            <w:tcW w:w="3402" w:type="dxa"/>
            <w:gridSpan w:val="4"/>
            <w:shd w:val="clear" w:color="auto" w:fill="B3B3B3"/>
            <w:vAlign w:val="center"/>
          </w:tcPr>
          <w:p w14:paraId="555B9AF4" w14:textId="77777777" w:rsidR="00452ECC" w:rsidRPr="00655843" w:rsidRDefault="00452ECC" w:rsidP="00BB0A55">
            <w:pPr>
              <w:pStyle w:val="RTINormal"/>
              <w:spacing w:before="60" w:after="60"/>
              <w:ind w:left="0"/>
              <w:jc w:val="center"/>
              <w:rPr>
                <w:rFonts w:ascii="Arial" w:hAnsi="Arial" w:cs="Arial"/>
                <w:lang w:val="en-AU"/>
              </w:rPr>
            </w:pPr>
            <w:r w:rsidRPr="00655843">
              <w:rPr>
                <w:rFonts w:ascii="Arial" w:hAnsi="Arial" w:cs="Arial"/>
                <w:lang w:val="en-AU"/>
              </w:rPr>
              <w:t>Assessment</w:t>
            </w:r>
          </w:p>
        </w:tc>
        <w:tc>
          <w:tcPr>
            <w:tcW w:w="1984" w:type="dxa"/>
            <w:shd w:val="clear" w:color="auto" w:fill="B3B3B3"/>
            <w:vAlign w:val="center"/>
          </w:tcPr>
          <w:p w14:paraId="365462A0" w14:textId="77777777" w:rsidR="00452ECC" w:rsidRPr="00655843" w:rsidRDefault="00452ECC" w:rsidP="00BB0A55">
            <w:pPr>
              <w:pStyle w:val="RTINormal"/>
              <w:spacing w:before="60" w:after="60"/>
              <w:ind w:left="0"/>
              <w:jc w:val="center"/>
              <w:rPr>
                <w:rFonts w:ascii="Arial" w:hAnsi="Arial" w:cs="Arial"/>
                <w:lang w:val="en-AU"/>
              </w:rPr>
            </w:pPr>
            <w:r>
              <w:rPr>
                <w:rFonts w:ascii="Arial" w:hAnsi="Arial" w:cs="Arial"/>
                <w:lang w:val="en-AU"/>
              </w:rPr>
              <w:t>Notes</w:t>
            </w:r>
          </w:p>
        </w:tc>
      </w:tr>
      <w:tr w:rsidR="00452ECC" w:rsidRPr="00A81C02" w14:paraId="2DE6FFF1" w14:textId="77777777" w:rsidTr="00BB0A55">
        <w:trPr>
          <w:tblHeader/>
        </w:trPr>
        <w:tc>
          <w:tcPr>
            <w:tcW w:w="4111" w:type="dxa"/>
            <w:shd w:val="clear" w:color="auto" w:fill="CCCCCC"/>
            <w:vAlign w:val="center"/>
          </w:tcPr>
          <w:p w14:paraId="7FAAE37B" w14:textId="77777777" w:rsidR="00452ECC" w:rsidRPr="00655843" w:rsidRDefault="00452ECC" w:rsidP="00BB0A55">
            <w:pPr>
              <w:pStyle w:val="RTINormal"/>
              <w:spacing w:before="60" w:after="60"/>
              <w:ind w:left="0"/>
              <w:jc w:val="center"/>
              <w:rPr>
                <w:rFonts w:ascii="Arial" w:hAnsi="Arial" w:cs="Arial"/>
                <w:sz w:val="16"/>
                <w:szCs w:val="16"/>
                <w:lang w:val="en-AU"/>
              </w:rPr>
            </w:pPr>
          </w:p>
        </w:tc>
        <w:tc>
          <w:tcPr>
            <w:tcW w:w="850" w:type="dxa"/>
            <w:shd w:val="clear" w:color="auto" w:fill="CCCCCC"/>
            <w:vAlign w:val="center"/>
          </w:tcPr>
          <w:p w14:paraId="59E5D2A1" w14:textId="77777777" w:rsidR="00452ECC" w:rsidRPr="006F6A6F" w:rsidRDefault="00452ECC" w:rsidP="00BB0A5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Yes</w:t>
            </w:r>
          </w:p>
        </w:tc>
        <w:tc>
          <w:tcPr>
            <w:tcW w:w="851" w:type="dxa"/>
            <w:shd w:val="clear" w:color="auto" w:fill="CCCCCC"/>
            <w:vAlign w:val="center"/>
          </w:tcPr>
          <w:p w14:paraId="60CE4886" w14:textId="77777777" w:rsidR="00452ECC" w:rsidRPr="006F6A6F" w:rsidRDefault="00452ECC" w:rsidP="00BB0A5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IP</w:t>
            </w:r>
          </w:p>
        </w:tc>
        <w:tc>
          <w:tcPr>
            <w:tcW w:w="850" w:type="dxa"/>
            <w:shd w:val="clear" w:color="auto" w:fill="CCCCCC"/>
            <w:vAlign w:val="center"/>
          </w:tcPr>
          <w:p w14:paraId="64C114F1" w14:textId="77777777" w:rsidR="00452ECC" w:rsidRPr="006F6A6F" w:rsidRDefault="00452ECC" w:rsidP="00BB0A5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Id</w:t>
            </w:r>
          </w:p>
        </w:tc>
        <w:tc>
          <w:tcPr>
            <w:tcW w:w="851" w:type="dxa"/>
            <w:shd w:val="clear" w:color="auto" w:fill="CCCCCC"/>
            <w:vAlign w:val="center"/>
          </w:tcPr>
          <w:p w14:paraId="5E4D60B4" w14:textId="77777777" w:rsidR="00452ECC" w:rsidRPr="006F6A6F" w:rsidRDefault="00452ECC" w:rsidP="00BB0A55">
            <w:pPr>
              <w:pStyle w:val="RTINormal"/>
              <w:spacing w:before="60" w:after="60"/>
              <w:ind w:left="0"/>
              <w:jc w:val="center"/>
              <w:rPr>
                <w:rFonts w:ascii="Arial" w:hAnsi="Arial" w:cs="Arial"/>
                <w:b/>
                <w:sz w:val="16"/>
                <w:szCs w:val="16"/>
                <w:lang w:val="en-AU"/>
              </w:rPr>
            </w:pPr>
            <w:r w:rsidRPr="006F6A6F">
              <w:rPr>
                <w:rFonts w:ascii="Arial" w:hAnsi="Arial" w:cs="Arial"/>
                <w:b/>
                <w:sz w:val="16"/>
                <w:szCs w:val="16"/>
                <w:lang w:val="en-AU"/>
              </w:rPr>
              <w:t>No</w:t>
            </w:r>
          </w:p>
        </w:tc>
        <w:tc>
          <w:tcPr>
            <w:tcW w:w="1984" w:type="dxa"/>
            <w:shd w:val="clear" w:color="auto" w:fill="CCCCCC"/>
            <w:vAlign w:val="center"/>
          </w:tcPr>
          <w:p w14:paraId="5983BC98" w14:textId="77777777" w:rsidR="00452ECC" w:rsidRPr="00655843" w:rsidRDefault="00452ECC" w:rsidP="00BB0A55">
            <w:pPr>
              <w:pStyle w:val="RTINormal"/>
              <w:spacing w:before="60" w:after="60"/>
              <w:ind w:left="0"/>
              <w:jc w:val="center"/>
              <w:rPr>
                <w:rFonts w:ascii="Arial" w:hAnsi="Arial" w:cs="Arial"/>
                <w:sz w:val="16"/>
                <w:szCs w:val="16"/>
                <w:lang w:val="en-AU"/>
              </w:rPr>
            </w:pPr>
          </w:p>
        </w:tc>
      </w:tr>
      <w:tr w:rsidR="00126C3C" w:rsidRPr="00A81C02" w14:paraId="59841C2C" w14:textId="77777777" w:rsidTr="00BB0A55">
        <w:tc>
          <w:tcPr>
            <w:tcW w:w="4111" w:type="dxa"/>
            <w:vAlign w:val="center"/>
          </w:tcPr>
          <w:p w14:paraId="11F58989" w14:textId="77777777" w:rsidR="00126C3C" w:rsidRDefault="00126C3C" w:rsidP="00BB0A5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8.1 </w:t>
            </w:r>
            <w:r w:rsidRPr="00126C3C">
              <w:rPr>
                <w:rFonts w:ascii="Arial" w:hAnsi="Arial" w:cs="Arial"/>
                <w:sz w:val="16"/>
                <w:szCs w:val="16"/>
                <w:lang w:val="en-AU"/>
              </w:rPr>
              <w:t>The agency uses redaction technologies or would use redaction technologies as needed to assist in its decision making processes involving digital video recordings.</w:t>
            </w:r>
          </w:p>
          <w:p w14:paraId="13A9FD1A" w14:textId="77777777" w:rsidR="00126C3C" w:rsidRDefault="00126C3C" w:rsidP="00BB0A55">
            <w:pPr>
              <w:pStyle w:val="RTINormal"/>
              <w:spacing w:before="60" w:after="60"/>
              <w:ind w:left="0"/>
              <w:jc w:val="left"/>
              <w:rPr>
                <w:rFonts w:ascii="Arial" w:hAnsi="Arial" w:cs="Arial"/>
                <w:sz w:val="16"/>
                <w:szCs w:val="16"/>
                <w:lang w:val="en-AU"/>
              </w:rPr>
            </w:pPr>
            <w:r w:rsidRPr="00042A19">
              <w:rPr>
                <w:rFonts w:ascii="Arial" w:hAnsi="Arial" w:cs="Arial"/>
                <w:sz w:val="16"/>
                <w:szCs w:val="16"/>
              </w:rPr>
              <w:t xml:space="preserve">(NB “Redaction technology” allows an original </w:t>
            </w:r>
            <w:r>
              <w:rPr>
                <w:rFonts w:ascii="Arial" w:hAnsi="Arial" w:cs="Arial"/>
                <w:sz w:val="16"/>
                <w:szCs w:val="16"/>
              </w:rPr>
              <w:t>video</w:t>
            </w:r>
            <w:r w:rsidRPr="00042A19">
              <w:rPr>
                <w:rFonts w:ascii="Arial" w:hAnsi="Arial" w:cs="Arial"/>
                <w:sz w:val="16"/>
                <w:szCs w:val="16"/>
              </w:rPr>
              <w:t xml:space="preserve"> to be electronically </w:t>
            </w:r>
            <w:r>
              <w:rPr>
                <w:rFonts w:ascii="Arial" w:hAnsi="Arial" w:cs="Arial"/>
                <w:sz w:val="16"/>
                <w:szCs w:val="16"/>
              </w:rPr>
              <w:t xml:space="preserve">altered to remove specific items from the footage </w:t>
            </w:r>
            <w:r w:rsidRPr="00042A19">
              <w:rPr>
                <w:rFonts w:ascii="Arial" w:hAnsi="Arial" w:cs="Arial"/>
                <w:sz w:val="16"/>
                <w:szCs w:val="16"/>
              </w:rPr>
              <w:t xml:space="preserve">- for example, personal information </w:t>
            </w:r>
            <w:r>
              <w:rPr>
                <w:rFonts w:ascii="Arial" w:hAnsi="Arial" w:cs="Arial"/>
                <w:sz w:val="16"/>
                <w:szCs w:val="16"/>
              </w:rPr>
              <w:t xml:space="preserve">such as an individual’s face </w:t>
            </w:r>
            <w:r w:rsidRPr="00042A19">
              <w:rPr>
                <w:rFonts w:ascii="Arial" w:hAnsi="Arial" w:cs="Arial"/>
                <w:sz w:val="16"/>
                <w:szCs w:val="16"/>
              </w:rPr>
              <w:t>can be removed.)</w:t>
            </w:r>
          </w:p>
          <w:p w14:paraId="7B5F87FD" w14:textId="77777777" w:rsidR="00126C3C" w:rsidRPr="009B52F9" w:rsidRDefault="00126C3C" w:rsidP="00BB0A55">
            <w:pPr>
              <w:pStyle w:val="RTINormal"/>
              <w:spacing w:before="60" w:after="60"/>
              <w:ind w:left="0"/>
              <w:jc w:val="left"/>
              <w:rPr>
                <w:rFonts w:ascii="Arial" w:hAnsi="Arial" w:cs="Arial"/>
                <w:i/>
                <w:sz w:val="16"/>
                <w:szCs w:val="16"/>
                <w:lang w:val="en-AU"/>
              </w:rPr>
            </w:pPr>
            <w:r w:rsidRPr="009B52F9">
              <w:rPr>
                <w:rFonts w:ascii="Arial" w:hAnsi="Arial" w:cs="Arial"/>
                <w:i/>
                <w:sz w:val="16"/>
                <w:szCs w:val="16"/>
              </w:rPr>
              <w:t>(If your agency has not received any requests for video footage please select ‘Yes’, ‘In Progress’ or ‘Identified’, depending on the current extent to which your agency has access to video redaction technology.)</w:t>
            </w:r>
          </w:p>
        </w:tc>
        <w:tc>
          <w:tcPr>
            <w:tcW w:w="850" w:type="dxa"/>
            <w:vAlign w:val="center"/>
          </w:tcPr>
          <w:p w14:paraId="1AF0E1EF" w14:textId="77777777" w:rsidR="00126C3C" w:rsidRDefault="00126C3C">
            <w:pPr>
              <w:jc w:val="center"/>
              <w:rPr>
                <w:rFonts w:cs="Arial"/>
                <w:color w:val="000000"/>
                <w:sz w:val="18"/>
                <w:szCs w:val="18"/>
              </w:rPr>
            </w:pPr>
            <w:r>
              <w:rPr>
                <w:rFonts w:cs="Arial"/>
                <w:color w:val="000000"/>
                <w:sz w:val="18"/>
                <w:szCs w:val="18"/>
              </w:rPr>
              <w:t>56%</w:t>
            </w:r>
          </w:p>
        </w:tc>
        <w:tc>
          <w:tcPr>
            <w:tcW w:w="851" w:type="dxa"/>
            <w:vAlign w:val="center"/>
          </w:tcPr>
          <w:p w14:paraId="26184C64" w14:textId="77777777" w:rsidR="00126C3C" w:rsidRDefault="00126C3C">
            <w:pPr>
              <w:jc w:val="center"/>
              <w:rPr>
                <w:rFonts w:cs="Arial"/>
                <w:color w:val="000000"/>
                <w:sz w:val="18"/>
                <w:szCs w:val="18"/>
              </w:rPr>
            </w:pPr>
            <w:r>
              <w:rPr>
                <w:rFonts w:cs="Arial"/>
                <w:color w:val="000000"/>
                <w:sz w:val="18"/>
                <w:szCs w:val="18"/>
              </w:rPr>
              <w:t>3%</w:t>
            </w:r>
          </w:p>
        </w:tc>
        <w:tc>
          <w:tcPr>
            <w:tcW w:w="850" w:type="dxa"/>
            <w:vAlign w:val="center"/>
          </w:tcPr>
          <w:p w14:paraId="0D376582" w14:textId="77777777" w:rsidR="00126C3C" w:rsidRDefault="00126C3C">
            <w:pPr>
              <w:jc w:val="center"/>
              <w:rPr>
                <w:rFonts w:cs="Arial"/>
                <w:color w:val="000000"/>
                <w:sz w:val="18"/>
                <w:szCs w:val="18"/>
              </w:rPr>
            </w:pPr>
            <w:r>
              <w:rPr>
                <w:rFonts w:cs="Arial"/>
                <w:color w:val="000000"/>
                <w:sz w:val="18"/>
                <w:szCs w:val="18"/>
              </w:rPr>
              <w:t>18%</w:t>
            </w:r>
          </w:p>
        </w:tc>
        <w:tc>
          <w:tcPr>
            <w:tcW w:w="851" w:type="dxa"/>
            <w:vAlign w:val="center"/>
          </w:tcPr>
          <w:p w14:paraId="213DE327" w14:textId="77777777" w:rsidR="00126C3C" w:rsidRDefault="00126C3C">
            <w:pPr>
              <w:jc w:val="center"/>
              <w:rPr>
                <w:rFonts w:cs="Arial"/>
                <w:color w:val="000000"/>
                <w:sz w:val="18"/>
                <w:szCs w:val="18"/>
              </w:rPr>
            </w:pPr>
            <w:r>
              <w:rPr>
                <w:rFonts w:cs="Arial"/>
                <w:color w:val="000000"/>
                <w:sz w:val="18"/>
                <w:szCs w:val="18"/>
              </w:rPr>
              <w:t>23%</w:t>
            </w:r>
          </w:p>
        </w:tc>
        <w:tc>
          <w:tcPr>
            <w:tcW w:w="1984" w:type="dxa"/>
          </w:tcPr>
          <w:p w14:paraId="5E40081D" w14:textId="77777777" w:rsidR="00126C3C" w:rsidRPr="00A81C02" w:rsidRDefault="00126C3C" w:rsidP="00BB0A55">
            <w:pPr>
              <w:spacing w:before="60" w:after="60"/>
              <w:rPr>
                <w:rFonts w:cs="Arial"/>
                <w:b/>
                <w:sz w:val="16"/>
                <w:szCs w:val="16"/>
              </w:rPr>
            </w:pPr>
            <w:r>
              <w:rPr>
                <w:rFonts w:cs="Arial"/>
                <w:b/>
                <w:sz w:val="16"/>
                <w:szCs w:val="16"/>
              </w:rPr>
              <w:t>New question</w:t>
            </w:r>
          </w:p>
        </w:tc>
      </w:tr>
      <w:tr w:rsidR="00126C3C" w:rsidRPr="00A81C02" w14:paraId="0F67ED2E" w14:textId="77777777" w:rsidTr="00BB0A55">
        <w:tc>
          <w:tcPr>
            <w:tcW w:w="4111" w:type="dxa"/>
            <w:vAlign w:val="center"/>
          </w:tcPr>
          <w:p w14:paraId="3C39A372" w14:textId="77777777" w:rsidR="00126C3C" w:rsidRPr="001F0BEB" w:rsidRDefault="00126C3C" w:rsidP="00BB0A5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8.2 </w:t>
            </w:r>
            <w:r w:rsidRPr="00126C3C">
              <w:rPr>
                <w:rFonts w:ascii="Arial" w:hAnsi="Arial" w:cs="Arial"/>
                <w:sz w:val="16"/>
                <w:szCs w:val="16"/>
                <w:lang w:val="en-AU"/>
              </w:rPr>
              <w:t>The agency has adopted the privacy principles in its operation of fixed camera surveillance systems.</w:t>
            </w:r>
          </w:p>
        </w:tc>
        <w:tc>
          <w:tcPr>
            <w:tcW w:w="850" w:type="dxa"/>
            <w:vAlign w:val="center"/>
          </w:tcPr>
          <w:p w14:paraId="0A400FA1" w14:textId="77777777" w:rsidR="00126C3C" w:rsidRDefault="00126C3C">
            <w:pPr>
              <w:jc w:val="center"/>
              <w:rPr>
                <w:rFonts w:cs="Arial"/>
                <w:color w:val="000000"/>
                <w:sz w:val="18"/>
                <w:szCs w:val="18"/>
              </w:rPr>
            </w:pPr>
            <w:r>
              <w:rPr>
                <w:rFonts w:cs="Arial"/>
                <w:color w:val="000000"/>
                <w:sz w:val="18"/>
                <w:szCs w:val="18"/>
              </w:rPr>
              <w:t>49%</w:t>
            </w:r>
          </w:p>
        </w:tc>
        <w:tc>
          <w:tcPr>
            <w:tcW w:w="851" w:type="dxa"/>
            <w:vAlign w:val="center"/>
          </w:tcPr>
          <w:p w14:paraId="56A44457" w14:textId="77777777" w:rsidR="00126C3C" w:rsidRDefault="00126C3C">
            <w:pPr>
              <w:jc w:val="center"/>
              <w:rPr>
                <w:rFonts w:cs="Arial"/>
                <w:color w:val="000000"/>
                <w:sz w:val="18"/>
                <w:szCs w:val="18"/>
              </w:rPr>
            </w:pPr>
            <w:r>
              <w:rPr>
                <w:rFonts w:cs="Arial"/>
                <w:color w:val="000000"/>
                <w:sz w:val="18"/>
                <w:szCs w:val="18"/>
              </w:rPr>
              <w:t>11%</w:t>
            </w:r>
          </w:p>
        </w:tc>
        <w:tc>
          <w:tcPr>
            <w:tcW w:w="850" w:type="dxa"/>
            <w:vAlign w:val="center"/>
          </w:tcPr>
          <w:p w14:paraId="76DEA7ED" w14:textId="77777777" w:rsidR="00126C3C" w:rsidRDefault="00126C3C">
            <w:pPr>
              <w:jc w:val="center"/>
              <w:rPr>
                <w:rFonts w:cs="Arial"/>
                <w:color w:val="000000"/>
                <w:sz w:val="18"/>
                <w:szCs w:val="18"/>
              </w:rPr>
            </w:pPr>
            <w:r>
              <w:rPr>
                <w:rFonts w:cs="Arial"/>
                <w:color w:val="000000"/>
                <w:sz w:val="18"/>
                <w:szCs w:val="18"/>
              </w:rPr>
              <w:t>13%</w:t>
            </w:r>
          </w:p>
        </w:tc>
        <w:tc>
          <w:tcPr>
            <w:tcW w:w="851" w:type="dxa"/>
            <w:vAlign w:val="center"/>
          </w:tcPr>
          <w:p w14:paraId="56DD25A2" w14:textId="77777777" w:rsidR="00126C3C" w:rsidRDefault="00126C3C">
            <w:pPr>
              <w:jc w:val="center"/>
              <w:rPr>
                <w:rFonts w:cs="Arial"/>
                <w:color w:val="000000"/>
                <w:sz w:val="18"/>
                <w:szCs w:val="18"/>
              </w:rPr>
            </w:pPr>
            <w:r>
              <w:rPr>
                <w:rFonts w:cs="Arial"/>
                <w:color w:val="000000"/>
                <w:sz w:val="18"/>
                <w:szCs w:val="18"/>
              </w:rPr>
              <w:t>27%</w:t>
            </w:r>
          </w:p>
        </w:tc>
        <w:tc>
          <w:tcPr>
            <w:tcW w:w="1984" w:type="dxa"/>
          </w:tcPr>
          <w:p w14:paraId="7CF99F79" w14:textId="77777777" w:rsidR="00126C3C" w:rsidRPr="00A81C02" w:rsidRDefault="00126C3C" w:rsidP="00BB0A55">
            <w:pPr>
              <w:spacing w:before="60" w:after="60"/>
              <w:rPr>
                <w:rFonts w:cs="Arial"/>
                <w:b/>
                <w:sz w:val="16"/>
                <w:szCs w:val="16"/>
              </w:rPr>
            </w:pPr>
            <w:r>
              <w:rPr>
                <w:rFonts w:cs="Arial"/>
                <w:b/>
                <w:sz w:val="16"/>
                <w:szCs w:val="16"/>
              </w:rPr>
              <w:t>New question</w:t>
            </w:r>
          </w:p>
        </w:tc>
      </w:tr>
      <w:tr w:rsidR="00126C3C" w:rsidRPr="00A81C02" w14:paraId="1079B120" w14:textId="77777777" w:rsidTr="00BB0A55">
        <w:tc>
          <w:tcPr>
            <w:tcW w:w="4111" w:type="dxa"/>
            <w:vAlign w:val="center"/>
          </w:tcPr>
          <w:p w14:paraId="2102B9E1" w14:textId="77777777" w:rsidR="00126C3C" w:rsidRPr="001F0BEB" w:rsidRDefault="00126C3C" w:rsidP="00BB0A5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8.3 </w:t>
            </w:r>
            <w:r w:rsidRPr="00126C3C">
              <w:rPr>
                <w:rFonts w:ascii="Arial" w:hAnsi="Arial" w:cs="Arial"/>
                <w:sz w:val="16"/>
                <w:szCs w:val="16"/>
                <w:lang w:val="en-AU"/>
              </w:rPr>
              <w:t>The agency has adopted the privacy principles in its operation of mobile camera surveillance systems, including body worn cameras, drones, iPads and smartphones.</w:t>
            </w:r>
          </w:p>
        </w:tc>
        <w:tc>
          <w:tcPr>
            <w:tcW w:w="850" w:type="dxa"/>
            <w:vAlign w:val="center"/>
          </w:tcPr>
          <w:p w14:paraId="00A1C11D" w14:textId="77777777" w:rsidR="00126C3C" w:rsidRDefault="00126C3C">
            <w:pPr>
              <w:jc w:val="center"/>
              <w:rPr>
                <w:rFonts w:cs="Arial"/>
                <w:color w:val="000000"/>
                <w:sz w:val="18"/>
                <w:szCs w:val="18"/>
              </w:rPr>
            </w:pPr>
            <w:r>
              <w:rPr>
                <w:rFonts w:cs="Arial"/>
                <w:color w:val="000000"/>
                <w:sz w:val="18"/>
                <w:szCs w:val="18"/>
              </w:rPr>
              <w:t>41%</w:t>
            </w:r>
          </w:p>
        </w:tc>
        <w:tc>
          <w:tcPr>
            <w:tcW w:w="851" w:type="dxa"/>
            <w:vAlign w:val="center"/>
          </w:tcPr>
          <w:p w14:paraId="587A16E1" w14:textId="77777777" w:rsidR="00126C3C" w:rsidRDefault="00126C3C">
            <w:pPr>
              <w:jc w:val="center"/>
              <w:rPr>
                <w:rFonts w:cs="Arial"/>
                <w:color w:val="000000"/>
                <w:sz w:val="18"/>
                <w:szCs w:val="18"/>
              </w:rPr>
            </w:pPr>
            <w:r>
              <w:rPr>
                <w:rFonts w:cs="Arial"/>
                <w:color w:val="000000"/>
                <w:sz w:val="18"/>
                <w:szCs w:val="18"/>
              </w:rPr>
              <w:t>15%</w:t>
            </w:r>
          </w:p>
        </w:tc>
        <w:tc>
          <w:tcPr>
            <w:tcW w:w="850" w:type="dxa"/>
            <w:vAlign w:val="center"/>
          </w:tcPr>
          <w:p w14:paraId="5ECC890F" w14:textId="77777777" w:rsidR="00126C3C" w:rsidRDefault="00126C3C">
            <w:pPr>
              <w:jc w:val="center"/>
              <w:rPr>
                <w:rFonts w:cs="Arial"/>
                <w:color w:val="000000"/>
                <w:sz w:val="18"/>
                <w:szCs w:val="18"/>
              </w:rPr>
            </w:pPr>
            <w:r>
              <w:rPr>
                <w:rFonts w:cs="Arial"/>
                <w:color w:val="000000"/>
                <w:sz w:val="18"/>
                <w:szCs w:val="18"/>
              </w:rPr>
              <w:t>13%</w:t>
            </w:r>
          </w:p>
        </w:tc>
        <w:tc>
          <w:tcPr>
            <w:tcW w:w="851" w:type="dxa"/>
            <w:vAlign w:val="center"/>
          </w:tcPr>
          <w:p w14:paraId="67B2E927" w14:textId="77777777" w:rsidR="00126C3C" w:rsidRDefault="00126C3C">
            <w:pPr>
              <w:jc w:val="center"/>
              <w:rPr>
                <w:rFonts w:cs="Arial"/>
                <w:color w:val="000000"/>
                <w:sz w:val="18"/>
                <w:szCs w:val="18"/>
              </w:rPr>
            </w:pPr>
            <w:r>
              <w:rPr>
                <w:rFonts w:cs="Arial"/>
                <w:color w:val="000000"/>
                <w:sz w:val="18"/>
                <w:szCs w:val="18"/>
              </w:rPr>
              <w:t>31%</w:t>
            </w:r>
          </w:p>
        </w:tc>
        <w:tc>
          <w:tcPr>
            <w:tcW w:w="1984" w:type="dxa"/>
          </w:tcPr>
          <w:p w14:paraId="55A75BCD" w14:textId="77777777" w:rsidR="00126C3C" w:rsidRPr="00A81C02" w:rsidRDefault="00126C3C" w:rsidP="00BB0A55">
            <w:pPr>
              <w:spacing w:before="60" w:after="60"/>
              <w:rPr>
                <w:rFonts w:cs="Arial"/>
                <w:b/>
                <w:sz w:val="16"/>
                <w:szCs w:val="16"/>
              </w:rPr>
            </w:pPr>
            <w:r>
              <w:rPr>
                <w:rFonts w:cs="Arial"/>
                <w:b/>
                <w:sz w:val="16"/>
                <w:szCs w:val="16"/>
              </w:rPr>
              <w:t>New question</w:t>
            </w:r>
          </w:p>
        </w:tc>
      </w:tr>
      <w:tr w:rsidR="00126C3C" w:rsidRPr="00A81C02" w14:paraId="129D9FBF" w14:textId="77777777" w:rsidTr="00BB0A55">
        <w:tc>
          <w:tcPr>
            <w:tcW w:w="4111" w:type="dxa"/>
            <w:vAlign w:val="center"/>
          </w:tcPr>
          <w:p w14:paraId="278CD073" w14:textId="77777777" w:rsidR="00126C3C" w:rsidRPr="001F0BEB" w:rsidRDefault="00126C3C" w:rsidP="00BB0A55">
            <w:pPr>
              <w:pStyle w:val="RTINormal"/>
              <w:spacing w:before="60" w:after="60"/>
              <w:ind w:left="0"/>
              <w:jc w:val="left"/>
              <w:rPr>
                <w:rFonts w:ascii="Arial" w:hAnsi="Arial" w:cs="Arial"/>
                <w:sz w:val="16"/>
                <w:szCs w:val="16"/>
                <w:lang w:val="en-AU"/>
              </w:rPr>
            </w:pPr>
            <w:r>
              <w:rPr>
                <w:rFonts w:ascii="Arial" w:hAnsi="Arial" w:cs="Arial"/>
                <w:sz w:val="16"/>
                <w:szCs w:val="16"/>
                <w:lang w:val="en-AU"/>
              </w:rPr>
              <w:t xml:space="preserve">8.4 </w:t>
            </w:r>
            <w:r w:rsidRPr="00126C3C">
              <w:rPr>
                <w:rFonts w:ascii="Arial" w:hAnsi="Arial" w:cs="Arial"/>
                <w:sz w:val="16"/>
                <w:szCs w:val="16"/>
                <w:lang w:val="en-AU"/>
              </w:rPr>
              <w:t>The agency engages with the applicant, third parties, relevant business units and any other relevant stakeholders to explore options for providing information prior to making a decision on the access application.</w:t>
            </w:r>
          </w:p>
        </w:tc>
        <w:tc>
          <w:tcPr>
            <w:tcW w:w="850" w:type="dxa"/>
            <w:vAlign w:val="center"/>
          </w:tcPr>
          <w:p w14:paraId="60258B9D" w14:textId="77777777" w:rsidR="00126C3C" w:rsidRDefault="00126C3C">
            <w:pPr>
              <w:jc w:val="center"/>
              <w:rPr>
                <w:rFonts w:cs="Arial"/>
                <w:color w:val="000000"/>
                <w:sz w:val="18"/>
                <w:szCs w:val="18"/>
              </w:rPr>
            </w:pPr>
            <w:r>
              <w:rPr>
                <w:rFonts w:cs="Arial"/>
                <w:color w:val="000000"/>
                <w:sz w:val="18"/>
                <w:szCs w:val="18"/>
              </w:rPr>
              <w:t>84%</w:t>
            </w:r>
          </w:p>
        </w:tc>
        <w:tc>
          <w:tcPr>
            <w:tcW w:w="851" w:type="dxa"/>
            <w:vAlign w:val="center"/>
          </w:tcPr>
          <w:p w14:paraId="1B69FCF3" w14:textId="77777777" w:rsidR="00126C3C" w:rsidRDefault="00126C3C">
            <w:pPr>
              <w:jc w:val="center"/>
              <w:rPr>
                <w:rFonts w:cs="Arial"/>
                <w:color w:val="000000"/>
                <w:sz w:val="18"/>
                <w:szCs w:val="18"/>
              </w:rPr>
            </w:pPr>
            <w:r>
              <w:rPr>
                <w:rFonts w:cs="Arial"/>
                <w:color w:val="000000"/>
                <w:sz w:val="18"/>
                <w:szCs w:val="18"/>
              </w:rPr>
              <w:t>1%</w:t>
            </w:r>
          </w:p>
        </w:tc>
        <w:tc>
          <w:tcPr>
            <w:tcW w:w="850" w:type="dxa"/>
            <w:vAlign w:val="center"/>
          </w:tcPr>
          <w:p w14:paraId="4C19B3DE" w14:textId="77777777" w:rsidR="00126C3C" w:rsidRDefault="00126C3C">
            <w:pPr>
              <w:jc w:val="center"/>
              <w:rPr>
                <w:rFonts w:cs="Arial"/>
                <w:color w:val="000000"/>
                <w:sz w:val="18"/>
                <w:szCs w:val="18"/>
              </w:rPr>
            </w:pPr>
            <w:r>
              <w:rPr>
                <w:rFonts w:cs="Arial"/>
                <w:color w:val="000000"/>
                <w:sz w:val="18"/>
                <w:szCs w:val="18"/>
              </w:rPr>
              <w:t>6%</w:t>
            </w:r>
          </w:p>
        </w:tc>
        <w:tc>
          <w:tcPr>
            <w:tcW w:w="851" w:type="dxa"/>
            <w:vAlign w:val="center"/>
          </w:tcPr>
          <w:p w14:paraId="11163154" w14:textId="77777777" w:rsidR="00126C3C" w:rsidRDefault="00126C3C">
            <w:pPr>
              <w:jc w:val="center"/>
              <w:rPr>
                <w:rFonts w:cs="Arial"/>
                <w:color w:val="000000"/>
                <w:sz w:val="18"/>
                <w:szCs w:val="18"/>
              </w:rPr>
            </w:pPr>
            <w:r>
              <w:rPr>
                <w:rFonts w:cs="Arial"/>
                <w:color w:val="000000"/>
                <w:sz w:val="18"/>
                <w:szCs w:val="18"/>
              </w:rPr>
              <w:t>9%</w:t>
            </w:r>
          </w:p>
        </w:tc>
        <w:tc>
          <w:tcPr>
            <w:tcW w:w="1984" w:type="dxa"/>
          </w:tcPr>
          <w:p w14:paraId="1B6F29A7" w14:textId="77777777" w:rsidR="00126C3C" w:rsidRPr="00A81C02" w:rsidRDefault="00126C3C" w:rsidP="00BB0A55">
            <w:pPr>
              <w:spacing w:before="60" w:after="60"/>
              <w:rPr>
                <w:rFonts w:cs="Arial"/>
                <w:b/>
                <w:sz w:val="16"/>
                <w:szCs w:val="16"/>
              </w:rPr>
            </w:pPr>
            <w:r>
              <w:rPr>
                <w:rFonts w:cs="Arial"/>
                <w:b/>
                <w:sz w:val="16"/>
                <w:szCs w:val="16"/>
              </w:rPr>
              <w:t>New question</w:t>
            </w:r>
          </w:p>
        </w:tc>
      </w:tr>
    </w:tbl>
    <w:p w14:paraId="44061F14" w14:textId="77777777" w:rsidR="00CB007D" w:rsidRDefault="00CB007D" w:rsidP="00332642">
      <w:pPr>
        <w:spacing w:after="120"/>
      </w:pPr>
    </w:p>
    <w:sectPr w:rsidR="00CB007D" w:rsidSect="00332642">
      <w:headerReference w:type="default" r:id="rId8"/>
      <w:footerReference w:type="default" r:id="rId9"/>
      <w:headerReference w:type="first" r:id="rId10"/>
      <w:footerReference w:type="first" r:id="rId11"/>
      <w:pgSz w:w="11906" w:h="16838" w:code="9"/>
      <w:pgMar w:top="2410" w:right="566" w:bottom="1276" w:left="1701" w:header="1418" w:footer="284" w:gutter="0"/>
      <w:pgBorders>
        <w:top w:val="single" w:sz="4" w:space="6" w:color="auto"/>
        <w:left w:val="single" w:sz="4" w:space="3"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8658B" w14:textId="77777777" w:rsidR="00B366BD" w:rsidRDefault="00B366BD" w:rsidP="00332642">
      <w:r>
        <w:separator/>
      </w:r>
    </w:p>
  </w:endnote>
  <w:endnote w:type="continuationSeparator" w:id="0">
    <w:p w14:paraId="55C6CD3C" w14:textId="77777777" w:rsidR="00B366BD" w:rsidRDefault="00B366BD" w:rsidP="0033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C62BE" w14:textId="77777777" w:rsidR="00B366BD" w:rsidRDefault="00B366BD" w:rsidP="00AF46AE">
    <w:pPr>
      <w:pBdr>
        <w:bottom w:val="single" w:sz="12" w:space="1" w:color="auto"/>
      </w:pBdr>
      <w:spacing w:before="60"/>
      <w:jc w:val="center"/>
      <w:rPr>
        <w:rFonts w:cs="Arial"/>
        <w:sz w:val="16"/>
        <w:szCs w:val="16"/>
      </w:rPr>
    </w:pPr>
  </w:p>
  <w:p w14:paraId="0BF4D051" w14:textId="77777777" w:rsidR="00B366BD" w:rsidRPr="00503947" w:rsidRDefault="00B366BD" w:rsidP="00AF46AE">
    <w:pPr>
      <w:tabs>
        <w:tab w:val="right" w:pos="9540"/>
      </w:tabs>
      <w:spacing w:before="60"/>
      <w:rPr>
        <w:rFonts w:cs="Arial"/>
        <w:b/>
        <w:sz w:val="16"/>
        <w:szCs w:val="16"/>
      </w:rPr>
    </w:pPr>
    <w:r>
      <w:rPr>
        <w:rFonts w:cs="Arial"/>
        <w:sz w:val="16"/>
        <w:szCs w:val="16"/>
      </w:rPr>
      <w:t xml:space="preserve">Detailed results </w:t>
    </w:r>
    <w:r w:rsidRPr="004C3888">
      <w:rPr>
        <w:rFonts w:cs="Arial"/>
        <w:sz w:val="16"/>
        <w:szCs w:val="16"/>
      </w:rPr>
      <w:t xml:space="preserve">2013 electronic audit </w:t>
    </w:r>
    <w:r>
      <w:rPr>
        <w:rFonts w:cs="Arial"/>
        <w:sz w:val="16"/>
        <w:szCs w:val="16"/>
      </w:rPr>
      <w:t>–</w:t>
    </w:r>
    <w:r w:rsidRPr="004C3888">
      <w:rPr>
        <w:rFonts w:cs="Arial"/>
        <w:sz w:val="16"/>
        <w:szCs w:val="16"/>
      </w:rPr>
      <w:t xml:space="preserve"> </w:t>
    </w:r>
    <w:r>
      <w:rPr>
        <w:rFonts w:cs="Arial"/>
        <w:sz w:val="16"/>
        <w:szCs w:val="16"/>
      </w:rPr>
      <w:t>All agencies</w:t>
    </w:r>
    <w:r w:rsidRPr="004C3888">
      <w:rPr>
        <w:rFonts w:cs="Arial"/>
        <w:sz w:val="16"/>
        <w:szCs w:val="16"/>
      </w:rPr>
      <w:tab/>
      <w:t>Page</w:t>
    </w:r>
    <w:r>
      <w:rPr>
        <w:rFonts w:cs="Arial"/>
        <w:sz w:val="16"/>
        <w:szCs w:val="16"/>
      </w:rPr>
      <w:t> </w:t>
    </w:r>
    <w:r w:rsidRPr="004C3888">
      <w:rPr>
        <w:rStyle w:val="PageNumber"/>
        <w:rFonts w:cs="Arial"/>
        <w:sz w:val="16"/>
        <w:szCs w:val="16"/>
      </w:rPr>
      <w:fldChar w:fldCharType="begin"/>
    </w:r>
    <w:r w:rsidRPr="004C3888">
      <w:rPr>
        <w:rStyle w:val="PageNumber"/>
        <w:rFonts w:cs="Arial"/>
        <w:sz w:val="16"/>
        <w:szCs w:val="16"/>
      </w:rPr>
      <w:instrText xml:space="preserve"> PAGE </w:instrText>
    </w:r>
    <w:r w:rsidRPr="004C3888">
      <w:rPr>
        <w:rStyle w:val="PageNumber"/>
        <w:rFonts w:cs="Arial"/>
        <w:sz w:val="16"/>
        <w:szCs w:val="16"/>
      </w:rPr>
      <w:fldChar w:fldCharType="separate"/>
    </w:r>
    <w:r w:rsidR="00CE0BAC">
      <w:rPr>
        <w:rStyle w:val="PageNumber"/>
        <w:rFonts w:cs="Arial"/>
        <w:noProof/>
        <w:sz w:val="16"/>
        <w:szCs w:val="16"/>
      </w:rPr>
      <w:t>21</w:t>
    </w:r>
    <w:r w:rsidRPr="004C3888">
      <w:rPr>
        <w:rStyle w:val="PageNumber"/>
        <w:rFonts w:cs="Arial"/>
        <w:sz w:val="16"/>
        <w:szCs w:val="16"/>
      </w:rPr>
      <w:fldChar w:fldCharType="end"/>
    </w:r>
  </w:p>
  <w:p w14:paraId="49E87D3B" w14:textId="77777777" w:rsidR="00B366BD" w:rsidRPr="00AF46AE" w:rsidRDefault="00B366BD" w:rsidP="00AF46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209CE" w14:textId="77777777" w:rsidR="00B366BD" w:rsidRDefault="00B366BD" w:rsidP="00503947">
    <w:pPr>
      <w:pBdr>
        <w:bottom w:val="single" w:sz="12" w:space="1" w:color="auto"/>
      </w:pBdr>
      <w:spacing w:before="60"/>
      <w:jc w:val="center"/>
      <w:rPr>
        <w:rFonts w:cs="Arial"/>
        <w:sz w:val="16"/>
        <w:szCs w:val="16"/>
      </w:rPr>
    </w:pPr>
    <w:r>
      <w:tab/>
    </w:r>
  </w:p>
  <w:p w14:paraId="63DF265C" w14:textId="77777777" w:rsidR="00B366BD" w:rsidRDefault="00B366BD" w:rsidP="00503947">
    <w:pPr>
      <w:tabs>
        <w:tab w:val="right" w:pos="9540"/>
      </w:tabs>
      <w:spacing w:before="60"/>
      <w:rPr>
        <w:rStyle w:val="PageNumber"/>
        <w:rFonts w:cs="Arial"/>
        <w:sz w:val="16"/>
        <w:szCs w:val="16"/>
      </w:rPr>
    </w:pPr>
    <w:r>
      <w:rPr>
        <w:rFonts w:cs="Arial"/>
        <w:sz w:val="16"/>
        <w:szCs w:val="16"/>
      </w:rPr>
      <w:t xml:space="preserve">Detailed results </w:t>
    </w:r>
    <w:r w:rsidRPr="004C3888">
      <w:rPr>
        <w:rFonts w:cs="Arial"/>
        <w:sz w:val="16"/>
        <w:szCs w:val="16"/>
      </w:rPr>
      <w:t xml:space="preserve">2013 electronic audit </w:t>
    </w:r>
    <w:r>
      <w:rPr>
        <w:rFonts w:cs="Arial"/>
        <w:sz w:val="16"/>
        <w:szCs w:val="16"/>
      </w:rPr>
      <w:t>–</w:t>
    </w:r>
    <w:r w:rsidRPr="004C3888">
      <w:rPr>
        <w:rFonts w:cs="Arial"/>
        <w:sz w:val="16"/>
        <w:szCs w:val="16"/>
      </w:rPr>
      <w:t xml:space="preserve"> </w:t>
    </w:r>
    <w:r>
      <w:rPr>
        <w:rFonts w:cs="Arial"/>
        <w:sz w:val="16"/>
        <w:szCs w:val="16"/>
      </w:rPr>
      <w:t>All agencies</w:t>
    </w:r>
    <w:r w:rsidRPr="004C3888">
      <w:rPr>
        <w:rFonts w:cs="Arial"/>
        <w:sz w:val="16"/>
        <w:szCs w:val="16"/>
      </w:rPr>
      <w:tab/>
      <w:t>Page</w:t>
    </w:r>
    <w:r>
      <w:rPr>
        <w:rFonts w:cs="Arial"/>
        <w:sz w:val="16"/>
        <w:szCs w:val="16"/>
      </w:rPr>
      <w:t> </w:t>
    </w:r>
    <w:r w:rsidRPr="004C3888">
      <w:rPr>
        <w:rStyle w:val="PageNumber"/>
        <w:rFonts w:cs="Arial"/>
        <w:sz w:val="16"/>
        <w:szCs w:val="16"/>
      </w:rPr>
      <w:fldChar w:fldCharType="begin"/>
    </w:r>
    <w:r w:rsidRPr="004C3888">
      <w:rPr>
        <w:rStyle w:val="PageNumber"/>
        <w:rFonts w:cs="Arial"/>
        <w:sz w:val="16"/>
        <w:szCs w:val="16"/>
      </w:rPr>
      <w:instrText xml:space="preserve"> PAGE </w:instrText>
    </w:r>
    <w:r w:rsidRPr="004C3888">
      <w:rPr>
        <w:rStyle w:val="PageNumber"/>
        <w:rFonts w:cs="Arial"/>
        <w:sz w:val="16"/>
        <w:szCs w:val="16"/>
      </w:rPr>
      <w:fldChar w:fldCharType="separate"/>
    </w:r>
    <w:r w:rsidR="00CE0BAC">
      <w:rPr>
        <w:rStyle w:val="PageNumber"/>
        <w:rFonts w:cs="Arial"/>
        <w:noProof/>
        <w:sz w:val="16"/>
        <w:szCs w:val="16"/>
      </w:rPr>
      <w:t>1</w:t>
    </w:r>
    <w:r w:rsidRPr="004C3888">
      <w:rPr>
        <w:rStyle w:val="PageNumber"/>
        <w:rFonts w:cs="Arial"/>
        <w:sz w:val="16"/>
        <w:szCs w:val="16"/>
      </w:rPr>
      <w:fldChar w:fldCharType="end"/>
    </w:r>
  </w:p>
  <w:p w14:paraId="02CF8173" w14:textId="77777777" w:rsidR="00B366BD" w:rsidRPr="00503947" w:rsidRDefault="00B366BD" w:rsidP="00503947">
    <w:pPr>
      <w:tabs>
        <w:tab w:val="right" w:pos="9540"/>
      </w:tabs>
      <w:spacing w:before="60"/>
      <w:rPr>
        <w:rFonts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F8D83" w14:textId="77777777" w:rsidR="00B366BD" w:rsidRDefault="00B366BD" w:rsidP="00332642">
      <w:r>
        <w:separator/>
      </w:r>
    </w:p>
  </w:footnote>
  <w:footnote w:type="continuationSeparator" w:id="0">
    <w:p w14:paraId="5CF80DD3" w14:textId="77777777" w:rsidR="00B366BD" w:rsidRDefault="00B366BD" w:rsidP="00332642">
      <w:r>
        <w:continuationSeparator/>
      </w:r>
    </w:p>
  </w:footnote>
  <w:footnote w:id="1">
    <w:p w14:paraId="3B538CB6" w14:textId="77777777" w:rsidR="00F60517" w:rsidRDefault="00F60517" w:rsidP="00332642">
      <w:pPr>
        <w:pStyle w:val="FootnoteText"/>
      </w:pPr>
      <w:r>
        <w:rPr>
          <w:rStyle w:val="FootnoteReference"/>
        </w:rPr>
        <w:footnoteRef/>
      </w:r>
      <w:r>
        <w:rPr>
          <w:sz w:val="16"/>
          <w:szCs w:val="16"/>
        </w:rPr>
        <w:t xml:space="preserve"> </w:t>
      </w:r>
      <w:r w:rsidRPr="00B8449D">
        <w:rPr>
          <w:sz w:val="16"/>
          <w:szCs w:val="16"/>
        </w:rPr>
        <w:t>Sourced from OIC survey of agencies and the recommendations of the Solomon report</w:t>
      </w:r>
      <w:r>
        <w:rPr>
          <w:sz w:val="16"/>
          <w:szCs w:val="16"/>
        </w:rPr>
        <w:t>.</w:t>
      </w:r>
    </w:p>
  </w:footnote>
  <w:footnote w:id="2">
    <w:p w14:paraId="0F49EB66" w14:textId="77777777" w:rsidR="00F60517" w:rsidRDefault="00F60517" w:rsidP="00332642">
      <w:pPr>
        <w:pStyle w:val="FootnoteText"/>
      </w:pPr>
      <w:r>
        <w:rPr>
          <w:rStyle w:val="FootnoteReference"/>
        </w:rPr>
        <w:footnoteRef/>
      </w:r>
      <w:r w:rsidRPr="00075C7A">
        <w:rPr>
          <w:sz w:val="16"/>
          <w:szCs w:val="16"/>
        </w:rPr>
        <w:t xml:space="preserve">Sourced from </w:t>
      </w:r>
      <w:r w:rsidRPr="00075C7A">
        <w:rPr>
          <w:i/>
          <w:sz w:val="16"/>
          <w:szCs w:val="16"/>
        </w:rPr>
        <w:t>FOI Standards and Measures</w:t>
      </w:r>
      <w:r w:rsidRPr="00075C7A">
        <w:rPr>
          <w:sz w:val="16"/>
          <w:szCs w:val="16"/>
        </w:rPr>
        <w:t>, produced by the Office of the Information Commissioner, Western Australia, as a result of an FOI practitioners workshop, unless indicated differently.</w:t>
      </w:r>
    </w:p>
  </w:footnote>
  <w:footnote w:id="3">
    <w:p w14:paraId="21D87442" w14:textId="77777777" w:rsidR="00F60517" w:rsidRDefault="00F60517" w:rsidP="00332642">
      <w:pPr>
        <w:pStyle w:val="FootnoteText"/>
      </w:pPr>
      <w:r>
        <w:rPr>
          <w:rStyle w:val="FootnoteReference"/>
        </w:rPr>
        <w:footnoteRef/>
      </w:r>
      <w:r w:rsidRPr="00201C5B">
        <w:rPr>
          <w:sz w:val="16"/>
          <w:szCs w:val="16"/>
        </w:rPr>
        <w:t xml:space="preserve">From </w:t>
      </w:r>
      <w:r w:rsidRPr="00201C5B">
        <w:rPr>
          <w:i/>
          <w:sz w:val="16"/>
          <w:szCs w:val="16"/>
        </w:rPr>
        <w:t>Ministerial Guidelines, Operation of Publication Schemes and Disclosure Logs</w:t>
      </w:r>
      <w:r w:rsidRPr="00201C5B">
        <w:rPr>
          <w:sz w:val="16"/>
          <w:szCs w:val="16"/>
        </w:rPr>
        <w:t xml:space="preserve"> issued pursuant to section 21(3) and section 78(2) of the </w:t>
      </w:r>
      <w:r w:rsidRPr="00201C5B">
        <w:rPr>
          <w:i/>
          <w:sz w:val="16"/>
          <w:szCs w:val="16"/>
        </w:rPr>
        <w:t>Right to Information Act 2009</w:t>
      </w:r>
      <w:r>
        <w:rPr>
          <w:i/>
          <w:sz w:val="16"/>
          <w:szCs w:val="16"/>
        </w:rPr>
        <w:t>.</w:t>
      </w:r>
    </w:p>
  </w:footnote>
  <w:footnote w:id="4">
    <w:p w14:paraId="07F0D768" w14:textId="77777777" w:rsidR="00F60517" w:rsidRPr="00A44E58" w:rsidRDefault="00F60517" w:rsidP="00A44E58">
      <w:pPr>
        <w:pStyle w:val="FootnoteText"/>
        <w:spacing w:before="20"/>
        <w:ind w:left="113" w:hanging="113"/>
        <w:rPr>
          <w:sz w:val="16"/>
          <w:szCs w:val="16"/>
        </w:rPr>
      </w:pPr>
      <w:r w:rsidRPr="00A44E58">
        <w:rPr>
          <w:rStyle w:val="FootnoteReference"/>
          <w:sz w:val="16"/>
          <w:szCs w:val="16"/>
        </w:rPr>
        <w:footnoteRef/>
      </w:r>
      <w:r w:rsidRPr="00A44E58">
        <w:rPr>
          <w:sz w:val="16"/>
          <w:szCs w:val="16"/>
        </w:rPr>
        <w:t xml:space="preserve"> Email advice from Queensland State Archives to the Department of Premier and Cabinet, dated 27 October 2009 regarding whether or not a publication scheme should be maintained as a public record.</w:t>
      </w:r>
    </w:p>
  </w:footnote>
  <w:footnote w:id="5">
    <w:p w14:paraId="3D845293" w14:textId="77777777" w:rsidR="00F60517" w:rsidRPr="00A44E58" w:rsidRDefault="00F60517" w:rsidP="00A44E58">
      <w:pPr>
        <w:pStyle w:val="FootnoteText"/>
        <w:spacing w:before="20"/>
        <w:ind w:left="113" w:hanging="113"/>
        <w:rPr>
          <w:sz w:val="16"/>
          <w:szCs w:val="16"/>
        </w:rPr>
      </w:pPr>
      <w:r w:rsidRPr="00A44E58">
        <w:rPr>
          <w:rStyle w:val="FootnoteReference"/>
          <w:sz w:val="16"/>
          <w:szCs w:val="16"/>
        </w:rPr>
        <w:footnoteRef/>
      </w:r>
      <w:r w:rsidRPr="00A44E58">
        <w:rPr>
          <w:sz w:val="16"/>
          <w:szCs w:val="16"/>
        </w:rPr>
        <w:t xml:space="preserve"> Email advice from Queensland State Archives to the Department of Premier and Cabinet, dated 27 October 2009 regarding whether or not a publication scheme should be maintained as a public record.</w:t>
      </w:r>
    </w:p>
  </w:footnote>
  <w:footnote w:id="6">
    <w:p w14:paraId="1860A82C" w14:textId="77777777" w:rsidR="00F60517" w:rsidRPr="00A44E58" w:rsidRDefault="00F60517" w:rsidP="00A44E58">
      <w:pPr>
        <w:pStyle w:val="FootnoteText"/>
        <w:spacing w:before="20"/>
        <w:ind w:left="113" w:hanging="113"/>
        <w:rPr>
          <w:sz w:val="16"/>
          <w:szCs w:val="16"/>
        </w:rPr>
      </w:pPr>
      <w:r w:rsidRPr="00A44E58">
        <w:rPr>
          <w:rStyle w:val="FootnoteReference"/>
          <w:sz w:val="16"/>
          <w:szCs w:val="16"/>
        </w:rPr>
        <w:footnoteRef/>
      </w:r>
      <w:r w:rsidRPr="00A44E58">
        <w:rPr>
          <w:sz w:val="16"/>
          <w:szCs w:val="16"/>
        </w:rPr>
        <w:t xml:space="preserve"> Email advice from Queensland State Archives to the Department of Premier and Cabinet, dated 27 October 2009 regarding whether or not a publication scheme should be maintained as a public record.</w:t>
      </w:r>
    </w:p>
  </w:footnote>
  <w:footnote w:id="7">
    <w:p w14:paraId="4F20607F" w14:textId="77777777" w:rsidR="00F60517" w:rsidRDefault="00F60517" w:rsidP="00A44E58">
      <w:pPr>
        <w:pStyle w:val="FootnoteText"/>
        <w:spacing w:before="20"/>
        <w:ind w:left="113" w:hanging="113"/>
      </w:pPr>
      <w:r w:rsidRPr="00A44E58">
        <w:rPr>
          <w:rStyle w:val="FootnoteReference"/>
          <w:sz w:val="16"/>
          <w:szCs w:val="16"/>
        </w:rPr>
        <w:footnoteRef/>
      </w:r>
      <w:r>
        <w:rPr>
          <w:sz w:val="16"/>
          <w:szCs w:val="16"/>
        </w:rPr>
        <w:t xml:space="preserve"> </w:t>
      </w:r>
      <w:r w:rsidRPr="00A44E58">
        <w:rPr>
          <w:sz w:val="16"/>
          <w:szCs w:val="16"/>
        </w:rPr>
        <w:t xml:space="preserve">From QGEA Guideline </w:t>
      </w:r>
      <w:r w:rsidRPr="00A44E58">
        <w:rPr>
          <w:i/>
          <w:sz w:val="16"/>
          <w:szCs w:val="16"/>
        </w:rPr>
        <w:t>Implementing Information Governance</w:t>
      </w:r>
      <w:r w:rsidRPr="00A44E58">
        <w:rPr>
          <w:sz w:val="16"/>
          <w:szCs w:val="16"/>
        </w:rPr>
        <w:t>.</w:t>
      </w:r>
    </w:p>
  </w:footnote>
  <w:footnote w:id="8">
    <w:p w14:paraId="2822D10A" w14:textId="77777777" w:rsidR="00F60517" w:rsidRDefault="00F60517" w:rsidP="00A44E58">
      <w:pPr>
        <w:pStyle w:val="FootnoteText"/>
        <w:ind w:left="113" w:hanging="113"/>
      </w:pPr>
      <w:r>
        <w:rPr>
          <w:rStyle w:val="FootnoteReference"/>
        </w:rPr>
        <w:footnoteRef/>
      </w:r>
      <w:r>
        <w:rPr>
          <w:sz w:val="16"/>
          <w:szCs w:val="16"/>
        </w:rPr>
        <w:t> </w:t>
      </w:r>
      <w:r w:rsidRPr="00075C7A">
        <w:rPr>
          <w:sz w:val="16"/>
          <w:szCs w:val="16"/>
        </w:rPr>
        <w:t xml:space="preserve">From </w:t>
      </w:r>
      <w:r w:rsidRPr="00075C7A">
        <w:rPr>
          <w:i/>
          <w:sz w:val="16"/>
          <w:szCs w:val="16"/>
        </w:rPr>
        <w:t>Ministerial Guidelines, Operation of Publication Schemes and Disclosure Logs</w:t>
      </w:r>
      <w:r w:rsidRPr="00075C7A">
        <w:rPr>
          <w:sz w:val="16"/>
          <w:szCs w:val="16"/>
        </w:rPr>
        <w:t xml:space="preserve"> issued pursuant to section 21(3) and section</w:t>
      </w:r>
      <w:r>
        <w:rPr>
          <w:sz w:val="16"/>
          <w:szCs w:val="16"/>
        </w:rPr>
        <w:t> </w:t>
      </w:r>
      <w:r w:rsidRPr="00075C7A">
        <w:rPr>
          <w:sz w:val="16"/>
          <w:szCs w:val="16"/>
        </w:rPr>
        <w:t xml:space="preserve">78(2) of the </w:t>
      </w:r>
      <w:r w:rsidRPr="00075C7A">
        <w:rPr>
          <w:i/>
          <w:sz w:val="16"/>
          <w:szCs w:val="16"/>
        </w:rPr>
        <w:t>Right to Information Act 2009</w:t>
      </w:r>
      <w:r>
        <w:rPr>
          <w:i/>
          <w:sz w:val="16"/>
          <w:szCs w:val="16"/>
        </w:rPr>
        <w:t>.</w:t>
      </w:r>
    </w:p>
  </w:footnote>
  <w:footnote w:id="9">
    <w:p w14:paraId="5ABA2B7F" w14:textId="77777777" w:rsidR="00F60517" w:rsidRDefault="00F60517" w:rsidP="009A1903">
      <w:pPr>
        <w:pStyle w:val="FootnoteText"/>
        <w:ind w:left="170" w:hanging="170"/>
      </w:pPr>
      <w:r>
        <w:rPr>
          <w:rStyle w:val="FootnoteReference"/>
        </w:rPr>
        <w:footnoteRef/>
      </w:r>
      <w:r>
        <w:rPr>
          <w:sz w:val="16"/>
          <w:szCs w:val="16"/>
        </w:rPr>
        <w:t xml:space="preserve">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0">
    <w:p w14:paraId="33239030" w14:textId="77777777" w:rsidR="00F60517" w:rsidRDefault="00F60517" w:rsidP="009A1903">
      <w:pPr>
        <w:pStyle w:val="FootnoteText"/>
        <w:ind w:left="227" w:hanging="170"/>
      </w:pPr>
      <w:r>
        <w:rPr>
          <w:rStyle w:val="FootnoteReference"/>
        </w:rPr>
        <w:footnoteRef/>
      </w:r>
      <w:r>
        <w:rPr>
          <w:sz w:val="16"/>
          <w:szCs w:val="16"/>
        </w:rPr>
        <w:t xml:space="preserve">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1">
    <w:p w14:paraId="765F4E3C" w14:textId="77777777" w:rsidR="00F60517" w:rsidRDefault="00F60517" w:rsidP="009A1903">
      <w:pPr>
        <w:pStyle w:val="FootnoteText"/>
        <w:ind w:left="227" w:hanging="170"/>
      </w:pPr>
      <w:r>
        <w:rPr>
          <w:rStyle w:val="FootnoteReference"/>
        </w:rPr>
        <w:footnoteRef/>
      </w:r>
      <w:r>
        <w:rPr>
          <w:sz w:val="16"/>
          <w:szCs w:val="16"/>
        </w:rPr>
        <w:t xml:space="preserve"> </w:t>
      </w:r>
      <w:r w:rsidRPr="00201C5B">
        <w:rPr>
          <w:sz w:val="16"/>
          <w:szCs w:val="16"/>
        </w:rPr>
        <w:t>Email advice from Queensland State Archives to the Department of Premier and Cabinet, dated 27 October 2009 regarding whether or not a disclosure log should be maintained as a public record.</w:t>
      </w:r>
    </w:p>
  </w:footnote>
  <w:footnote w:id="12">
    <w:p w14:paraId="41495AF8" w14:textId="77777777" w:rsidR="00F60517" w:rsidRDefault="00F60517" w:rsidP="00FC0D60">
      <w:pPr>
        <w:pStyle w:val="FootnoteText"/>
      </w:pPr>
      <w:r>
        <w:rPr>
          <w:rStyle w:val="FootnoteReference"/>
        </w:rPr>
        <w:footnoteRef/>
      </w:r>
      <w:r>
        <w:rPr>
          <w:sz w:val="16"/>
          <w:szCs w:val="16"/>
        </w:rPr>
        <w:t xml:space="preserve">From QGEA Guideline </w:t>
      </w:r>
      <w:r w:rsidRPr="00A14E6B">
        <w:rPr>
          <w:i/>
          <w:sz w:val="16"/>
          <w:szCs w:val="16"/>
        </w:rPr>
        <w:t>Implementing Information Governance</w:t>
      </w:r>
      <w:r>
        <w:rPr>
          <w:sz w:val="16"/>
          <w:szCs w:val="16"/>
        </w:rPr>
        <w:t>.</w:t>
      </w:r>
    </w:p>
  </w:footnote>
  <w:footnote w:id="13">
    <w:p w14:paraId="3633A9A5" w14:textId="77777777" w:rsidR="00F60517" w:rsidRDefault="00F60517" w:rsidP="00332642">
      <w:pPr>
        <w:pStyle w:val="FootnoteText"/>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footnote>
  <w:footnote w:id="14">
    <w:p w14:paraId="76FFF8B4" w14:textId="77777777" w:rsidR="00F60517" w:rsidRPr="00201C5B" w:rsidRDefault="00F60517"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54F50275" w14:textId="77777777" w:rsidR="00F60517" w:rsidRDefault="00F60517" w:rsidP="00332642">
      <w:pPr>
        <w:pStyle w:val="FootnoteText"/>
      </w:pPr>
    </w:p>
  </w:footnote>
  <w:footnote w:id="15">
    <w:p w14:paraId="566C2017" w14:textId="77777777" w:rsidR="00F60517" w:rsidRPr="00201C5B" w:rsidRDefault="00F60517" w:rsidP="00332642">
      <w:pPr>
        <w:pStyle w:val="FootnoteText"/>
        <w:rPr>
          <w:sz w:val="16"/>
          <w:szCs w:val="16"/>
        </w:rPr>
      </w:pPr>
      <w:r>
        <w:rPr>
          <w:rStyle w:val="FootnoteReference"/>
        </w:rPr>
        <w:footnoteRef/>
      </w:r>
      <w:r>
        <w:rPr>
          <w:sz w:val="16"/>
          <w:szCs w:val="16"/>
        </w:rPr>
        <w:t xml:space="preserve"> </w:t>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0D17E72D" w14:textId="77777777" w:rsidR="00F60517" w:rsidRDefault="00F60517" w:rsidP="00332642">
      <w:pPr>
        <w:pStyle w:val="FootnoteText"/>
      </w:pPr>
    </w:p>
  </w:footnote>
  <w:footnote w:id="16">
    <w:p w14:paraId="690C7480" w14:textId="77777777" w:rsidR="00F60517" w:rsidRPr="00201C5B" w:rsidRDefault="00F60517" w:rsidP="00332642">
      <w:pPr>
        <w:pStyle w:val="FootnoteText"/>
        <w:rPr>
          <w:sz w:val="16"/>
          <w:szCs w:val="16"/>
        </w:rPr>
      </w:pPr>
      <w:r>
        <w:rPr>
          <w:rStyle w:val="FootnoteReference"/>
        </w:rPr>
        <w:footnoteRef/>
      </w:r>
      <w:r w:rsidRPr="00201C5B">
        <w:rPr>
          <w:sz w:val="16"/>
          <w:szCs w:val="16"/>
        </w:rPr>
        <w:t xml:space="preserve">Taken from the requirements in the </w:t>
      </w:r>
      <w:r w:rsidRPr="00201C5B">
        <w:rPr>
          <w:i/>
          <w:sz w:val="16"/>
          <w:szCs w:val="16"/>
        </w:rPr>
        <w:t>Right to Information Act 2009</w:t>
      </w:r>
      <w:r w:rsidRPr="00201C5B">
        <w:rPr>
          <w:sz w:val="16"/>
          <w:szCs w:val="16"/>
        </w:rPr>
        <w:t xml:space="preserve"> and </w:t>
      </w:r>
      <w:r w:rsidRPr="00201C5B">
        <w:rPr>
          <w:i/>
          <w:sz w:val="16"/>
          <w:szCs w:val="16"/>
        </w:rPr>
        <w:t>Information Privacy Act 2009</w:t>
      </w:r>
      <w:r>
        <w:rPr>
          <w:i/>
          <w:sz w:val="16"/>
          <w:szCs w:val="16"/>
        </w:rPr>
        <w:t>.</w:t>
      </w:r>
    </w:p>
    <w:p w14:paraId="1DDE3376" w14:textId="77777777" w:rsidR="00F60517" w:rsidRDefault="00F60517" w:rsidP="00332642">
      <w:pPr>
        <w:pStyle w:val="FootnoteText"/>
      </w:pPr>
    </w:p>
  </w:footnote>
  <w:footnote w:id="17">
    <w:p w14:paraId="7068EAFD" w14:textId="77777777" w:rsidR="00F60517" w:rsidRDefault="00F60517" w:rsidP="00E51F22">
      <w:pPr>
        <w:pStyle w:val="FootnoteText"/>
        <w:spacing w:before="20"/>
      </w:pPr>
      <w:r w:rsidRPr="00E51F22">
        <w:rPr>
          <w:rStyle w:val="FootnoteReference"/>
          <w:sz w:val="16"/>
          <w:szCs w:val="16"/>
        </w:rPr>
        <w:footnoteRef/>
      </w:r>
      <w:r>
        <w:rPr>
          <w:sz w:val="16"/>
          <w:szCs w:val="16"/>
        </w:rPr>
        <w:t xml:space="preserve"> </w:t>
      </w:r>
      <w:r w:rsidRPr="00CB71D7">
        <w:rPr>
          <w:sz w:val="16"/>
          <w:szCs w:val="16"/>
        </w:rPr>
        <w:t xml:space="preserve">From Schedule 3 of the </w:t>
      </w:r>
      <w:r w:rsidRPr="00CB71D7">
        <w:rPr>
          <w:i/>
          <w:sz w:val="16"/>
          <w:szCs w:val="16"/>
        </w:rPr>
        <w:t>Information Privacy Act 2009</w:t>
      </w:r>
      <w:r>
        <w:rPr>
          <w: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37" w:type="dxa"/>
      <w:jc w:val="right"/>
      <w:tblLayout w:type="fixed"/>
      <w:tblLook w:val="01E0" w:firstRow="1" w:lastRow="1" w:firstColumn="1" w:lastColumn="1" w:noHBand="0" w:noVBand="0"/>
    </w:tblPr>
    <w:tblGrid>
      <w:gridCol w:w="9037"/>
    </w:tblGrid>
    <w:tr w:rsidR="00B366BD" w:rsidRPr="00A81C02" w14:paraId="7F799EBE" w14:textId="77777777" w:rsidTr="00431485">
      <w:trPr>
        <w:trHeight w:val="709"/>
        <w:jc w:val="right"/>
      </w:trPr>
      <w:tc>
        <w:tcPr>
          <w:tcW w:w="9037" w:type="dxa"/>
        </w:tcPr>
        <w:p w14:paraId="4487AB31" w14:textId="77777777" w:rsidR="00B366BD" w:rsidRPr="00A81C02" w:rsidRDefault="00B366BD" w:rsidP="00431485">
          <w:pPr>
            <w:pStyle w:val="RTIHeaderSection"/>
            <w:jc w:val="left"/>
            <w:rPr>
              <w:rFonts w:ascii="Arial" w:hAnsi="Arial"/>
              <w:color w:val="000080"/>
              <w:sz w:val="32"/>
              <w:szCs w:val="32"/>
            </w:rPr>
          </w:pPr>
          <w:r w:rsidRPr="00A81C02">
            <w:rPr>
              <w:rFonts w:ascii="Arial" w:hAnsi="Arial"/>
              <w:color w:val="000080"/>
              <w:sz w:val="32"/>
              <w:szCs w:val="32"/>
            </w:rPr>
            <w:t xml:space="preserve">Right to Information and Information Privacy </w:t>
          </w:r>
        </w:p>
        <w:p w14:paraId="23BF5DAE" w14:textId="77777777" w:rsidR="00B366BD" w:rsidRPr="00A81C02" w:rsidRDefault="00B366BD" w:rsidP="00431485">
          <w:pPr>
            <w:pStyle w:val="RTIHeaderSection"/>
            <w:jc w:val="left"/>
            <w:rPr>
              <w:rFonts w:ascii="Arial" w:hAnsi="Arial"/>
              <w:color w:val="000080"/>
              <w:sz w:val="32"/>
              <w:szCs w:val="32"/>
            </w:rPr>
          </w:pPr>
          <w:r w:rsidRPr="00A81C02">
            <w:rPr>
              <w:rFonts w:ascii="Arial" w:hAnsi="Arial"/>
              <w:color w:val="000080"/>
              <w:sz w:val="32"/>
              <w:szCs w:val="32"/>
            </w:rPr>
            <w:t>Agency Electronic Audit</w:t>
          </w:r>
        </w:p>
      </w:tc>
    </w:tr>
  </w:tbl>
  <w:p w14:paraId="77CBEA9D" w14:textId="77777777" w:rsidR="00B366BD" w:rsidRPr="00D4042B" w:rsidRDefault="00B366BD" w:rsidP="00431485">
    <w:pP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tblGrid>
    <w:tr w:rsidR="00B366BD" w:rsidRPr="00A81C02" w14:paraId="2814D61F" w14:textId="77777777" w:rsidTr="00431485">
      <w:trPr>
        <w:trHeight w:val="334"/>
      </w:trPr>
      <w:tc>
        <w:tcPr>
          <w:tcW w:w="8648" w:type="dxa"/>
        </w:tcPr>
        <w:p w14:paraId="189626AA" w14:textId="77777777" w:rsidR="00B366BD" w:rsidRPr="00A81C02" w:rsidRDefault="00B366BD" w:rsidP="00431485">
          <w:pPr>
            <w:pStyle w:val="RTIHeaderSection"/>
            <w:jc w:val="both"/>
            <w:rPr>
              <w:rFonts w:ascii="Arial" w:hAnsi="Arial"/>
              <w:color w:val="000080"/>
              <w:sz w:val="32"/>
              <w:szCs w:val="32"/>
            </w:rPr>
          </w:pPr>
          <w:r>
            <w:rPr>
              <w:rFonts w:ascii="Arial" w:hAnsi="Arial"/>
              <w:color w:val="000080"/>
              <w:sz w:val="32"/>
              <w:szCs w:val="32"/>
            </w:rPr>
            <w:t xml:space="preserve">2016 </w:t>
          </w:r>
          <w:r w:rsidRPr="00A81C02">
            <w:rPr>
              <w:rFonts w:ascii="Arial" w:hAnsi="Arial"/>
              <w:color w:val="000080"/>
              <w:sz w:val="32"/>
              <w:szCs w:val="32"/>
            </w:rPr>
            <w:t xml:space="preserve">Right to Information and Information Privacy </w:t>
          </w:r>
        </w:p>
        <w:p w14:paraId="5356129C" w14:textId="77777777" w:rsidR="00B366BD" w:rsidRPr="00A81C02" w:rsidRDefault="00B366BD" w:rsidP="00431485">
          <w:pPr>
            <w:pStyle w:val="RTIHeaderSection"/>
            <w:jc w:val="both"/>
            <w:rPr>
              <w:rFonts w:ascii="Arial" w:hAnsi="Arial"/>
              <w:color w:val="000080"/>
              <w:sz w:val="32"/>
              <w:szCs w:val="32"/>
            </w:rPr>
          </w:pPr>
          <w:r w:rsidRPr="00A81C02">
            <w:rPr>
              <w:rFonts w:ascii="Arial" w:hAnsi="Arial"/>
              <w:color w:val="000080"/>
              <w:sz w:val="32"/>
              <w:szCs w:val="32"/>
            </w:rPr>
            <w:t>Agency Electronic Audit</w:t>
          </w:r>
        </w:p>
      </w:tc>
    </w:tr>
  </w:tbl>
  <w:p w14:paraId="426728DF" w14:textId="77777777" w:rsidR="00B366BD" w:rsidRPr="00DA1231" w:rsidRDefault="00B366BD" w:rsidP="00431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53AA9"/>
    <w:multiLevelType w:val="hybridMultilevel"/>
    <w:tmpl w:val="76D6632C"/>
    <w:lvl w:ilvl="0" w:tplc="16566794">
      <w:start w:val="1"/>
      <w:numFmt w:val="lowerLetter"/>
      <w:pStyle w:val="TOC4"/>
      <w:lvlText w:val="(%1)"/>
      <w:lvlJc w:val="left"/>
      <w:pPr>
        <w:tabs>
          <w:tab w:val="num" w:pos="2235"/>
        </w:tabs>
        <w:ind w:left="2235" w:hanging="435"/>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0B805F49"/>
    <w:multiLevelType w:val="multilevel"/>
    <w:tmpl w:val="705AB3C6"/>
    <w:lvl w:ilvl="0">
      <w:start w:val="1"/>
      <w:numFmt w:val="none"/>
      <w:pStyle w:val="BodyText"/>
      <w:suff w:val="nothing"/>
      <w:lvlText w:val="%1"/>
      <w:lvlJc w:val="left"/>
      <w:pPr>
        <w:ind w:left="709"/>
      </w:pPr>
      <w:rPr>
        <w:rFonts w:cs="Times New Roman" w:hint="default"/>
        <w:color w:val="auto"/>
        <w:sz w:val="20"/>
      </w:rPr>
    </w:lvl>
    <w:lvl w:ilvl="1">
      <w:start w:val="1"/>
      <w:numFmt w:val="decimal"/>
      <w:pStyle w:val="Bullet-Numbered"/>
      <w:lvlText w:val="%2"/>
      <w:lvlJc w:val="left"/>
      <w:pPr>
        <w:tabs>
          <w:tab w:val="num" w:pos="1134"/>
        </w:tabs>
        <w:ind w:left="1134" w:hanging="425"/>
      </w:pPr>
      <w:rPr>
        <w:rFonts w:cs="Times New Roman" w:hint="default"/>
      </w:rPr>
    </w:lvl>
    <w:lvl w:ilvl="2">
      <w:start w:val="1"/>
      <w:numFmt w:val="lowerLetter"/>
      <w:lvlText w:val="%3"/>
      <w:lvlJc w:val="left"/>
      <w:pPr>
        <w:tabs>
          <w:tab w:val="num" w:pos="1559"/>
        </w:tabs>
        <w:ind w:left="1559" w:hanging="425"/>
      </w:pPr>
      <w:rPr>
        <w:rFonts w:cs="Times New Roman" w:hint="default"/>
      </w:rPr>
    </w:lvl>
    <w:lvl w:ilvl="3">
      <w:start w:val="1"/>
      <w:numFmt w:val="lowerRoman"/>
      <w:lvlText w:val="%4"/>
      <w:lvlJc w:val="left"/>
      <w:pPr>
        <w:tabs>
          <w:tab w:val="num" w:pos="1985"/>
        </w:tabs>
        <w:ind w:left="1985" w:hanging="426"/>
      </w:pPr>
      <w:rPr>
        <w:rFonts w:cs="Times New Roman" w:hint="default"/>
      </w:rPr>
    </w:lvl>
    <w:lvl w:ilvl="4">
      <w:start w:val="1"/>
      <w:numFmt w:val="none"/>
      <w:lvlRestart w:val="0"/>
      <w:suff w:val="nothing"/>
      <w:lvlText w:val=""/>
      <w:lvlJc w:val="left"/>
      <w:pPr>
        <w:ind w:left="1985"/>
      </w:pPr>
      <w:rPr>
        <w:rFonts w:cs="Times New Roman" w:hint="default"/>
      </w:rPr>
    </w:lvl>
    <w:lvl w:ilvl="5">
      <w:start w:val="1"/>
      <w:numFmt w:val="none"/>
      <w:lvlRestart w:val="0"/>
      <w:suff w:val="nothing"/>
      <w:lvlText w:val=""/>
      <w:lvlJc w:val="left"/>
      <w:pPr>
        <w:ind w:left="1985"/>
      </w:pPr>
      <w:rPr>
        <w:rFonts w:cs="Times New Roman" w:hint="default"/>
      </w:rPr>
    </w:lvl>
    <w:lvl w:ilvl="6">
      <w:start w:val="1"/>
      <w:numFmt w:val="none"/>
      <w:lvlRestart w:val="0"/>
      <w:suff w:val="nothing"/>
      <w:lvlText w:val=""/>
      <w:lvlJc w:val="left"/>
      <w:pPr>
        <w:ind w:left="1985"/>
      </w:pPr>
      <w:rPr>
        <w:rFonts w:cs="Times New Roman" w:hint="default"/>
      </w:rPr>
    </w:lvl>
    <w:lvl w:ilvl="7">
      <w:start w:val="1"/>
      <w:numFmt w:val="none"/>
      <w:lvlRestart w:val="0"/>
      <w:suff w:val="nothing"/>
      <w:lvlText w:val=""/>
      <w:lvlJc w:val="left"/>
      <w:pPr>
        <w:ind w:left="1985"/>
      </w:pPr>
      <w:rPr>
        <w:rFonts w:cs="Times New Roman" w:hint="default"/>
      </w:rPr>
    </w:lvl>
    <w:lvl w:ilvl="8">
      <w:start w:val="1"/>
      <w:numFmt w:val="none"/>
      <w:lvlRestart w:val="0"/>
      <w:suff w:val="nothing"/>
      <w:lvlText w:val=""/>
      <w:lvlJc w:val="left"/>
      <w:pPr>
        <w:ind w:left="1985"/>
      </w:pPr>
      <w:rPr>
        <w:rFonts w:cs="Times New Roman" w:hint="default"/>
      </w:rPr>
    </w:lvl>
  </w:abstractNum>
  <w:abstractNum w:abstractNumId="2" w15:restartNumberingAfterBreak="0">
    <w:nsid w:val="10BC32BB"/>
    <w:multiLevelType w:val="hybridMultilevel"/>
    <w:tmpl w:val="3702A84A"/>
    <w:lvl w:ilvl="0" w:tplc="7D94F32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313F5A"/>
    <w:multiLevelType w:val="hybridMultilevel"/>
    <w:tmpl w:val="39B2CC86"/>
    <w:lvl w:ilvl="0" w:tplc="A2E22F48">
      <w:start w:val="1"/>
      <w:numFmt w:val="bullet"/>
      <w:pStyle w:val="RTIBlockQuoteList2"/>
      <w:lvlText w:val="○"/>
      <w:lvlJc w:val="left"/>
      <w:pPr>
        <w:tabs>
          <w:tab w:val="num" w:pos="2835"/>
        </w:tabs>
        <w:ind w:left="2835" w:hanging="283"/>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AB08F6"/>
    <w:multiLevelType w:val="multilevel"/>
    <w:tmpl w:val="9950174A"/>
    <w:lvl w:ilvl="0">
      <w:start w:val="1"/>
      <w:numFmt w:val="none"/>
      <w:pStyle w:val="RTIHeading1NoNumber"/>
      <w:lvlText w:val="%1"/>
      <w:lvlJc w:val="left"/>
      <w:pPr>
        <w:tabs>
          <w:tab w:val="num" w:pos="142"/>
        </w:tabs>
        <w:ind w:left="142" w:hanging="142"/>
      </w:pPr>
      <w:rPr>
        <w:rFonts w:cs="Times New Roman" w:hint="default"/>
      </w:rPr>
    </w:lvl>
    <w:lvl w:ilvl="1">
      <w:start w:val="1"/>
      <w:numFmt w:val="none"/>
      <w:lvlRestart w:val="0"/>
      <w:pStyle w:val="RTIHeading2NoNumber"/>
      <w:lvlText w:val="%1"/>
      <w:lvlJc w:val="left"/>
      <w:pPr>
        <w:tabs>
          <w:tab w:val="num" w:pos="142"/>
        </w:tabs>
        <w:ind w:left="142" w:hanging="142"/>
      </w:pPr>
      <w:rPr>
        <w:rFonts w:cs="Times New Roman" w:hint="default"/>
      </w:rPr>
    </w:lvl>
    <w:lvl w:ilvl="2">
      <w:start w:val="1"/>
      <w:numFmt w:val="none"/>
      <w:lvlRestart w:val="0"/>
      <w:pStyle w:val="RTIHeading2NoNumber"/>
      <w:lvlText w:val="%1"/>
      <w:lvlJc w:val="left"/>
      <w:pPr>
        <w:tabs>
          <w:tab w:val="num" w:pos="142"/>
        </w:tabs>
        <w:ind w:left="142" w:hanging="142"/>
      </w:pPr>
      <w:rPr>
        <w:rFonts w:cs="Times New Roman" w:hint="default"/>
      </w:rPr>
    </w:lvl>
    <w:lvl w:ilvl="3">
      <w:start w:val="1"/>
      <w:numFmt w:val="none"/>
      <w:lvlRestart w:val="0"/>
      <w:pStyle w:val="RTIHeading3NoNumber"/>
      <w:lvlText w:val="%4%1"/>
      <w:lvlJc w:val="left"/>
      <w:pPr>
        <w:tabs>
          <w:tab w:val="num" w:pos="142"/>
        </w:tabs>
        <w:ind w:left="142" w:hanging="142"/>
      </w:pPr>
      <w:rPr>
        <w:rFonts w:cs="Times New Roman" w:hint="default"/>
      </w:rPr>
    </w:lvl>
    <w:lvl w:ilvl="4">
      <w:start w:val="1"/>
      <w:numFmt w:val="decimal"/>
      <w:pStyle w:val="Heading5"/>
      <w:lvlText w:val="%1.%2.%3.%4.%5"/>
      <w:lvlJc w:val="left"/>
      <w:pPr>
        <w:tabs>
          <w:tab w:val="num" w:pos="866"/>
        </w:tabs>
        <w:ind w:left="866" w:hanging="1008"/>
      </w:pPr>
      <w:rPr>
        <w:rFonts w:cs="Times New Roman" w:hint="default"/>
      </w:rPr>
    </w:lvl>
    <w:lvl w:ilvl="5">
      <w:start w:val="1"/>
      <w:numFmt w:val="decimal"/>
      <w:pStyle w:val="Heading6"/>
      <w:lvlText w:val="%1.%2.%3.%4.%5.%6"/>
      <w:lvlJc w:val="left"/>
      <w:pPr>
        <w:tabs>
          <w:tab w:val="num" w:pos="1010"/>
        </w:tabs>
        <w:ind w:left="1010" w:hanging="1152"/>
      </w:pPr>
      <w:rPr>
        <w:rFonts w:cs="Times New Roman" w:hint="default"/>
      </w:rPr>
    </w:lvl>
    <w:lvl w:ilvl="6">
      <w:start w:val="1"/>
      <w:numFmt w:val="decimal"/>
      <w:pStyle w:val="Heading7"/>
      <w:lvlText w:val="%1.%2.%3.%4.%5.%6.%7"/>
      <w:lvlJc w:val="left"/>
      <w:pPr>
        <w:tabs>
          <w:tab w:val="num" w:pos="1154"/>
        </w:tabs>
        <w:ind w:left="1154" w:hanging="1296"/>
      </w:pPr>
      <w:rPr>
        <w:rFonts w:cs="Times New Roman" w:hint="default"/>
      </w:rPr>
    </w:lvl>
    <w:lvl w:ilvl="7">
      <w:start w:val="1"/>
      <w:numFmt w:val="decimal"/>
      <w:pStyle w:val="Heading8"/>
      <w:lvlText w:val="%1.%2.%3.%4.%5.%6.%7.%8"/>
      <w:lvlJc w:val="left"/>
      <w:pPr>
        <w:tabs>
          <w:tab w:val="num" w:pos="1298"/>
        </w:tabs>
        <w:ind w:left="1298" w:hanging="1440"/>
      </w:pPr>
      <w:rPr>
        <w:rFonts w:cs="Times New Roman" w:hint="default"/>
      </w:rPr>
    </w:lvl>
    <w:lvl w:ilvl="8">
      <w:start w:val="1"/>
      <w:numFmt w:val="decimal"/>
      <w:pStyle w:val="Heading9"/>
      <w:lvlText w:val="%1.%2.%3.%4.%5.%6.%7.%8.%9"/>
      <w:lvlJc w:val="left"/>
      <w:pPr>
        <w:tabs>
          <w:tab w:val="num" w:pos="1442"/>
        </w:tabs>
        <w:ind w:left="1442" w:hanging="1584"/>
      </w:pPr>
      <w:rPr>
        <w:rFonts w:cs="Times New Roman" w:hint="default"/>
      </w:rPr>
    </w:lvl>
  </w:abstractNum>
  <w:abstractNum w:abstractNumId="5" w15:restartNumberingAfterBreak="0">
    <w:nsid w:val="1C5B0DCA"/>
    <w:multiLevelType w:val="hybridMultilevel"/>
    <w:tmpl w:val="40069208"/>
    <w:lvl w:ilvl="0" w:tplc="EA58B4DE">
      <w:start w:val="1"/>
      <w:numFmt w:val="lowerRoman"/>
      <w:pStyle w:val="RTINumberListNoNumber"/>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097779D"/>
    <w:multiLevelType w:val="hybridMultilevel"/>
    <w:tmpl w:val="223E03D2"/>
    <w:lvl w:ilvl="0" w:tplc="1A3A8A8A">
      <w:start w:val="1"/>
      <w:numFmt w:val="bullet"/>
      <w:pStyle w:val="RTIBlockQuoteList1NoNumber"/>
      <w:lvlText w:val=""/>
      <w:lvlJc w:val="left"/>
      <w:pPr>
        <w:tabs>
          <w:tab w:val="num" w:pos="1276"/>
        </w:tabs>
        <w:ind w:left="1276"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5B7066"/>
    <w:multiLevelType w:val="hybridMultilevel"/>
    <w:tmpl w:val="36AAA29A"/>
    <w:lvl w:ilvl="0" w:tplc="037E52A0">
      <w:start w:val="1"/>
      <w:numFmt w:val="bullet"/>
      <w:pStyle w:val="RTIListBullet2NoNumber"/>
      <w:lvlText w:val="○"/>
      <w:lvlJc w:val="left"/>
      <w:pPr>
        <w:tabs>
          <w:tab w:val="num" w:pos="1843"/>
        </w:tabs>
        <w:ind w:left="1843" w:hanging="284"/>
      </w:pPr>
      <w:rPr>
        <w:rFonts w:ascii="Century Gothic"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A6A2F"/>
    <w:multiLevelType w:val="hybridMultilevel"/>
    <w:tmpl w:val="9F064DD6"/>
    <w:lvl w:ilvl="0" w:tplc="F97CB586">
      <w:start w:val="1"/>
      <w:numFmt w:val="bullet"/>
      <w:pStyle w:val="RTIListBullet3"/>
      <w:lvlText w:val="»"/>
      <w:lvlJc w:val="left"/>
      <w:pPr>
        <w:tabs>
          <w:tab w:val="num" w:pos="2835"/>
        </w:tabs>
        <w:ind w:left="2835" w:hanging="283"/>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04042D"/>
    <w:multiLevelType w:val="hybridMultilevel"/>
    <w:tmpl w:val="CB62FE1E"/>
    <w:lvl w:ilvl="0" w:tplc="C624DDC2">
      <w:start w:val="1"/>
      <w:numFmt w:val="bullet"/>
      <w:pStyle w:val="RTIListBullet1"/>
      <w:lvlText w:val=""/>
      <w:lvlJc w:val="left"/>
      <w:pPr>
        <w:tabs>
          <w:tab w:val="num" w:pos="1503"/>
        </w:tabs>
        <w:ind w:left="1503" w:hanging="283"/>
      </w:pPr>
      <w:rPr>
        <w:rFonts w:ascii="Symbol" w:hAnsi="Symbol" w:hint="default"/>
      </w:rPr>
    </w:lvl>
    <w:lvl w:ilvl="1" w:tplc="04090001">
      <w:start w:val="1"/>
      <w:numFmt w:val="bullet"/>
      <w:lvlText w:val=""/>
      <w:lvlJc w:val="left"/>
      <w:pPr>
        <w:tabs>
          <w:tab w:val="num" w:pos="1242"/>
        </w:tabs>
        <w:ind w:left="1242" w:hanging="360"/>
      </w:pPr>
      <w:rPr>
        <w:rFonts w:ascii="Symbol" w:hAnsi="Symbol" w:hint="default"/>
      </w:rPr>
    </w:lvl>
    <w:lvl w:ilvl="2" w:tplc="04090005" w:tentative="1">
      <w:start w:val="1"/>
      <w:numFmt w:val="bullet"/>
      <w:lvlText w:val=""/>
      <w:lvlJc w:val="left"/>
      <w:pPr>
        <w:tabs>
          <w:tab w:val="num" w:pos="1962"/>
        </w:tabs>
        <w:ind w:left="1962" w:hanging="360"/>
      </w:pPr>
      <w:rPr>
        <w:rFonts w:ascii="Wingdings" w:hAnsi="Wingdings" w:hint="default"/>
      </w:rPr>
    </w:lvl>
    <w:lvl w:ilvl="3" w:tplc="04090001" w:tentative="1">
      <w:start w:val="1"/>
      <w:numFmt w:val="bullet"/>
      <w:lvlText w:val=""/>
      <w:lvlJc w:val="left"/>
      <w:pPr>
        <w:tabs>
          <w:tab w:val="num" w:pos="2682"/>
        </w:tabs>
        <w:ind w:left="2682" w:hanging="360"/>
      </w:pPr>
      <w:rPr>
        <w:rFonts w:ascii="Symbol" w:hAnsi="Symbol" w:hint="default"/>
      </w:rPr>
    </w:lvl>
    <w:lvl w:ilvl="4" w:tplc="04090003" w:tentative="1">
      <w:start w:val="1"/>
      <w:numFmt w:val="bullet"/>
      <w:lvlText w:val="o"/>
      <w:lvlJc w:val="left"/>
      <w:pPr>
        <w:tabs>
          <w:tab w:val="num" w:pos="3402"/>
        </w:tabs>
        <w:ind w:left="3402" w:hanging="360"/>
      </w:pPr>
      <w:rPr>
        <w:rFonts w:ascii="Courier New" w:hAnsi="Courier New" w:hint="default"/>
      </w:rPr>
    </w:lvl>
    <w:lvl w:ilvl="5" w:tplc="04090005" w:tentative="1">
      <w:start w:val="1"/>
      <w:numFmt w:val="bullet"/>
      <w:lvlText w:val=""/>
      <w:lvlJc w:val="left"/>
      <w:pPr>
        <w:tabs>
          <w:tab w:val="num" w:pos="4122"/>
        </w:tabs>
        <w:ind w:left="4122" w:hanging="360"/>
      </w:pPr>
      <w:rPr>
        <w:rFonts w:ascii="Wingdings" w:hAnsi="Wingdings" w:hint="default"/>
      </w:rPr>
    </w:lvl>
    <w:lvl w:ilvl="6" w:tplc="04090001" w:tentative="1">
      <w:start w:val="1"/>
      <w:numFmt w:val="bullet"/>
      <w:lvlText w:val=""/>
      <w:lvlJc w:val="left"/>
      <w:pPr>
        <w:tabs>
          <w:tab w:val="num" w:pos="4842"/>
        </w:tabs>
        <w:ind w:left="4842" w:hanging="360"/>
      </w:pPr>
      <w:rPr>
        <w:rFonts w:ascii="Symbol" w:hAnsi="Symbol" w:hint="default"/>
      </w:rPr>
    </w:lvl>
    <w:lvl w:ilvl="7" w:tplc="04090003" w:tentative="1">
      <w:start w:val="1"/>
      <w:numFmt w:val="bullet"/>
      <w:lvlText w:val="o"/>
      <w:lvlJc w:val="left"/>
      <w:pPr>
        <w:tabs>
          <w:tab w:val="num" w:pos="5562"/>
        </w:tabs>
        <w:ind w:left="5562" w:hanging="360"/>
      </w:pPr>
      <w:rPr>
        <w:rFonts w:ascii="Courier New" w:hAnsi="Courier New" w:hint="default"/>
      </w:rPr>
    </w:lvl>
    <w:lvl w:ilvl="8" w:tplc="04090005" w:tentative="1">
      <w:start w:val="1"/>
      <w:numFmt w:val="bullet"/>
      <w:lvlText w:val=""/>
      <w:lvlJc w:val="left"/>
      <w:pPr>
        <w:tabs>
          <w:tab w:val="num" w:pos="6282"/>
        </w:tabs>
        <w:ind w:left="6282" w:hanging="360"/>
      </w:pPr>
      <w:rPr>
        <w:rFonts w:ascii="Wingdings" w:hAnsi="Wingdings" w:hint="default"/>
      </w:rPr>
    </w:lvl>
  </w:abstractNum>
  <w:abstractNum w:abstractNumId="10" w15:restartNumberingAfterBreak="0">
    <w:nsid w:val="35776678"/>
    <w:multiLevelType w:val="hybridMultilevel"/>
    <w:tmpl w:val="894A737A"/>
    <w:lvl w:ilvl="0" w:tplc="51520822">
      <w:start w:val="1"/>
      <w:numFmt w:val="lowerLetter"/>
      <w:pStyle w:val="RTILetterListNoNumber"/>
      <w:lvlText w:val="%1)"/>
      <w:lvlJc w:val="left"/>
      <w:pPr>
        <w:tabs>
          <w:tab w:val="num" w:pos="1276"/>
        </w:tabs>
        <w:ind w:left="1276" w:hanging="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F6148C"/>
    <w:multiLevelType w:val="hybridMultilevel"/>
    <w:tmpl w:val="2D6ABF50"/>
    <w:lvl w:ilvl="0" w:tplc="F03A6A20">
      <w:start w:val="1"/>
      <w:numFmt w:val="bullet"/>
      <w:pStyle w:val="RTIBlockQuoteList1"/>
      <w:lvlText w:val=""/>
      <w:lvlJc w:val="left"/>
      <w:pPr>
        <w:tabs>
          <w:tab w:val="num" w:pos="2268"/>
        </w:tabs>
        <w:ind w:left="2268" w:hanging="283"/>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hint="default"/>
      </w:rPr>
    </w:lvl>
    <w:lvl w:ilvl="2" w:tplc="7CA2F924">
      <w:start w:val="1"/>
      <w:numFmt w:val="bullet"/>
      <w:lvlText w:val="●"/>
      <w:lvlJc w:val="left"/>
      <w:pPr>
        <w:tabs>
          <w:tab w:val="num" w:pos="3861"/>
        </w:tabs>
        <w:ind w:left="3861" w:hanging="360"/>
      </w:pPr>
      <w:rPr>
        <w:rFonts w:ascii="Century Gothic" w:hAnsi="Century Gothic"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2" w15:restartNumberingAfterBreak="0">
    <w:nsid w:val="46946FBD"/>
    <w:multiLevelType w:val="hybridMultilevel"/>
    <w:tmpl w:val="F3FCCB88"/>
    <w:lvl w:ilvl="0" w:tplc="7526B5EC">
      <w:start w:val="1"/>
      <w:numFmt w:val="bullet"/>
      <w:pStyle w:val="RTIListBullet1NoNumber"/>
      <w:lvlText w:val=""/>
      <w:lvlJc w:val="left"/>
      <w:pPr>
        <w:tabs>
          <w:tab w:val="num" w:pos="1276"/>
        </w:tabs>
        <w:ind w:left="1276"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332742"/>
    <w:multiLevelType w:val="hybridMultilevel"/>
    <w:tmpl w:val="FCCCD862"/>
    <w:lvl w:ilvl="0" w:tplc="7F3A6E58">
      <w:start w:val="1"/>
      <w:numFmt w:val="bullet"/>
      <w:pStyle w:val="RTIListBullet3NoNumber"/>
      <w:lvlText w:val="»"/>
      <w:lvlJc w:val="left"/>
      <w:pPr>
        <w:tabs>
          <w:tab w:val="num" w:pos="2410"/>
        </w:tabs>
        <w:ind w:left="2410" w:hanging="284"/>
      </w:pPr>
      <w:rPr>
        <w:rFonts w:ascii="Arial" w:hAnsi="Aria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B17BB"/>
    <w:multiLevelType w:val="hybridMultilevel"/>
    <w:tmpl w:val="F91402AE"/>
    <w:lvl w:ilvl="0" w:tplc="6400E018">
      <w:start w:val="1"/>
      <w:numFmt w:val="decimal"/>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1EE331E"/>
    <w:multiLevelType w:val="hybridMultilevel"/>
    <w:tmpl w:val="6D109B1A"/>
    <w:lvl w:ilvl="0" w:tplc="6400E018">
      <w:start w:val="1"/>
      <w:numFmt w:val="lowerLetter"/>
      <w:pStyle w:val="RTILetterList"/>
      <w:lvlText w:val="%1)"/>
      <w:lvlJc w:val="left"/>
      <w:pPr>
        <w:tabs>
          <w:tab w:val="num" w:pos="1701"/>
        </w:tabs>
        <w:ind w:left="1701" w:hanging="42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9E622C"/>
    <w:multiLevelType w:val="multilevel"/>
    <w:tmpl w:val="70A2639C"/>
    <w:lvl w:ilvl="0">
      <w:start w:val="1"/>
      <w:numFmt w:val="decimal"/>
      <w:lvlText w:val="%1."/>
      <w:lvlJc w:val="left"/>
      <w:pPr>
        <w:tabs>
          <w:tab w:val="num" w:pos="502"/>
        </w:tabs>
        <w:ind w:left="502" w:hanging="360"/>
      </w:pPr>
      <w:rPr>
        <w:rFonts w:cs="Times New Roman" w:hint="default"/>
      </w:rPr>
    </w:lvl>
    <w:lvl w:ilvl="1">
      <w:start w:val="1"/>
      <w:numFmt w:val="decimal"/>
      <w:pStyle w:val="RTIHeading2"/>
      <w:lvlText w:val="%1.%2."/>
      <w:lvlJc w:val="left"/>
      <w:pPr>
        <w:tabs>
          <w:tab w:val="num" w:pos="992"/>
        </w:tabs>
        <w:ind w:left="992" w:hanging="850"/>
      </w:pPr>
      <w:rPr>
        <w:rFonts w:cs="Times New Roman" w:hint="default"/>
      </w:rPr>
    </w:lvl>
    <w:lvl w:ilvl="2">
      <w:start w:val="1"/>
      <w:numFmt w:val="decimal"/>
      <w:pStyle w:val="RTIHeading2"/>
      <w:lvlText w:val="%1.%2.%3."/>
      <w:lvlJc w:val="left"/>
      <w:pPr>
        <w:tabs>
          <w:tab w:val="num" w:pos="992"/>
        </w:tabs>
        <w:ind w:left="992" w:hanging="850"/>
      </w:pPr>
      <w:rPr>
        <w:rFonts w:cs="Times New Roman" w:hint="default"/>
      </w:rPr>
    </w:lvl>
    <w:lvl w:ilvl="3">
      <w:start w:val="1"/>
      <w:numFmt w:val="decimal"/>
      <w:pStyle w:val="RTIHeading3"/>
      <w:lvlText w:val="%1.%2.%3.%4."/>
      <w:lvlJc w:val="left"/>
      <w:pPr>
        <w:tabs>
          <w:tab w:val="num" w:pos="992"/>
        </w:tabs>
        <w:ind w:left="992" w:hanging="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6C5D065D"/>
    <w:multiLevelType w:val="hybridMultilevel"/>
    <w:tmpl w:val="286AE2E6"/>
    <w:lvl w:ilvl="0" w:tplc="0C09000F">
      <w:start w:val="1"/>
      <w:numFmt w:val="bullet"/>
      <w:pStyle w:val="RTIListBullet2"/>
      <w:lvlText w:val="○"/>
      <w:lvlJc w:val="left"/>
      <w:pPr>
        <w:tabs>
          <w:tab w:val="num" w:pos="2268"/>
        </w:tabs>
        <w:ind w:left="2268" w:hanging="283"/>
      </w:pPr>
      <w:rPr>
        <w:rFonts w:ascii="Century Gothic" w:hAnsi="Century Gothic" w:hint="default"/>
      </w:rPr>
    </w:lvl>
    <w:lvl w:ilvl="1" w:tplc="FFFFFFFF">
      <w:start w:val="1"/>
      <w:numFmt w:val="bullet"/>
      <w:lvlText w:val="~"/>
      <w:lvlJc w:val="left"/>
      <w:pPr>
        <w:tabs>
          <w:tab w:val="num" w:pos="1080"/>
        </w:tabs>
        <w:ind w:left="1363" w:hanging="283"/>
      </w:pPr>
      <w:rPr>
        <w:rFonts w:ascii="Arial"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7227B0"/>
    <w:multiLevelType w:val="hybridMultilevel"/>
    <w:tmpl w:val="9A5C307A"/>
    <w:lvl w:ilvl="0" w:tplc="98BCCD56">
      <w:start w:val="1"/>
      <w:numFmt w:val="decimal"/>
      <w:pStyle w:val="ListNumber2"/>
      <w:lvlText w:val="%1."/>
      <w:lvlJc w:val="left"/>
      <w:pPr>
        <w:tabs>
          <w:tab w:val="num" w:pos="720"/>
        </w:tabs>
        <w:ind w:left="720" w:hanging="360"/>
      </w:pPr>
      <w:rPr>
        <w:rFonts w:cs="Times New Roman" w:hint="default"/>
      </w:rPr>
    </w:lvl>
    <w:lvl w:ilvl="1" w:tplc="0C543736"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A00E15"/>
    <w:multiLevelType w:val="hybridMultilevel"/>
    <w:tmpl w:val="57523A56"/>
    <w:lvl w:ilvl="0" w:tplc="6400E018">
      <w:start w:val="1"/>
      <w:numFmt w:val="bullet"/>
      <w:pStyle w:val="RTIBlockquoteList2NoNumber"/>
      <w:lvlText w:val="○"/>
      <w:lvlJc w:val="left"/>
      <w:pPr>
        <w:tabs>
          <w:tab w:val="num" w:pos="1843"/>
        </w:tabs>
        <w:ind w:left="1843" w:hanging="284"/>
      </w:pPr>
      <w:rPr>
        <w:rFonts w:ascii="Arial" w:hAnsi="Aria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197F2B"/>
    <w:multiLevelType w:val="hybridMultilevel"/>
    <w:tmpl w:val="E462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EC2400"/>
    <w:multiLevelType w:val="hybridMultilevel"/>
    <w:tmpl w:val="C0562B92"/>
    <w:lvl w:ilvl="0" w:tplc="A01010B6">
      <w:start w:val="1"/>
      <w:numFmt w:val="lowerRoman"/>
      <w:pStyle w:val="RTINumberList"/>
      <w:lvlText w:val="%1)"/>
      <w:lvlJc w:val="left"/>
      <w:pPr>
        <w:tabs>
          <w:tab w:val="num" w:pos="1701"/>
        </w:tabs>
        <w:ind w:left="1701" w:hanging="425"/>
      </w:pPr>
      <w:rPr>
        <w:rFonts w:cs="Times New Roman" w:hint="default"/>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7A1C5473"/>
    <w:multiLevelType w:val="multilevel"/>
    <w:tmpl w:val="90AEC826"/>
    <w:lvl w:ilvl="0">
      <w:start w:val="1"/>
      <w:numFmt w:val="bullet"/>
      <w:lvlText w:val=""/>
      <w:lvlJc w:val="left"/>
      <w:pPr>
        <w:tabs>
          <w:tab w:val="num" w:pos="1134"/>
        </w:tabs>
        <w:ind w:left="1134" w:hanging="425"/>
      </w:pPr>
      <w:rPr>
        <w:rFonts w:ascii="Symbol" w:hAnsi="Symbol" w:hint="default"/>
        <w:color w:val="auto"/>
        <w:sz w:val="20"/>
      </w:rPr>
    </w:lvl>
    <w:lvl w:ilvl="1">
      <w:start w:val="1"/>
      <w:numFmt w:val="bullet"/>
      <w:pStyle w:val="Bulletdash"/>
      <w:lvlText w:val="–"/>
      <w:lvlJc w:val="left"/>
      <w:pPr>
        <w:tabs>
          <w:tab w:val="num" w:pos="1559"/>
        </w:tabs>
        <w:ind w:left="1559" w:hanging="425"/>
      </w:pPr>
      <w:rPr>
        <w:rFonts w:ascii="Arial" w:hAnsi="Arial" w:hint="default"/>
      </w:rPr>
    </w:lvl>
    <w:lvl w:ilvl="2">
      <w:start w:val="1"/>
      <w:numFmt w:val="bullet"/>
      <w:pStyle w:val="Bulletopencircle"/>
      <w:lvlText w:val="◦"/>
      <w:lvlJc w:val="left"/>
      <w:pPr>
        <w:tabs>
          <w:tab w:val="num" w:pos="1843"/>
        </w:tabs>
        <w:ind w:left="1843" w:hanging="284"/>
      </w:pPr>
      <w:rPr>
        <w:rFonts w:ascii="Arial" w:hAnsi="Arial" w:hint="default"/>
      </w:rPr>
    </w:lvl>
    <w:lvl w:ilvl="3">
      <w:start w:val="1"/>
      <w:numFmt w:val="none"/>
      <w:suff w:val="nothing"/>
      <w:lvlText w:val="%4"/>
      <w:lvlJc w:val="left"/>
      <w:pPr>
        <w:ind w:left="1843"/>
      </w:pPr>
      <w:rPr>
        <w:rFonts w:cs="Times New Roman" w:hint="default"/>
      </w:rPr>
    </w:lvl>
    <w:lvl w:ilvl="4">
      <w:start w:val="1"/>
      <w:numFmt w:val="none"/>
      <w:suff w:val="nothing"/>
      <w:lvlText w:val=""/>
      <w:lvlJc w:val="left"/>
      <w:pPr>
        <w:ind w:left="1843"/>
      </w:pPr>
      <w:rPr>
        <w:rFonts w:cs="Times New Roman" w:hint="default"/>
      </w:rPr>
    </w:lvl>
    <w:lvl w:ilvl="5">
      <w:start w:val="1"/>
      <w:numFmt w:val="none"/>
      <w:suff w:val="nothing"/>
      <w:lvlText w:val=""/>
      <w:lvlJc w:val="left"/>
      <w:pPr>
        <w:ind w:left="1843"/>
      </w:pPr>
      <w:rPr>
        <w:rFonts w:cs="Times New Roman" w:hint="default"/>
      </w:rPr>
    </w:lvl>
    <w:lvl w:ilvl="6">
      <w:start w:val="1"/>
      <w:numFmt w:val="none"/>
      <w:suff w:val="nothing"/>
      <w:lvlText w:val=""/>
      <w:lvlJc w:val="left"/>
      <w:pPr>
        <w:ind w:left="1843"/>
      </w:pPr>
      <w:rPr>
        <w:rFonts w:cs="Times New Roman" w:hint="default"/>
      </w:rPr>
    </w:lvl>
    <w:lvl w:ilvl="7">
      <w:start w:val="1"/>
      <w:numFmt w:val="none"/>
      <w:suff w:val="nothing"/>
      <w:lvlText w:val=""/>
      <w:lvlJc w:val="left"/>
      <w:pPr>
        <w:ind w:left="1843"/>
      </w:pPr>
      <w:rPr>
        <w:rFonts w:cs="Times New Roman" w:hint="default"/>
      </w:rPr>
    </w:lvl>
    <w:lvl w:ilvl="8">
      <w:start w:val="1"/>
      <w:numFmt w:val="none"/>
      <w:suff w:val="nothing"/>
      <w:lvlText w:val=""/>
      <w:lvlJc w:val="left"/>
      <w:pPr>
        <w:ind w:left="1843"/>
      </w:pPr>
      <w:rPr>
        <w:rFonts w:cs="Times New Roman" w:hint="default"/>
      </w:rPr>
    </w:lvl>
  </w:abstractNum>
  <w:abstractNum w:abstractNumId="23" w15:restartNumberingAfterBreak="0">
    <w:nsid w:val="7FDA2448"/>
    <w:multiLevelType w:val="hybridMultilevel"/>
    <w:tmpl w:val="E55229AC"/>
    <w:lvl w:ilvl="0" w:tplc="0C090001">
      <w:start w:val="1"/>
      <w:numFmt w:val="lowerRoman"/>
      <w:pStyle w:val="TOC5"/>
      <w:lvlText w:val="(%1)"/>
      <w:lvlJc w:val="left"/>
      <w:pPr>
        <w:tabs>
          <w:tab w:val="num" w:pos="1854"/>
        </w:tabs>
        <w:ind w:left="1854" w:hanging="720"/>
      </w:pPr>
      <w:rPr>
        <w:rFonts w:cs="Times New Roman" w:hint="default"/>
      </w:rPr>
    </w:lvl>
    <w:lvl w:ilvl="1" w:tplc="0C090003" w:tentative="1">
      <w:start w:val="1"/>
      <w:numFmt w:val="lowerLetter"/>
      <w:lvlText w:val="%2."/>
      <w:lvlJc w:val="left"/>
      <w:pPr>
        <w:tabs>
          <w:tab w:val="num" w:pos="2574"/>
        </w:tabs>
        <w:ind w:left="2574" w:hanging="360"/>
      </w:pPr>
      <w:rPr>
        <w:rFonts w:cs="Times New Roman"/>
      </w:rPr>
    </w:lvl>
    <w:lvl w:ilvl="2" w:tplc="0C090005" w:tentative="1">
      <w:start w:val="1"/>
      <w:numFmt w:val="lowerRoman"/>
      <w:lvlText w:val="%3."/>
      <w:lvlJc w:val="right"/>
      <w:pPr>
        <w:tabs>
          <w:tab w:val="num" w:pos="3294"/>
        </w:tabs>
        <w:ind w:left="3294" w:hanging="180"/>
      </w:pPr>
      <w:rPr>
        <w:rFonts w:cs="Times New Roman"/>
      </w:rPr>
    </w:lvl>
    <w:lvl w:ilvl="3" w:tplc="0C090001" w:tentative="1">
      <w:start w:val="1"/>
      <w:numFmt w:val="decimal"/>
      <w:lvlText w:val="%4."/>
      <w:lvlJc w:val="left"/>
      <w:pPr>
        <w:tabs>
          <w:tab w:val="num" w:pos="4014"/>
        </w:tabs>
        <w:ind w:left="4014" w:hanging="360"/>
      </w:pPr>
      <w:rPr>
        <w:rFonts w:cs="Times New Roman"/>
      </w:rPr>
    </w:lvl>
    <w:lvl w:ilvl="4" w:tplc="0C090003" w:tentative="1">
      <w:start w:val="1"/>
      <w:numFmt w:val="lowerLetter"/>
      <w:lvlText w:val="%5."/>
      <w:lvlJc w:val="left"/>
      <w:pPr>
        <w:tabs>
          <w:tab w:val="num" w:pos="4734"/>
        </w:tabs>
        <w:ind w:left="4734" w:hanging="360"/>
      </w:pPr>
      <w:rPr>
        <w:rFonts w:cs="Times New Roman"/>
      </w:rPr>
    </w:lvl>
    <w:lvl w:ilvl="5" w:tplc="0C090005" w:tentative="1">
      <w:start w:val="1"/>
      <w:numFmt w:val="lowerRoman"/>
      <w:lvlText w:val="%6."/>
      <w:lvlJc w:val="right"/>
      <w:pPr>
        <w:tabs>
          <w:tab w:val="num" w:pos="5454"/>
        </w:tabs>
        <w:ind w:left="5454" w:hanging="180"/>
      </w:pPr>
      <w:rPr>
        <w:rFonts w:cs="Times New Roman"/>
      </w:rPr>
    </w:lvl>
    <w:lvl w:ilvl="6" w:tplc="0C090001" w:tentative="1">
      <w:start w:val="1"/>
      <w:numFmt w:val="decimal"/>
      <w:lvlText w:val="%7."/>
      <w:lvlJc w:val="left"/>
      <w:pPr>
        <w:tabs>
          <w:tab w:val="num" w:pos="6174"/>
        </w:tabs>
        <w:ind w:left="6174" w:hanging="360"/>
      </w:pPr>
      <w:rPr>
        <w:rFonts w:cs="Times New Roman"/>
      </w:rPr>
    </w:lvl>
    <w:lvl w:ilvl="7" w:tplc="0C090003" w:tentative="1">
      <w:start w:val="1"/>
      <w:numFmt w:val="lowerLetter"/>
      <w:lvlText w:val="%8."/>
      <w:lvlJc w:val="left"/>
      <w:pPr>
        <w:tabs>
          <w:tab w:val="num" w:pos="6894"/>
        </w:tabs>
        <w:ind w:left="6894" w:hanging="360"/>
      </w:pPr>
      <w:rPr>
        <w:rFonts w:cs="Times New Roman"/>
      </w:rPr>
    </w:lvl>
    <w:lvl w:ilvl="8" w:tplc="0C090005" w:tentative="1">
      <w:start w:val="1"/>
      <w:numFmt w:val="lowerRoman"/>
      <w:lvlText w:val="%9."/>
      <w:lvlJc w:val="right"/>
      <w:pPr>
        <w:tabs>
          <w:tab w:val="num" w:pos="7614"/>
        </w:tabs>
        <w:ind w:left="7614" w:hanging="180"/>
      </w:pPr>
      <w:rPr>
        <w:rFonts w:cs="Times New Roman"/>
      </w:rPr>
    </w:lvl>
  </w:abstractNum>
  <w:num w:numId="1">
    <w:abstractNumId w:val="0"/>
  </w:num>
  <w:num w:numId="2">
    <w:abstractNumId w:val="23"/>
  </w:num>
  <w:num w:numId="3">
    <w:abstractNumId w:val="11"/>
  </w:num>
  <w:num w:numId="4">
    <w:abstractNumId w:val="6"/>
  </w:num>
  <w:num w:numId="5">
    <w:abstractNumId w:val="3"/>
  </w:num>
  <w:num w:numId="6">
    <w:abstractNumId w:val="19"/>
  </w:num>
  <w:num w:numId="7">
    <w:abstractNumId w:val="4"/>
  </w:num>
  <w:num w:numId="8">
    <w:abstractNumId w:val="12"/>
  </w:num>
  <w:num w:numId="9">
    <w:abstractNumId w:val="17"/>
  </w:num>
  <w:num w:numId="10">
    <w:abstractNumId w:val="7"/>
  </w:num>
  <w:num w:numId="11">
    <w:abstractNumId w:val="8"/>
  </w:num>
  <w:num w:numId="12">
    <w:abstractNumId w:val="13"/>
  </w:num>
  <w:num w:numId="13">
    <w:abstractNumId w:val="21"/>
  </w:num>
  <w:num w:numId="14">
    <w:abstractNumId w:val="5"/>
  </w:num>
  <w:num w:numId="15">
    <w:abstractNumId w:val="15"/>
  </w:num>
  <w:num w:numId="16">
    <w:abstractNumId w:val="10"/>
  </w:num>
  <w:num w:numId="17">
    <w:abstractNumId w:val="9"/>
  </w:num>
  <w:num w:numId="18">
    <w:abstractNumId w:val="16"/>
  </w:num>
  <w:num w:numId="19">
    <w:abstractNumId w:val="18"/>
  </w:num>
  <w:num w:numId="20">
    <w:abstractNumId w:val="22"/>
  </w:num>
  <w:num w:numId="21">
    <w:abstractNumId w:val="1"/>
  </w:num>
  <w:num w:numId="22">
    <w:abstractNumId w:val="14"/>
  </w:num>
  <w:num w:numId="23">
    <w:abstractNumId w:val="20"/>
  </w:num>
  <w:num w:numId="24">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2D2"/>
    <w:rsid w:val="0000754B"/>
    <w:rsid w:val="000100E2"/>
    <w:rsid w:val="00010B91"/>
    <w:rsid w:val="00011BCD"/>
    <w:rsid w:val="00014262"/>
    <w:rsid w:val="00042A19"/>
    <w:rsid w:val="00055538"/>
    <w:rsid w:val="00060332"/>
    <w:rsid w:val="00065BEC"/>
    <w:rsid w:val="00066636"/>
    <w:rsid w:val="00075C7A"/>
    <w:rsid w:val="0008609E"/>
    <w:rsid w:val="000915A7"/>
    <w:rsid w:val="00095F01"/>
    <w:rsid w:val="000A46CD"/>
    <w:rsid w:val="000B010B"/>
    <w:rsid w:val="000B31E3"/>
    <w:rsid w:val="000B7E1F"/>
    <w:rsid w:val="000C5F9D"/>
    <w:rsid w:val="000D349E"/>
    <w:rsid w:val="000D435A"/>
    <w:rsid w:val="000D5787"/>
    <w:rsid w:val="000D6648"/>
    <w:rsid w:val="000F3798"/>
    <w:rsid w:val="000F4B12"/>
    <w:rsid w:val="000F63E8"/>
    <w:rsid w:val="000F6CF8"/>
    <w:rsid w:val="00114818"/>
    <w:rsid w:val="00116392"/>
    <w:rsid w:val="00121A06"/>
    <w:rsid w:val="001246D5"/>
    <w:rsid w:val="00124CE4"/>
    <w:rsid w:val="00126C3C"/>
    <w:rsid w:val="00142E34"/>
    <w:rsid w:val="00145AC6"/>
    <w:rsid w:val="00152DDA"/>
    <w:rsid w:val="00154771"/>
    <w:rsid w:val="0015577D"/>
    <w:rsid w:val="001568B2"/>
    <w:rsid w:val="0016207A"/>
    <w:rsid w:val="00164EC5"/>
    <w:rsid w:val="00171874"/>
    <w:rsid w:val="001738E4"/>
    <w:rsid w:val="0019120F"/>
    <w:rsid w:val="001916AC"/>
    <w:rsid w:val="00193DF2"/>
    <w:rsid w:val="001A3842"/>
    <w:rsid w:val="001A5E2B"/>
    <w:rsid w:val="001A6A41"/>
    <w:rsid w:val="001B1B5A"/>
    <w:rsid w:val="001C4A2D"/>
    <w:rsid w:val="001C6129"/>
    <w:rsid w:val="001D298F"/>
    <w:rsid w:val="001D5165"/>
    <w:rsid w:val="001E3CE6"/>
    <w:rsid w:val="001E59CE"/>
    <w:rsid w:val="001F0BEB"/>
    <w:rsid w:val="00201B7D"/>
    <w:rsid w:val="00201C5B"/>
    <w:rsid w:val="00220F03"/>
    <w:rsid w:val="00222D78"/>
    <w:rsid w:val="002267AF"/>
    <w:rsid w:val="00231F14"/>
    <w:rsid w:val="00232A94"/>
    <w:rsid w:val="0023642B"/>
    <w:rsid w:val="00242078"/>
    <w:rsid w:val="00243358"/>
    <w:rsid w:val="00245C0E"/>
    <w:rsid w:val="00250FD7"/>
    <w:rsid w:val="00261BC3"/>
    <w:rsid w:val="002622D1"/>
    <w:rsid w:val="00266850"/>
    <w:rsid w:val="00270BC8"/>
    <w:rsid w:val="00276772"/>
    <w:rsid w:val="00284134"/>
    <w:rsid w:val="002B0EF5"/>
    <w:rsid w:val="002B200F"/>
    <w:rsid w:val="002B3447"/>
    <w:rsid w:val="002B537B"/>
    <w:rsid w:val="002C4553"/>
    <w:rsid w:val="002C47F9"/>
    <w:rsid w:val="002D0668"/>
    <w:rsid w:val="002D2AB6"/>
    <w:rsid w:val="002D4459"/>
    <w:rsid w:val="002D4837"/>
    <w:rsid w:val="002D5CFA"/>
    <w:rsid w:val="002D7308"/>
    <w:rsid w:val="002E3DF8"/>
    <w:rsid w:val="002F23C6"/>
    <w:rsid w:val="002F7E49"/>
    <w:rsid w:val="0030082F"/>
    <w:rsid w:val="0030493D"/>
    <w:rsid w:val="00320128"/>
    <w:rsid w:val="00323057"/>
    <w:rsid w:val="00324C4D"/>
    <w:rsid w:val="00332219"/>
    <w:rsid w:val="00332642"/>
    <w:rsid w:val="00334CD1"/>
    <w:rsid w:val="003439B4"/>
    <w:rsid w:val="00355D25"/>
    <w:rsid w:val="00362817"/>
    <w:rsid w:val="00364253"/>
    <w:rsid w:val="00366178"/>
    <w:rsid w:val="00370EEE"/>
    <w:rsid w:val="003808ED"/>
    <w:rsid w:val="003831F9"/>
    <w:rsid w:val="00387DFA"/>
    <w:rsid w:val="00394604"/>
    <w:rsid w:val="003B03CE"/>
    <w:rsid w:val="003B2731"/>
    <w:rsid w:val="003C4176"/>
    <w:rsid w:val="003C74D2"/>
    <w:rsid w:val="003D2288"/>
    <w:rsid w:val="003D39BB"/>
    <w:rsid w:val="003D4A91"/>
    <w:rsid w:val="003D64D3"/>
    <w:rsid w:val="003D73B0"/>
    <w:rsid w:val="003E2FA6"/>
    <w:rsid w:val="003F0133"/>
    <w:rsid w:val="003F3267"/>
    <w:rsid w:val="0040247E"/>
    <w:rsid w:val="0040284A"/>
    <w:rsid w:val="00404AD6"/>
    <w:rsid w:val="004228FA"/>
    <w:rsid w:val="00424E55"/>
    <w:rsid w:val="00431485"/>
    <w:rsid w:val="0044679A"/>
    <w:rsid w:val="00452ECC"/>
    <w:rsid w:val="00453ACB"/>
    <w:rsid w:val="00460311"/>
    <w:rsid w:val="00462B82"/>
    <w:rsid w:val="00463E44"/>
    <w:rsid w:val="004755C7"/>
    <w:rsid w:val="00475C65"/>
    <w:rsid w:val="00475E1C"/>
    <w:rsid w:val="004821A8"/>
    <w:rsid w:val="00483628"/>
    <w:rsid w:val="00492E8F"/>
    <w:rsid w:val="004A3F52"/>
    <w:rsid w:val="004A5333"/>
    <w:rsid w:val="004A6033"/>
    <w:rsid w:val="004A672A"/>
    <w:rsid w:val="004B1989"/>
    <w:rsid w:val="004B78B1"/>
    <w:rsid w:val="004C54AB"/>
    <w:rsid w:val="004D0837"/>
    <w:rsid w:val="004D596B"/>
    <w:rsid w:val="004E2CE3"/>
    <w:rsid w:val="00500A49"/>
    <w:rsid w:val="00501AB3"/>
    <w:rsid w:val="00502047"/>
    <w:rsid w:val="0050295C"/>
    <w:rsid w:val="00503947"/>
    <w:rsid w:val="00503B8D"/>
    <w:rsid w:val="005170EF"/>
    <w:rsid w:val="005315CD"/>
    <w:rsid w:val="00532DC4"/>
    <w:rsid w:val="00536B9A"/>
    <w:rsid w:val="00545F2F"/>
    <w:rsid w:val="00545FB7"/>
    <w:rsid w:val="00557EF4"/>
    <w:rsid w:val="00564E42"/>
    <w:rsid w:val="005666E1"/>
    <w:rsid w:val="005756E1"/>
    <w:rsid w:val="0058497D"/>
    <w:rsid w:val="00585475"/>
    <w:rsid w:val="00592F9B"/>
    <w:rsid w:val="00594992"/>
    <w:rsid w:val="00594EFC"/>
    <w:rsid w:val="005A24A9"/>
    <w:rsid w:val="005B2113"/>
    <w:rsid w:val="005B294B"/>
    <w:rsid w:val="005B5B3A"/>
    <w:rsid w:val="005C147E"/>
    <w:rsid w:val="005C70E2"/>
    <w:rsid w:val="005C7BAA"/>
    <w:rsid w:val="005D2521"/>
    <w:rsid w:val="005D42D2"/>
    <w:rsid w:val="005D708A"/>
    <w:rsid w:val="005E05E3"/>
    <w:rsid w:val="005F0937"/>
    <w:rsid w:val="005F37EF"/>
    <w:rsid w:val="00602BFB"/>
    <w:rsid w:val="0060451D"/>
    <w:rsid w:val="00606466"/>
    <w:rsid w:val="00612CB1"/>
    <w:rsid w:val="00615C96"/>
    <w:rsid w:val="0061704C"/>
    <w:rsid w:val="006170B0"/>
    <w:rsid w:val="00623A24"/>
    <w:rsid w:val="00627C3B"/>
    <w:rsid w:val="00627EAC"/>
    <w:rsid w:val="00635D3C"/>
    <w:rsid w:val="00635DD3"/>
    <w:rsid w:val="00635DD6"/>
    <w:rsid w:val="00641447"/>
    <w:rsid w:val="006528CD"/>
    <w:rsid w:val="00652E77"/>
    <w:rsid w:val="006555E8"/>
    <w:rsid w:val="00655843"/>
    <w:rsid w:val="00656717"/>
    <w:rsid w:val="0065708E"/>
    <w:rsid w:val="00661D9A"/>
    <w:rsid w:val="0066567E"/>
    <w:rsid w:val="006677D7"/>
    <w:rsid w:val="0067135A"/>
    <w:rsid w:val="00674BD4"/>
    <w:rsid w:val="00680DDE"/>
    <w:rsid w:val="00681841"/>
    <w:rsid w:val="00693C71"/>
    <w:rsid w:val="00695424"/>
    <w:rsid w:val="006963D7"/>
    <w:rsid w:val="006968AE"/>
    <w:rsid w:val="006B23F7"/>
    <w:rsid w:val="006C1C19"/>
    <w:rsid w:val="006D09EE"/>
    <w:rsid w:val="006F54A3"/>
    <w:rsid w:val="006F5AB9"/>
    <w:rsid w:val="006F6A6F"/>
    <w:rsid w:val="00700D73"/>
    <w:rsid w:val="007040BD"/>
    <w:rsid w:val="00707931"/>
    <w:rsid w:val="00710269"/>
    <w:rsid w:val="00712195"/>
    <w:rsid w:val="00715187"/>
    <w:rsid w:val="00715BC4"/>
    <w:rsid w:val="00730C27"/>
    <w:rsid w:val="00736CF0"/>
    <w:rsid w:val="0074059E"/>
    <w:rsid w:val="007447EC"/>
    <w:rsid w:val="00751679"/>
    <w:rsid w:val="007534D4"/>
    <w:rsid w:val="00756BF5"/>
    <w:rsid w:val="00762600"/>
    <w:rsid w:val="00765BA1"/>
    <w:rsid w:val="00775EEB"/>
    <w:rsid w:val="00780C04"/>
    <w:rsid w:val="00781A45"/>
    <w:rsid w:val="00787891"/>
    <w:rsid w:val="00794E97"/>
    <w:rsid w:val="007973DD"/>
    <w:rsid w:val="007A0405"/>
    <w:rsid w:val="007A06B8"/>
    <w:rsid w:val="007A34C0"/>
    <w:rsid w:val="007A3776"/>
    <w:rsid w:val="007B0BD1"/>
    <w:rsid w:val="007E172C"/>
    <w:rsid w:val="007F12BC"/>
    <w:rsid w:val="007F23EF"/>
    <w:rsid w:val="00806942"/>
    <w:rsid w:val="00815C6E"/>
    <w:rsid w:val="008266E9"/>
    <w:rsid w:val="00826D13"/>
    <w:rsid w:val="008279D0"/>
    <w:rsid w:val="0083172E"/>
    <w:rsid w:val="008367CA"/>
    <w:rsid w:val="00836868"/>
    <w:rsid w:val="00844A15"/>
    <w:rsid w:val="008547AC"/>
    <w:rsid w:val="00856A7F"/>
    <w:rsid w:val="008575E0"/>
    <w:rsid w:val="00857851"/>
    <w:rsid w:val="00877EA2"/>
    <w:rsid w:val="00880A85"/>
    <w:rsid w:val="00881C62"/>
    <w:rsid w:val="008A2D37"/>
    <w:rsid w:val="008A5411"/>
    <w:rsid w:val="008A7B48"/>
    <w:rsid w:val="008B40E1"/>
    <w:rsid w:val="008B5C2F"/>
    <w:rsid w:val="008B76C2"/>
    <w:rsid w:val="008D0316"/>
    <w:rsid w:val="008D35F6"/>
    <w:rsid w:val="008D3F95"/>
    <w:rsid w:val="008E3EF7"/>
    <w:rsid w:val="008E74B8"/>
    <w:rsid w:val="008F2553"/>
    <w:rsid w:val="008F5FD2"/>
    <w:rsid w:val="008F7573"/>
    <w:rsid w:val="00913241"/>
    <w:rsid w:val="009147F9"/>
    <w:rsid w:val="00922F0C"/>
    <w:rsid w:val="00930922"/>
    <w:rsid w:val="009314C4"/>
    <w:rsid w:val="0093413D"/>
    <w:rsid w:val="00935208"/>
    <w:rsid w:val="00936682"/>
    <w:rsid w:val="009437D2"/>
    <w:rsid w:val="00944349"/>
    <w:rsid w:val="00955AA2"/>
    <w:rsid w:val="00956E18"/>
    <w:rsid w:val="00960020"/>
    <w:rsid w:val="00960BDA"/>
    <w:rsid w:val="0096190D"/>
    <w:rsid w:val="0096353A"/>
    <w:rsid w:val="00970B26"/>
    <w:rsid w:val="00973418"/>
    <w:rsid w:val="00977D1B"/>
    <w:rsid w:val="00980D27"/>
    <w:rsid w:val="00980E31"/>
    <w:rsid w:val="009A1903"/>
    <w:rsid w:val="009A6580"/>
    <w:rsid w:val="009B52F9"/>
    <w:rsid w:val="009C1CAF"/>
    <w:rsid w:val="009F2A93"/>
    <w:rsid w:val="009F5011"/>
    <w:rsid w:val="009F5899"/>
    <w:rsid w:val="009F7BF3"/>
    <w:rsid w:val="00A01C45"/>
    <w:rsid w:val="00A07220"/>
    <w:rsid w:val="00A10A3C"/>
    <w:rsid w:val="00A10F56"/>
    <w:rsid w:val="00A13864"/>
    <w:rsid w:val="00A14E6B"/>
    <w:rsid w:val="00A304B9"/>
    <w:rsid w:val="00A316C3"/>
    <w:rsid w:val="00A414E5"/>
    <w:rsid w:val="00A44E58"/>
    <w:rsid w:val="00A50A44"/>
    <w:rsid w:val="00A52ED5"/>
    <w:rsid w:val="00A571DC"/>
    <w:rsid w:val="00A6089B"/>
    <w:rsid w:val="00A729D0"/>
    <w:rsid w:val="00A75C52"/>
    <w:rsid w:val="00A81C02"/>
    <w:rsid w:val="00A87EAE"/>
    <w:rsid w:val="00A92485"/>
    <w:rsid w:val="00A9336D"/>
    <w:rsid w:val="00A93685"/>
    <w:rsid w:val="00A9662D"/>
    <w:rsid w:val="00AA0C07"/>
    <w:rsid w:val="00AA29DC"/>
    <w:rsid w:val="00AA3677"/>
    <w:rsid w:val="00AB14FB"/>
    <w:rsid w:val="00AB1C6E"/>
    <w:rsid w:val="00AC1C7C"/>
    <w:rsid w:val="00AC2A69"/>
    <w:rsid w:val="00AC6934"/>
    <w:rsid w:val="00AD5AC2"/>
    <w:rsid w:val="00AE5887"/>
    <w:rsid w:val="00AE62B3"/>
    <w:rsid w:val="00AF46AE"/>
    <w:rsid w:val="00B02D44"/>
    <w:rsid w:val="00B102A9"/>
    <w:rsid w:val="00B129D2"/>
    <w:rsid w:val="00B12B51"/>
    <w:rsid w:val="00B17806"/>
    <w:rsid w:val="00B31329"/>
    <w:rsid w:val="00B31419"/>
    <w:rsid w:val="00B33F81"/>
    <w:rsid w:val="00B366BD"/>
    <w:rsid w:val="00B514A7"/>
    <w:rsid w:val="00B515A6"/>
    <w:rsid w:val="00B53F30"/>
    <w:rsid w:val="00B5509B"/>
    <w:rsid w:val="00B7572D"/>
    <w:rsid w:val="00B81D57"/>
    <w:rsid w:val="00B82B72"/>
    <w:rsid w:val="00B82BF1"/>
    <w:rsid w:val="00B8449D"/>
    <w:rsid w:val="00B8552B"/>
    <w:rsid w:val="00B8625B"/>
    <w:rsid w:val="00B95657"/>
    <w:rsid w:val="00B97981"/>
    <w:rsid w:val="00BA19BC"/>
    <w:rsid w:val="00BB08A6"/>
    <w:rsid w:val="00BC611F"/>
    <w:rsid w:val="00BC7544"/>
    <w:rsid w:val="00BD2056"/>
    <w:rsid w:val="00BD2702"/>
    <w:rsid w:val="00BD2A54"/>
    <w:rsid w:val="00BD656C"/>
    <w:rsid w:val="00BE046C"/>
    <w:rsid w:val="00BE446E"/>
    <w:rsid w:val="00BE65E2"/>
    <w:rsid w:val="00C05E35"/>
    <w:rsid w:val="00C07380"/>
    <w:rsid w:val="00C1123F"/>
    <w:rsid w:val="00C11F8C"/>
    <w:rsid w:val="00C1258F"/>
    <w:rsid w:val="00C13B91"/>
    <w:rsid w:val="00C209A5"/>
    <w:rsid w:val="00C215AE"/>
    <w:rsid w:val="00C244BE"/>
    <w:rsid w:val="00C32F63"/>
    <w:rsid w:val="00C34B83"/>
    <w:rsid w:val="00C370DB"/>
    <w:rsid w:val="00C435A2"/>
    <w:rsid w:val="00C525B6"/>
    <w:rsid w:val="00C63B35"/>
    <w:rsid w:val="00C640B1"/>
    <w:rsid w:val="00C64771"/>
    <w:rsid w:val="00C6670D"/>
    <w:rsid w:val="00C71483"/>
    <w:rsid w:val="00C72539"/>
    <w:rsid w:val="00C72782"/>
    <w:rsid w:val="00C80239"/>
    <w:rsid w:val="00C8468D"/>
    <w:rsid w:val="00C918D7"/>
    <w:rsid w:val="00C93E0F"/>
    <w:rsid w:val="00CA0ACF"/>
    <w:rsid w:val="00CA4164"/>
    <w:rsid w:val="00CA422E"/>
    <w:rsid w:val="00CA5897"/>
    <w:rsid w:val="00CB007D"/>
    <w:rsid w:val="00CB1A85"/>
    <w:rsid w:val="00CB2623"/>
    <w:rsid w:val="00CB71D7"/>
    <w:rsid w:val="00CC0032"/>
    <w:rsid w:val="00CC5090"/>
    <w:rsid w:val="00CD4F84"/>
    <w:rsid w:val="00CE0BAC"/>
    <w:rsid w:val="00CE0BE2"/>
    <w:rsid w:val="00CE2C54"/>
    <w:rsid w:val="00CF2C44"/>
    <w:rsid w:val="00CF78AF"/>
    <w:rsid w:val="00D01C13"/>
    <w:rsid w:val="00D03D36"/>
    <w:rsid w:val="00D07B6E"/>
    <w:rsid w:val="00D10647"/>
    <w:rsid w:val="00D12BE8"/>
    <w:rsid w:val="00D25696"/>
    <w:rsid w:val="00D25A4F"/>
    <w:rsid w:val="00D27CD1"/>
    <w:rsid w:val="00D34B47"/>
    <w:rsid w:val="00D374E3"/>
    <w:rsid w:val="00D37864"/>
    <w:rsid w:val="00D4042B"/>
    <w:rsid w:val="00D406AA"/>
    <w:rsid w:val="00D46461"/>
    <w:rsid w:val="00D60146"/>
    <w:rsid w:val="00D65D3A"/>
    <w:rsid w:val="00D67DA8"/>
    <w:rsid w:val="00D87A43"/>
    <w:rsid w:val="00D9121A"/>
    <w:rsid w:val="00DA02CB"/>
    <w:rsid w:val="00DA04AE"/>
    <w:rsid w:val="00DA1231"/>
    <w:rsid w:val="00DA2F81"/>
    <w:rsid w:val="00DA402E"/>
    <w:rsid w:val="00DA65FA"/>
    <w:rsid w:val="00DB6182"/>
    <w:rsid w:val="00DD0C64"/>
    <w:rsid w:val="00DD49ED"/>
    <w:rsid w:val="00E01CC1"/>
    <w:rsid w:val="00E07622"/>
    <w:rsid w:val="00E13D68"/>
    <w:rsid w:val="00E17E7E"/>
    <w:rsid w:val="00E26173"/>
    <w:rsid w:val="00E321D9"/>
    <w:rsid w:val="00E37733"/>
    <w:rsid w:val="00E453E2"/>
    <w:rsid w:val="00E51F22"/>
    <w:rsid w:val="00E52A50"/>
    <w:rsid w:val="00E5576F"/>
    <w:rsid w:val="00E56123"/>
    <w:rsid w:val="00E60C3E"/>
    <w:rsid w:val="00E641AB"/>
    <w:rsid w:val="00E6422C"/>
    <w:rsid w:val="00E668F5"/>
    <w:rsid w:val="00E724A1"/>
    <w:rsid w:val="00E8015C"/>
    <w:rsid w:val="00E81141"/>
    <w:rsid w:val="00E85C15"/>
    <w:rsid w:val="00E910CF"/>
    <w:rsid w:val="00EA0ABA"/>
    <w:rsid w:val="00EC643A"/>
    <w:rsid w:val="00ED3BF3"/>
    <w:rsid w:val="00EF0849"/>
    <w:rsid w:val="00EF1BB5"/>
    <w:rsid w:val="00F05188"/>
    <w:rsid w:val="00F3236D"/>
    <w:rsid w:val="00F345EA"/>
    <w:rsid w:val="00F4491C"/>
    <w:rsid w:val="00F44DFD"/>
    <w:rsid w:val="00F4526A"/>
    <w:rsid w:val="00F60517"/>
    <w:rsid w:val="00F61662"/>
    <w:rsid w:val="00F6579F"/>
    <w:rsid w:val="00F7029C"/>
    <w:rsid w:val="00F75DCB"/>
    <w:rsid w:val="00F81D74"/>
    <w:rsid w:val="00F82675"/>
    <w:rsid w:val="00FA05E0"/>
    <w:rsid w:val="00FB4C63"/>
    <w:rsid w:val="00FB5028"/>
    <w:rsid w:val="00FC0D60"/>
    <w:rsid w:val="00FC1086"/>
    <w:rsid w:val="00FC17A9"/>
    <w:rsid w:val="00FC20D4"/>
    <w:rsid w:val="00FC4FC1"/>
    <w:rsid w:val="00FD2B91"/>
    <w:rsid w:val="00FD46A6"/>
    <w:rsid w:val="00FD6A91"/>
    <w:rsid w:val="00FE2444"/>
    <w:rsid w:val="00FE7F07"/>
    <w:rsid w:val="00FF2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24725B6B"/>
  <w15:docId w15:val="{06CCAF7A-2788-4975-8458-7A0F8AEEC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locked="1"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E1F"/>
    <w:pPr>
      <w:jc w:val="both"/>
    </w:pPr>
    <w:rPr>
      <w:rFonts w:ascii="Arial" w:eastAsia="Times New Roman" w:hAnsi="Arial"/>
      <w:szCs w:val="20"/>
      <w:lang w:val="en-AU" w:eastAsia="en-AU"/>
    </w:rPr>
  </w:style>
  <w:style w:type="paragraph" w:styleId="Heading1">
    <w:name w:val="heading 1"/>
    <w:basedOn w:val="Normal"/>
    <w:next w:val="Normal"/>
    <w:link w:val="Heading1Char"/>
    <w:uiPriority w:val="9"/>
    <w:qFormat/>
    <w:rsid w:val="00332642"/>
    <w:pPr>
      <w:keepNext/>
      <w:outlineLvl w:val="0"/>
    </w:pPr>
    <w:rPr>
      <w:rFonts w:cs="Arial"/>
      <w:b/>
      <w:bCs/>
      <w:kern w:val="32"/>
      <w:szCs w:val="32"/>
    </w:rPr>
  </w:style>
  <w:style w:type="paragraph" w:styleId="Heading2">
    <w:name w:val="heading 2"/>
    <w:basedOn w:val="Normal"/>
    <w:next w:val="Normal"/>
    <w:link w:val="Heading2Char"/>
    <w:uiPriority w:val="9"/>
    <w:qFormat/>
    <w:rsid w:val="00332642"/>
    <w:pPr>
      <w:keepNext/>
      <w:outlineLvl w:val="1"/>
    </w:pPr>
    <w:rPr>
      <w:rFonts w:cs="Arial"/>
      <w:b/>
      <w:bCs/>
      <w:i/>
      <w:iCs/>
      <w:szCs w:val="28"/>
    </w:rPr>
  </w:style>
  <w:style w:type="paragraph" w:styleId="Heading3">
    <w:name w:val="heading 3"/>
    <w:basedOn w:val="Normal"/>
    <w:next w:val="Normal"/>
    <w:link w:val="Heading3Char"/>
    <w:uiPriority w:val="9"/>
    <w:qFormat/>
    <w:rsid w:val="00332642"/>
    <w:pPr>
      <w:keepNext/>
      <w:ind w:left="567"/>
      <w:outlineLvl w:val="2"/>
    </w:pPr>
    <w:rPr>
      <w:rFonts w:cs="Arial"/>
      <w:b/>
      <w:bCs/>
      <w:szCs w:val="26"/>
    </w:rPr>
  </w:style>
  <w:style w:type="paragraph" w:styleId="Heading4">
    <w:name w:val="heading 4"/>
    <w:basedOn w:val="Normal"/>
    <w:next w:val="Normal"/>
    <w:link w:val="Heading4Char"/>
    <w:uiPriority w:val="99"/>
    <w:qFormat/>
    <w:rsid w:val="00332642"/>
    <w:pPr>
      <w:keepNext/>
      <w:ind w:left="567"/>
      <w:outlineLvl w:val="3"/>
    </w:pPr>
    <w:rPr>
      <w:b/>
      <w:bCs/>
      <w:i/>
      <w:szCs w:val="28"/>
    </w:rPr>
  </w:style>
  <w:style w:type="paragraph" w:styleId="Heading5">
    <w:name w:val="heading 5"/>
    <w:basedOn w:val="Normal"/>
    <w:next w:val="Normal"/>
    <w:link w:val="Heading5Char"/>
    <w:uiPriority w:val="99"/>
    <w:qFormat/>
    <w:rsid w:val="00332642"/>
    <w:pPr>
      <w:numPr>
        <w:ilvl w:val="4"/>
        <w:numId w:val="7"/>
      </w:numPr>
      <w:spacing w:before="240" w:after="60"/>
      <w:outlineLvl w:val="4"/>
    </w:pPr>
    <w:rPr>
      <w:b/>
      <w:bCs/>
      <w:i/>
      <w:iCs/>
      <w:sz w:val="26"/>
      <w:szCs w:val="26"/>
    </w:rPr>
  </w:style>
  <w:style w:type="paragraph" w:styleId="Heading6">
    <w:name w:val="heading 6"/>
    <w:basedOn w:val="Normal"/>
    <w:next w:val="Normal"/>
    <w:link w:val="Heading6Char"/>
    <w:uiPriority w:val="99"/>
    <w:qFormat/>
    <w:rsid w:val="00332642"/>
    <w:pPr>
      <w:numPr>
        <w:ilvl w:val="5"/>
        <w:numId w:val="7"/>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332642"/>
    <w:pPr>
      <w:numPr>
        <w:ilvl w:val="6"/>
        <w:numId w:val="7"/>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332642"/>
    <w:pPr>
      <w:numPr>
        <w:ilvl w:val="7"/>
        <w:numId w:val="7"/>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332642"/>
    <w:pPr>
      <w:numPr>
        <w:ilvl w:val="8"/>
        <w:numId w:val="7"/>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2642"/>
    <w:rPr>
      <w:rFonts w:ascii="Arial" w:hAnsi="Arial" w:cs="Arial"/>
      <w:b/>
      <w:bCs/>
      <w:kern w:val="32"/>
      <w:sz w:val="32"/>
      <w:szCs w:val="32"/>
      <w:lang w:eastAsia="en-AU"/>
    </w:rPr>
  </w:style>
  <w:style w:type="character" w:customStyle="1" w:styleId="Heading2Char">
    <w:name w:val="Heading 2 Char"/>
    <w:basedOn w:val="DefaultParagraphFont"/>
    <w:link w:val="Heading2"/>
    <w:uiPriority w:val="9"/>
    <w:locked/>
    <w:rsid w:val="00332642"/>
    <w:rPr>
      <w:rFonts w:ascii="Arial" w:hAnsi="Arial" w:cs="Arial"/>
      <w:b/>
      <w:bCs/>
      <w:i/>
      <w:iCs/>
      <w:sz w:val="28"/>
      <w:szCs w:val="28"/>
      <w:lang w:eastAsia="en-AU"/>
    </w:rPr>
  </w:style>
  <w:style w:type="character" w:customStyle="1" w:styleId="Heading3Char">
    <w:name w:val="Heading 3 Char"/>
    <w:basedOn w:val="DefaultParagraphFont"/>
    <w:link w:val="Heading3"/>
    <w:uiPriority w:val="9"/>
    <w:locked/>
    <w:rsid w:val="00332642"/>
    <w:rPr>
      <w:rFonts w:ascii="Arial" w:hAnsi="Arial" w:cs="Arial"/>
      <w:b/>
      <w:bCs/>
      <w:sz w:val="26"/>
      <w:szCs w:val="26"/>
      <w:lang w:eastAsia="en-AU"/>
    </w:rPr>
  </w:style>
  <w:style w:type="character" w:customStyle="1" w:styleId="Heading4Char">
    <w:name w:val="Heading 4 Char"/>
    <w:basedOn w:val="DefaultParagraphFont"/>
    <w:link w:val="Heading4"/>
    <w:uiPriority w:val="99"/>
    <w:locked/>
    <w:rsid w:val="00332642"/>
    <w:rPr>
      <w:rFonts w:ascii="Arial" w:hAnsi="Arial" w:cs="Times New Roman"/>
      <w:b/>
      <w:bCs/>
      <w:i/>
      <w:sz w:val="28"/>
      <w:szCs w:val="28"/>
      <w:lang w:eastAsia="en-AU"/>
    </w:rPr>
  </w:style>
  <w:style w:type="character" w:customStyle="1" w:styleId="Heading5Char">
    <w:name w:val="Heading 5 Char"/>
    <w:basedOn w:val="DefaultParagraphFont"/>
    <w:link w:val="Heading5"/>
    <w:uiPriority w:val="99"/>
    <w:locked/>
    <w:rsid w:val="00332642"/>
    <w:rPr>
      <w:rFonts w:ascii="Arial" w:eastAsia="Times New Roman" w:hAnsi="Arial"/>
      <w:b/>
      <w:bCs/>
      <w:i/>
      <w:iCs/>
      <w:sz w:val="26"/>
      <w:szCs w:val="26"/>
      <w:lang w:val="en-AU" w:eastAsia="en-AU"/>
    </w:rPr>
  </w:style>
  <w:style w:type="character" w:customStyle="1" w:styleId="Heading6Char">
    <w:name w:val="Heading 6 Char"/>
    <w:basedOn w:val="DefaultParagraphFont"/>
    <w:link w:val="Heading6"/>
    <w:uiPriority w:val="99"/>
    <w:locked/>
    <w:rsid w:val="00332642"/>
    <w:rPr>
      <w:rFonts w:ascii="Times New Roman" w:eastAsia="Times New Roman" w:hAnsi="Times New Roman"/>
      <w:b/>
      <w:bCs/>
      <w:lang w:val="en-AU" w:eastAsia="en-AU"/>
    </w:rPr>
  </w:style>
  <w:style w:type="character" w:customStyle="1" w:styleId="Heading7Char">
    <w:name w:val="Heading 7 Char"/>
    <w:basedOn w:val="DefaultParagraphFont"/>
    <w:link w:val="Heading7"/>
    <w:uiPriority w:val="99"/>
    <w:locked/>
    <w:rsid w:val="00332642"/>
    <w:rPr>
      <w:rFonts w:ascii="Times New Roman" w:eastAsia="Times New Roman" w:hAnsi="Times New Roman"/>
      <w:sz w:val="24"/>
      <w:szCs w:val="24"/>
      <w:lang w:val="en-AU" w:eastAsia="en-AU"/>
    </w:rPr>
  </w:style>
  <w:style w:type="character" w:customStyle="1" w:styleId="Heading8Char">
    <w:name w:val="Heading 8 Char"/>
    <w:basedOn w:val="DefaultParagraphFont"/>
    <w:link w:val="Heading8"/>
    <w:uiPriority w:val="99"/>
    <w:locked/>
    <w:rsid w:val="00332642"/>
    <w:rPr>
      <w:rFonts w:ascii="Times New Roman" w:eastAsia="Times New Roman" w:hAnsi="Times New Roman"/>
      <w:i/>
      <w:iCs/>
      <w:sz w:val="24"/>
      <w:szCs w:val="24"/>
      <w:lang w:val="en-AU" w:eastAsia="en-AU"/>
    </w:rPr>
  </w:style>
  <w:style w:type="character" w:customStyle="1" w:styleId="Heading9Char">
    <w:name w:val="Heading 9 Char"/>
    <w:basedOn w:val="DefaultParagraphFont"/>
    <w:link w:val="Heading9"/>
    <w:uiPriority w:val="99"/>
    <w:locked/>
    <w:rsid w:val="00332642"/>
    <w:rPr>
      <w:rFonts w:ascii="Arial" w:eastAsia="Times New Roman" w:hAnsi="Arial" w:cs="Arial"/>
      <w:lang w:val="en-AU" w:eastAsia="en-AU"/>
    </w:rPr>
  </w:style>
  <w:style w:type="paragraph" w:styleId="BalloonText">
    <w:name w:val="Balloon Text"/>
    <w:basedOn w:val="Normal"/>
    <w:link w:val="BalloonTextChar"/>
    <w:uiPriority w:val="99"/>
    <w:semiHidden/>
    <w:rsid w:val="003326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2642"/>
    <w:rPr>
      <w:rFonts w:ascii="Tahoma" w:hAnsi="Tahoma" w:cs="Tahoma"/>
      <w:sz w:val="16"/>
      <w:szCs w:val="16"/>
      <w:lang w:eastAsia="en-AU"/>
    </w:rPr>
  </w:style>
  <w:style w:type="paragraph" w:customStyle="1" w:styleId="RTIActHeading">
    <w:name w:val="RTI_Act_Heading"/>
    <w:basedOn w:val="Normal"/>
    <w:uiPriority w:val="99"/>
    <w:rsid w:val="00332642"/>
    <w:pPr>
      <w:ind w:left="1985" w:hanging="567"/>
    </w:pPr>
    <w:rPr>
      <w:b/>
      <w:i/>
      <w:sz w:val="20"/>
      <w:szCs w:val="22"/>
      <w:lang w:val="en-US" w:eastAsia="en-US"/>
    </w:rPr>
  </w:style>
  <w:style w:type="paragraph" w:customStyle="1" w:styleId="RTINormal">
    <w:name w:val="RTI_Normal"/>
    <w:basedOn w:val="Normal"/>
    <w:link w:val="RTINormalChar"/>
    <w:uiPriority w:val="99"/>
    <w:rsid w:val="00332642"/>
    <w:pPr>
      <w:ind w:left="1134"/>
    </w:pPr>
    <w:rPr>
      <w:rFonts w:ascii="Century Gothic" w:hAnsi="Century Gothic"/>
      <w:sz w:val="20"/>
      <w:lang w:val="en-US"/>
    </w:rPr>
  </w:style>
  <w:style w:type="character" w:customStyle="1" w:styleId="RTINormalChar">
    <w:name w:val="RTI_Normal Char"/>
    <w:link w:val="RTINormal"/>
    <w:uiPriority w:val="99"/>
    <w:locked/>
    <w:rsid w:val="00332642"/>
    <w:rPr>
      <w:rFonts w:ascii="Century Gothic" w:hAnsi="Century Gothic"/>
      <w:sz w:val="20"/>
      <w:lang w:eastAsia="en-AU"/>
    </w:rPr>
  </w:style>
  <w:style w:type="paragraph" w:customStyle="1" w:styleId="RTIActText">
    <w:name w:val="RTI_Act_Text"/>
    <w:basedOn w:val="RTINormal"/>
    <w:uiPriority w:val="99"/>
    <w:rsid w:val="00332642"/>
    <w:pPr>
      <w:ind w:left="1985"/>
    </w:pPr>
    <w:rPr>
      <w:rFonts w:ascii="Arial" w:hAnsi="Arial" w:cs="Arial"/>
      <w:i/>
      <w:lang w:eastAsia="en-US"/>
    </w:rPr>
  </w:style>
  <w:style w:type="paragraph" w:customStyle="1" w:styleId="RTIBlockQuote">
    <w:name w:val="RTI_BlockQuote"/>
    <w:basedOn w:val="RTINormal"/>
    <w:uiPriority w:val="99"/>
    <w:rsid w:val="00332642"/>
    <w:pPr>
      <w:ind w:left="1701"/>
    </w:pPr>
    <w:rPr>
      <w:i/>
      <w:sz w:val="18"/>
    </w:rPr>
  </w:style>
  <w:style w:type="paragraph" w:customStyle="1" w:styleId="RTIBlockQuoteList1">
    <w:name w:val="RTI_BlockQuote_List1"/>
    <w:uiPriority w:val="99"/>
    <w:rsid w:val="00332642"/>
    <w:pPr>
      <w:numPr>
        <w:numId w:val="3"/>
      </w:numPr>
    </w:pPr>
    <w:rPr>
      <w:rFonts w:ascii="Century Gothic" w:eastAsia="Times New Roman" w:hAnsi="Century Gothic"/>
      <w:i/>
      <w:sz w:val="18"/>
      <w:szCs w:val="18"/>
      <w:lang w:val="en-AU" w:eastAsia="en-AU"/>
    </w:rPr>
  </w:style>
  <w:style w:type="paragraph" w:customStyle="1" w:styleId="RTIBlockQuoteList1NoNumber">
    <w:name w:val="RTI_BlockQuote_List1_NoNumber"/>
    <w:basedOn w:val="Normal"/>
    <w:uiPriority w:val="99"/>
    <w:rsid w:val="00332642"/>
    <w:pPr>
      <w:numPr>
        <w:numId w:val="4"/>
      </w:numPr>
    </w:pPr>
    <w:rPr>
      <w:rFonts w:ascii="Century Gothic" w:hAnsi="Century Gothic"/>
      <w:i/>
      <w:sz w:val="18"/>
    </w:rPr>
  </w:style>
  <w:style w:type="paragraph" w:customStyle="1" w:styleId="RTIBlockQuoteList2">
    <w:name w:val="RTI_BlockQuote_List2"/>
    <w:basedOn w:val="RTIBlockQuoteList1"/>
    <w:uiPriority w:val="99"/>
    <w:rsid w:val="00332642"/>
    <w:pPr>
      <w:numPr>
        <w:numId w:val="5"/>
      </w:numPr>
      <w:tabs>
        <w:tab w:val="num" w:pos="1276"/>
      </w:tabs>
      <w:ind w:hanging="284"/>
    </w:pPr>
  </w:style>
  <w:style w:type="paragraph" w:customStyle="1" w:styleId="RTIBlockquoteList2NoNumber">
    <w:name w:val="RTI_Blockquote_List2_NoNumber"/>
    <w:basedOn w:val="RTIBlockQuoteList1NoNumber"/>
    <w:uiPriority w:val="99"/>
    <w:rsid w:val="00332642"/>
    <w:pPr>
      <w:numPr>
        <w:numId w:val="6"/>
      </w:numPr>
      <w:tabs>
        <w:tab w:val="num" w:pos="2835"/>
      </w:tabs>
      <w:ind w:hanging="283"/>
    </w:pPr>
  </w:style>
  <w:style w:type="paragraph" w:customStyle="1" w:styleId="RTINormalNoNumber">
    <w:name w:val="RTI_Normal_NoNumber"/>
    <w:basedOn w:val="RTINormal"/>
    <w:uiPriority w:val="99"/>
    <w:rsid w:val="00332642"/>
    <w:pPr>
      <w:ind w:left="709"/>
    </w:pPr>
  </w:style>
  <w:style w:type="paragraph" w:customStyle="1" w:styleId="RTIBlockQuoteNoNumber">
    <w:name w:val="RTI_BlockQuote_NoNumber"/>
    <w:basedOn w:val="RTINormalNoNumber"/>
    <w:uiPriority w:val="99"/>
    <w:rsid w:val="00332642"/>
    <w:pPr>
      <w:ind w:left="1276"/>
    </w:pPr>
    <w:rPr>
      <w:i/>
      <w:sz w:val="18"/>
    </w:rPr>
  </w:style>
  <w:style w:type="paragraph" w:customStyle="1" w:styleId="RTIFooterHeading">
    <w:name w:val="RTI_Footer_Heading"/>
    <w:basedOn w:val="Normal"/>
    <w:uiPriority w:val="99"/>
    <w:rsid w:val="00332642"/>
    <w:pPr>
      <w:shd w:val="clear" w:color="auto" w:fill="000080"/>
      <w:tabs>
        <w:tab w:val="center" w:pos="4153"/>
        <w:tab w:val="right" w:pos="8306"/>
      </w:tabs>
      <w:jc w:val="right"/>
    </w:pPr>
    <w:rPr>
      <w:b/>
      <w:color w:val="FFFFFF"/>
    </w:rPr>
  </w:style>
  <w:style w:type="paragraph" w:customStyle="1" w:styleId="RTIFooterpage">
    <w:name w:val="RTI_Footer_page"/>
    <w:basedOn w:val="Normal"/>
    <w:uiPriority w:val="99"/>
    <w:rsid w:val="00332642"/>
    <w:pPr>
      <w:shd w:val="clear" w:color="auto" w:fill="C0C0C0"/>
      <w:tabs>
        <w:tab w:val="center" w:pos="4153"/>
        <w:tab w:val="right" w:pos="8306"/>
      </w:tabs>
      <w:jc w:val="center"/>
    </w:pPr>
    <w:rPr>
      <w:b/>
      <w:color w:val="FFFFFF"/>
    </w:rPr>
  </w:style>
  <w:style w:type="paragraph" w:customStyle="1" w:styleId="RTIHeaderHeading">
    <w:name w:val="RTI_Header_Heading"/>
    <w:basedOn w:val="Normal"/>
    <w:uiPriority w:val="99"/>
    <w:rsid w:val="00332642"/>
    <w:pPr>
      <w:tabs>
        <w:tab w:val="center" w:pos="4153"/>
        <w:tab w:val="right" w:pos="8306"/>
      </w:tabs>
      <w:jc w:val="right"/>
    </w:pPr>
    <w:rPr>
      <w:rFonts w:ascii="Arial Narrow" w:hAnsi="Arial Narrow" w:cs="Arial"/>
      <w:b/>
      <w:color w:val="000080"/>
      <w:sz w:val="36"/>
      <w:szCs w:val="36"/>
    </w:rPr>
  </w:style>
  <w:style w:type="paragraph" w:styleId="TOC1">
    <w:name w:val="toc 1"/>
    <w:basedOn w:val="Normal"/>
    <w:next w:val="Normal"/>
    <w:autoRedefine/>
    <w:uiPriority w:val="99"/>
    <w:semiHidden/>
    <w:rsid w:val="00332642"/>
    <w:rPr>
      <w:b/>
      <w:sz w:val="20"/>
      <w:u w:val="single"/>
    </w:rPr>
  </w:style>
  <w:style w:type="paragraph" w:styleId="TOC2">
    <w:name w:val="toc 2"/>
    <w:basedOn w:val="Normal"/>
    <w:next w:val="Normal"/>
    <w:autoRedefine/>
    <w:uiPriority w:val="99"/>
    <w:semiHidden/>
    <w:rsid w:val="00332642"/>
    <w:pPr>
      <w:ind w:left="567"/>
    </w:pPr>
    <w:rPr>
      <w:b/>
      <w:sz w:val="20"/>
    </w:rPr>
  </w:style>
  <w:style w:type="paragraph" w:styleId="TOC3">
    <w:name w:val="toc 3"/>
    <w:basedOn w:val="Normal"/>
    <w:next w:val="Normal"/>
    <w:autoRedefine/>
    <w:uiPriority w:val="99"/>
    <w:semiHidden/>
    <w:rsid w:val="00332642"/>
    <w:pPr>
      <w:ind w:left="1134"/>
    </w:pPr>
    <w:rPr>
      <w:sz w:val="20"/>
      <w:u w:val="single"/>
    </w:rPr>
  </w:style>
  <w:style w:type="paragraph" w:styleId="TOC4">
    <w:name w:val="toc 4"/>
    <w:basedOn w:val="Normal"/>
    <w:next w:val="Normal"/>
    <w:autoRedefine/>
    <w:uiPriority w:val="99"/>
    <w:semiHidden/>
    <w:rsid w:val="00332642"/>
    <w:pPr>
      <w:numPr>
        <w:numId w:val="1"/>
      </w:numPr>
      <w:tabs>
        <w:tab w:val="left" w:pos="567"/>
      </w:tabs>
    </w:pPr>
    <w:rPr>
      <w:b/>
      <w:sz w:val="20"/>
    </w:rPr>
  </w:style>
  <w:style w:type="paragraph" w:styleId="TOC5">
    <w:name w:val="toc 5"/>
    <w:basedOn w:val="Normal"/>
    <w:next w:val="Normal"/>
    <w:autoRedefine/>
    <w:uiPriority w:val="99"/>
    <w:semiHidden/>
    <w:rsid w:val="00332642"/>
    <w:pPr>
      <w:numPr>
        <w:numId w:val="2"/>
      </w:numPr>
      <w:tabs>
        <w:tab w:val="left" w:pos="1701"/>
      </w:tabs>
    </w:pPr>
    <w:rPr>
      <w:sz w:val="20"/>
    </w:rPr>
  </w:style>
  <w:style w:type="paragraph" w:customStyle="1" w:styleId="RTIHeaderSection">
    <w:name w:val="RTI_Header_Section"/>
    <w:basedOn w:val="Normal"/>
    <w:uiPriority w:val="99"/>
    <w:rsid w:val="00332642"/>
    <w:pPr>
      <w:tabs>
        <w:tab w:val="center" w:pos="4153"/>
        <w:tab w:val="right" w:pos="8306"/>
      </w:tabs>
      <w:jc w:val="center"/>
    </w:pPr>
    <w:rPr>
      <w:rFonts w:ascii="Arial Narrow" w:hAnsi="Arial Narrow" w:cs="Arial"/>
      <w:b/>
      <w:color w:val="808080"/>
      <w:sz w:val="36"/>
      <w:szCs w:val="36"/>
    </w:rPr>
  </w:style>
  <w:style w:type="paragraph" w:customStyle="1" w:styleId="RTIHeading1">
    <w:name w:val="RTI_Heading 1"/>
    <w:uiPriority w:val="99"/>
    <w:rsid w:val="00332642"/>
    <w:pPr>
      <w:spacing w:after="210"/>
    </w:pPr>
    <w:rPr>
      <w:rFonts w:ascii="Arial" w:eastAsia="Times New Roman" w:hAnsi="Arial"/>
      <w:b/>
      <w:color w:val="000080"/>
      <w:szCs w:val="20"/>
      <w:lang w:val="en-AU" w:eastAsia="en-AU"/>
    </w:rPr>
  </w:style>
  <w:style w:type="paragraph" w:customStyle="1" w:styleId="RTIHeading1NoNumber">
    <w:name w:val="RTI_Heading 1 No Number"/>
    <w:link w:val="RTIHeading1NoNumberChar"/>
    <w:uiPriority w:val="99"/>
    <w:rsid w:val="00332642"/>
    <w:pPr>
      <w:numPr>
        <w:numId w:val="7"/>
      </w:numPr>
      <w:spacing w:after="210"/>
    </w:pPr>
    <w:rPr>
      <w:rFonts w:ascii="Arial" w:eastAsia="Times New Roman" w:hAnsi="Arial"/>
      <w:b/>
      <w:color w:val="000080"/>
      <w:lang w:eastAsia="en-AU"/>
    </w:rPr>
  </w:style>
  <w:style w:type="character" w:customStyle="1" w:styleId="RTIHeading1NoNumberChar">
    <w:name w:val="RTI_Heading 1 No Number Char"/>
    <w:link w:val="RTIHeading1NoNumber"/>
    <w:uiPriority w:val="99"/>
    <w:locked/>
    <w:rsid w:val="00332642"/>
    <w:rPr>
      <w:rFonts w:ascii="Arial" w:eastAsia="Times New Roman" w:hAnsi="Arial"/>
      <w:b/>
      <w:color w:val="000080"/>
      <w:lang w:eastAsia="en-AU"/>
    </w:rPr>
  </w:style>
  <w:style w:type="paragraph" w:customStyle="1" w:styleId="RTIHeading2">
    <w:name w:val="RTI_Heading 2"/>
    <w:basedOn w:val="RTIHeading1"/>
    <w:uiPriority w:val="99"/>
    <w:rsid w:val="00332642"/>
    <w:pPr>
      <w:numPr>
        <w:ilvl w:val="1"/>
        <w:numId w:val="18"/>
      </w:numPr>
    </w:pPr>
    <w:rPr>
      <w:i/>
      <w:color w:val="333399"/>
    </w:rPr>
  </w:style>
  <w:style w:type="paragraph" w:customStyle="1" w:styleId="RTIHeading2NoNumber">
    <w:name w:val="RTI_Heading 2 No Number"/>
    <w:basedOn w:val="RTIHeading1NoNumber"/>
    <w:uiPriority w:val="99"/>
    <w:rsid w:val="00332642"/>
    <w:pPr>
      <w:numPr>
        <w:ilvl w:val="1"/>
      </w:numPr>
      <w:tabs>
        <w:tab w:val="num" w:pos="1440"/>
      </w:tabs>
      <w:ind w:left="1440" w:hanging="360"/>
    </w:pPr>
    <w:rPr>
      <w:i/>
      <w:color w:val="333399"/>
    </w:rPr>
  </w:style>
  <w:style w:type="paragraph" w:customStyle="1" w:styleId="RTIHeading3">
    <w:name w:val="RTI_Heading 3"/>
    <w:basedOn w:val="RTIHeading2"/>
    <w:uiPriority w:val="99"/>
    <w:rsid w:val="00332642"/>
    <w:pPr>
      <w:numPr>
        <w:ilvl w:val="2"/>
      </w:numPr>
      <w:tabs>
        <w:tab w:val="num" w:pos="1962"/>
      </w:tabs>
      <w:ind w:left="1962" w:hanging="360"/>
    </w:pPr>
    <w:rPr>
      <w:i w:val="0"/>
      <w:color w:val="808080"/>
    </w:rPr>
  </w:style>
  <w:style w:type="paragraph" w:customStyle="1" w:styleId="RTIHeading3NoNumber">
    <w:name w:val="RTI_Heading 3 No Number"/>
    <w:basedOn w:val="RTIHeading2NoNumber"/>
    <w:uiPriority w:val="99"/>
    <w:rsid w:val="00332642"/>
    <w:pPr>
      <w:numPr>
        <w:ilvl w:val="2"/>
      </w:numPr>
      <w:tabs>
        <w:tab w:val="num" w:pos="2160"/>
      </w:tabs>
      <w:ind w:left="2160" w:hanging="360"/>
    </w:pPr>
    <w:rPr>
      <w:i w:val="0"/>
      <w:color w:val="808080"/>
    </w:rPr>
  </w:style>
  <w:style w:type="paragraph" w:customStyle="1" w:styleId="RTIHeading4">
    <w:name w:val="RTI_Heading 4"/>
    <w:basedOn w:val="RTIHeading3"/>
    <w:uiPriority w:val="99"/>
    <w:rsid w:val="00332642"/>
    <w:pPr>
      <w:numPr>
        <w:ilvl w:val="3"/>
      </w:numPr>
      <w:tabs>
        <w:tab w:val="num" w:pos="2682"/>
      </w:tabs>
      <w:ind w:left="2682" w:hanging="360"/>
    </w:pPr>
    <w:rPr>
      <w:i/>
      <w:color w:val="999999"/>
    </w:rPr>
  </w:style>
  <w:style w:type="paragraph" w:customStyle="1" w:styleId="RTIHeading4NoNumber">
    <w:name w:val="RTI_Heading 4 No Number"/>
    <w:basedOn w:val="RTIHeading3NoNumber"/>
    <w:uiPriority w:val="99"/>
    <w:rsid w:val="00332642"/>
    <w:pPr>
      <w:numPr>
        <w:ilvl w:val="3"/>
      </w:numPr>
      <w:tabs>
        <w:tab w:val="num" w:pos="2880"/>
      </w:tabs>
      <w:ind w:left="2880" w:hanging="360"/>
    </w:pPr>
    <w:rPr>
      <w:i/>
      <w:color w:val="999999"/>
    </w:rPr>
  </w:style>
  <w:style w:type="paragraph" w:customStyle="1" w:styleId="RTIHintBoxHeading">
    <w:name w:val="RTI_HintBox Heading"/>
    <w:basedOn w:val="Normal"/>
    <w:uiPriority w:val="99"/>
    <w:rsid w:val="00332642"/>
    <w:pPr>
      <w:spacing w:after="120"/>
    </w:pPr>
    <w:rPr>
      <w:rFonts w:ascii="Freestyle Script" w:hAnsi="Freestyle Script"/>
      <w:b/>
      <w:color w:val="000080"/>
      <w:sz w:val="44"/>
      <w:szCs w:val="44"/>
    </w:rPr>
  </w:style>
  <w:style w:type="paragraph" w:customStyle="1" w:styleId="RTIHintBoxtext">
    <w:name w:val="RTI_HintBox text"/>
    <w:basedOn w:val="Normal"/>
    <w:uiPriority w:val="99"/>
    <w:rsid w:val="00332642"/>
    <w:pPr>
      <w:spacing w:after="60"/>
    </w:pPr>
    <w:rPr>
      <w:rFonts w:ascii="Calibri" w:hAnsi="Calibri"/>
    </w:rPr>
  </w:style>
  <w:style w:type="paragraph" w:customStyle="1" w:styleId="RTIInfoBoxHeading">
    <w:name w:val="RTI_InfoBox Heading"/>
    <w:basedOn w:val="Normal"/>
    <w:uiPriority w:val="99"/>
    <w:rsid w:val="00332642"/>
    <w:pPr>
      <w:spacing w:after="120"/>
      <w:ind w:left="142"/>
    </w:pPr>
    <w:rPr>
      <w:b/>
      <w:color w:val="000080"/>
    </w:rPr>
  </w:style>
  <w:style w:type="paragraph" w:customStyle="1" w:styleId="RTIInfoBoxText">
    <w:name w:val="RTI_InfoBox Text"/>
    <w:basedOn w:val="Normal"/>
    <w:uiPriority w:val="99"/>
    <w:rsid w:val="00332642"/>
    <w:pPr>
      <w:spacing w:after="60"/>
      <w:ind w:left="142" w:right="142"/>
    </w:pPr>
    <w:rPr>
      <w:rFonts w:ascii="Century Gothic" w:hAnsi="Century Gothic"/>
      <w:color w:val="000080"/>
      <w:sz w:val="20"/>
    </w:rPr>
  </w:style>
  <w:style w:type="paragraph" w:styleId="Header">
    <w:name w:val="header"/>
    <w:basedOn w:val="Normal"/>
    <w:link w:val="HeaderChar"/>
    <w:uiPriority w:val="99"/>
    <w:rsid w:val="00332642"/>
    <w:pPr>
      <w:tabs>
        <w:tab w:val="center" w:pos="4320"/>
        <w:tab w:val="right" w:pos="8640"/>
      </w:tabs>
    </w:pPr>
  </w:style>
  <w:style w:type="character" w:customStyle="1" w:styleId="HeaderChar">
    <w:name w:val="Header Char"/>
    <w:basedOn w:val="DefaultParagraphFont"/>
    <w:link w:val="Header"/>
    <w:uiPriority w:val="99"/>
    <w:locked/>
    <w:rsid w:val="00332642"/>
    <w:rPr>
      <w:rFonts w:ascii="Arial" w:hAnsi="Arial" w:cs="Times New Roman"/>
      <w:sz w:val="20"/>
      <w:szCs w:val="20"/>
      <w:lang w:eastAsia="en-AU"/>
    </w:rPr>
  </w:style>
  <w:style w:type="paragraph" w:styleId="Footer">
    <w:name w:val="footer"/>
    <w:basedOn w:val="Normal"/>
    <w:link w:val="FooterChar"/>
    <w:uiPriority w:val="99"/>
    <w:rsid w:val="00332642"/>
    <w:pPr>
      <w:tabs>
        <w:tab w:val="center" w:pos="4320"/>
        <w:tab w:val="right" w:pos="8640"/>
      </w:tabs>
    </w:pPr>
  </w:style>
  <w:style w:type="character" w:customStyle="1" w:styleId="FooterChar">
    <w:name w:val="Footer Char"/>
    <w:basedOn w:val="DefaultParagraphFont"/>
    <w:link w:val="Footer"/>
    <w:uiPriority w:val="99"/>
    <w:locked/>
    <w:rsid w:val="00332642"/>
    <w:rPr>
      <w:rFonts w:ascii="Arial" w:hAnsi="Arial" w:cs="Times New Roman"/>
      <w:sz w:val="20"/>
      <w:szCs w:val="20"/>
      <w:lang w:eastAsia="en-AU"/>
    </w:rPr>
  </w:style>
  <w:style w:type="paragraph" w:customStyle="1" w:styleId="RTILetterList">
    <w:name w:val="RTI_LetterList"/>
    <w:basedOn w:val="RTINormal"/>
    <w:next w:val="RTINormal"/>
    <w:uiPriority w:val="99"/>
    <w:rsid w:val="00332642"/>
    <w:pPr>
      <w:numPr>
        <w:numId w:val="15"/>
      </w:numPr>
    </w:pPr>
  </w:style>
  <w:style w:type="table" w:styleId="TableGrid">
    <w:name w:val="Table Grid"/>
    <w:basedOn w:val="TableNormal"/>
    <w:uiPriority w:val="99"/>
    <w:rsid w:val="00332642"/>
    <w:pPr>
      <w:jc w:val="both"/>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ILetterListNoNumber">
    <w:name w:val="RTI_LetterList_NoNumber"/>
    <w:basedOn w:val="RTINormalNoNumber"/>
    <w:uiPriority w:val="99"/>
    <w:rsid w:val="00332642"/>
    <w:pPr>
      <w:numPr>
        <w:numId w:val="16"/>
      </w:numPr>
    </w:pPr>
  </w:style>
  <w:style w:type="paragraph" w:customStyle="1" w:styleId="RTIListBullet1">
    <w:name w:val="RTI_ListBullet_1"/>
    <w:basedOn w:val="Normal"/>
    <w:link w:val="RTIListBullet1Char"/>
    <w:uiPriority w:val="99"/>
    <w:rsid w:val="00332642"/>
    <w:pPr>
      <w:numPr>
        <w:numId w:val="17"/>
      </w:numPr>
    </w:pPr>
    <w:rPr>
      <w:rFonts w:ascii="Century Gothic" w:hAnsi="Century Gothic"/>
      <w:sz w:val="20"/>
      <w:lang w:val="en-US"/>
    </w:rPr>
  </w:style>
  <w:style w:type="character" w:customStyle="1" w:styleId="RTIListBullet1Char">
    <w:name w:val="RTI_ListBullet_1 Char"/>
    <w:link w:val="RTIListBullet1"/>
    <w:uiPriority w:val="99"/>
    <w:locked/>
    <w:rsid w:val="00332642"/>
    <w:rPr>
      <w:rFonts w:ascii="Century Gothic" w:eastAsia="Times New Roman" w:hAnsi="Century Gothic"/>
      <w:sz w:val="20"/>
      <w:szCs w:val="20"/>
      <w:lang w:eastAsia="en-AU"/>
    </w:rPr>
  </w:style>
  <w:style w:type="paragraph" w:customStyle="1" w:styleId="RTIListBullet1NoNumber">
    <w:name w:val="RTI_ListBullet_1_NoNumber"/>
    <w:basedOn w:val="RTINormalNoNumber"/>
    <w:uiPriority w:val="99"/>
    <w:rsid w:val="00332642"/>
    <w:pPr>
      <w:numPr>
        <w:numId w:val="8"/>
      </w:numPr>
    </w:pPr>
  </w:style>
  <w:style w:type="paragraph" w:customStyle="1" w:styleId="RTIListBullet2">
    <w:name w:val="RTI_ListBullet_2"/>
    <w:basedOn w:val="RTIListBullet1"/>
    <w:uiPriority w:val="99"/>
    <w:rsid w:val="00332642"/>
    <w:pPr>
      <w:numPr>
        <w:numId w:val="9"/>
      </w:numPr>
    </w:pPr>
  </w:style>
  <w:style w:type="paragraph" w:customStyle="1" w:styleId="RTIListBullet2NoNumber">
    <w:name w:val="RTI_ListBullet_2_NoNumber"/>
    <w:basedOn w:val="RTINormalNoNumber"/>
    <w:uiPriority w:val="99"/>
    <w:rsid w:val="00332642"/>
    <w:pPr>
      <w:numPr>
        <w:numId w:val="10"/>
      </w:numPr>
    </w:pPr>
  </w:style>
  <w:style w:type="paragraph" w:customStyle="1" w:styleId="RTIListBullet3">
    <w:name w:val="RTI_ListBullet_3"/>
    <w:basedOn w:val="RTIListBullet1"/>
    <w:uiPriority w:val="99"/>
    <w:rsid w:val="00332642"/>
    <w:pPr>
      <w:numPr>
        <w:numId w:val="11"/>
      </w:numPr>
    </w:pPr>
  </w:style>
  <w:style w:type="paragraph" w:customStyle="1" w:styleId="RTIListBullet3NoNumber">
    <w:name w:val="RTI_ListBullet_3_NoNumber"/>
    <w:basedOn w:val="RTINormalNoNumber"/>
    <w:uiPriority w:val="99"/>
    <w:rsid w:val="00332642"/>
    <w:pPr>
      <w:numPr>
        <w:numId w:val="12"/>
      </w:numPr>
    </w:pPr>
  </w:style>
  <w:style w:type="paragraph" w:customStyle="1" w:styleId="RTINumberList">
    <w:name w:val="RTI_NumberList"/>
    <w:basedOn w:val="RTINormal"/>
    <w:uiPriority w:val="99"/>
    <w:rsid w:val="00332642"/>
    <w:pPr>
      <w:numPr>
        <w:numId w:val="13"/>
      </w:numPr>
    </w:pPr>
  </w:style>
  <w:style w:type="paragraph" w:customStyle="1" w:styleId="RTINumberListNoNumber">
    <w:name w:val="RTI_NumberList_NoNumber"/>
    <w:basedOn w:val="RTINormalNoNumber"/>
    <w:uiPriority w:val="99"/>
    <w:rsid w:val="00332642"/>
    <w:pPr>
      <w:numPr>
        <w:numId w:val="14"/>
      </w:numPr>
    </w:pPr>
  </w:style>
  <w:style w:type="paragraph" w:customStyle="1" w:styleId="RTIOverviewHeading">
    <w:name w:val="RTI_Overview_Heading"/>
    <w:basedOn w:val="Normal"/>
    <w:link w:val="RTIOverviewHeadingChar"/>
    <w:uiPriority w:val="99"/>
    <w:rsid w:val="00332642"/>
    <w:rPr>
      <w:b/>
      <w:color w:val="000080"/>
      <w:sz w:val="20"/>
      <w:lang w:val="en-US"/>
    </w:rPr>
  </w:style>
  <w:style w:type="character" w:customStyle="1" w:styleId="RTIOverviewHeadingChar">
    <w:name w:val="RTI_Overview_Heading Char"/>
    <w:link w:val="RTIOverviewHeading"/>
    <w:uiPriority w:val="99"/>
    <w:locked/>
    <w:rsid w:val="00332642"/>
    <w:rPr>
      <w:rFonts w:ascii="Arial" w:hAnsi="Arial"/>
      <w:b/>
      <w:color w:val="000080"/>
      <w:sz w:val="20"/>
      <w:lang w:eastAsia="en-AU"/>
    </w:rPr>
  </w:style>
  <w:style w:type="paragraph" w:customStyle="1" w:styleId="RTIOverviewList">
    <w:name w:val="RTI_Overview_List"/>
    <w:basedOn w:val="Normal"/>
    <w:uiPriority w:val="99"/>
    <w:rsid w:val="00332642"/>
    <w:pPr>
      <w:spacing w:after="120"/>
      <w:ind w:left="851" w:hanging="567"/>
    </w:pPr>
    <w:rPr>
      <w:color w:val="000080"/>
      <w:sz w:val="20"/>
    </w:rPr>
  </w:style>
  <w:style w:type="paragraph" w:customStyle="1" w:styleId="RTISubHeader">
    <w:name w:val="RTI_Sub_Header"/>
    <w:basedOn w:val="Normal"/>
    <w:uiPriority w:val="99"/>
    <w:rsid w:val="00332642"/>
    <w:pPr>
      <w:tabs>
        <w:tab w:val="center" w:pos="4153"/>
        <w:tab w:val="right" w:pos="8306"/>
      </w:tabs>
      <w:jc w:val="left"/>
    </w:pPr>
    <w:rPr>
      <w:rFonts w:ascii="Arial Narrow" w:hAnsi="Arial Narrow"/>
      <w:b/>
      <w:color w:val="333399"/>
      <w:sz w:val="28"/>
      <w:szCs w:val="28"/>
    </w:rPr>
  </w:style>
  <w:style w:type="paragraph" w:customStyle="1" w:styleId="RTITipBoxHeading">
    <w:name w:val="RTI_TipBox Heading"/>
    <w:basedOn w:val="Normal"/>
    <w:uiPriority w:val="99"/>
    <w:rsid w:val="00332642"/>
    <w:pPr>
      <w:spacing w:after="120"/>
    </w:pPr>
    <w:rPr>
      <w:rFonts w:ascii="Freestyle Script" w:hAnsi="Freestyle Script"/>
      <w:b/>
      <w:color w:val="000080"/>
      <w:sz w:val="44"/>
      <w:szCs w:val="44"/>
    </w:rPr>
  </w:style>
  <w:style w:type="paragraph" w:customStyle="1" w:styleId="RTITipBoxtext">
    <w:name w:val="RTI_TipBox text"/>
    <w:basedOn w:val="Normal"/>
    <w:uiPriority w:val="99"/>
    <w:rsid w:val="00332642"/>
    <w:pPr>
      <w:spacing w:after="60"/>
    </w:pPr>
    <w:rPr>
      <w:rFonts w:ascii="Calibri" w:hAnsi="Calibri"/>
    </w:rPr>
  </w:style>
  <w:style w:type="paragraph" w:customStyle="1" w:styleId="TableText">
    <w:name w:val="Table Text"/>
    <w:basedOn w:val="Normal"/>
    <w:uiPriority w:val="99"/>
    <w:rsid w:val="00332642"/>
    <w:pPr>
      <w:keepLines/>
      <w:tabs>
        <w:tab w:val="left" w:pos="851"/>
      </w:tabs>
      <w:spacing w:before="120"/>
      <w:jc w:val="left"/>
    </w:pPr>
    <w:rPr>
      <w:rFonts w:ascii="Times New Roman" w:hAnsi="Times New Roman"/>
      <w:sz w:val="18"/>
    </w:rPr>
  </w:style>
  <w:style w:type="paragraph" w:customStyle="1" w:styleId="TableTitle">
    <w:name w:val="Table Title"/>
    <w:basedOn w:val="TableText"/>
    <w:uiPriority w:val="99"/>
    <w:rsid w:val="00332642"/>
    <w:rPr>
      <w:rFonts w:ascii="Arial" w:hAnsi="Arial" w:cs="Arial"/>
      <w:b/>
    </w:rPr>
  </w:style>
  <w:style w:type="character" w:styleId="Hyperlink">
    <w:name w:val="Hyperlink"/>
    <w:basedOn w:val="DefaultParagraphFont"/>
    <w:uiPriority w:val="99"/>
    <w:rsid w:val="00332642"/>
    <w:rPr>
      <w:rFonts w:cs="Times New Roman"/>
      <w:color w:val="0000FF"/>
      <w:u w:val="single"/>
    </w:rPr>
  </w:style>
  <w:style w:type="character" w:styleId="FootnoteReference">
    <w:name w:val="footnote reference"/>
    <w:basedOn w:val="DefaultParagraphFont"/>
    <w:uiPriority w:val="99"/>
    <w:semiHidden/>
    <w:rsid w:val="00332642"/>
    <w:rPr>
      <w:rFonts w:cs="Times New Roman"/>
      <w:vertAlign w:val="superscript"/>
    </w:rPr>
  </w:style>
  <w:style w:type="paragraph" w:styleId="FootnoteText">
    <w:name w:val="footnote text"/>
    <w:basedOn w:val="Normal"/>
    <w:link w:val="FootnoteTextChar"/>
    <w:uiPriority w:val="99"/>
    <w:semiHidden/>
    <w:rsid w:val="00332642"/>
    <w:rPr>
      <w:sz w:val="20"/>
    </w:rPr>
  </w:style>
  <w:style w:type="character" w:customStyle="1" w:styleId="FootnoteTextChar">
    <w:name w:val="Footnote Text Char"/>
    <w:basedOn w:val="DefaultParagraphFont"/>
    <w:link w:val="FootnoteText"/>
    <w:uiPriority w:val="99"/>
    <w:semiHidden/>
    <w:locked/>
    <w:rsid w:val="00332642"/>
    <w:rPr>
      <w:rFonts w:ascii="Arial" w:hAnsi="Arial" w:cs="Times New Roman"/>
      <w:sz w:val="20"/>
      <w:szCs w:val="20"/>
      <w:lang w:eastAsia="en-AU"/>
    </w:rPr>
  </w:style>
  <w:style w:type="paragraph" w:customStyle="1" w:styleId="Default">
    <w:name w:val="Default"/>
    <w:uiPriority w:val="99"/>
    <w:rsid w:val="00332642"/>
    <w:pPr>
      <w:autoSpaceDE w:val="0"/>
      <w:autoSpaceDN w:val="0"/>
      <w:adjustRightInd w:val="0"/>
    </w:pPr>
    <w:rPr>
      <w:rFonts w:ascii="Century Gothic" w:eastAsia="Times New Roman" w:hAnsi="Century Gothic" w:cs="Century Gothic"/>
      <w:color w:val="000000"/>
      <w:sz w:val="24"/>
      <w:szCs w:val="24"/>
      <w:lang w:val="en-AU" w:eastAsia="en-AU"/>
    </w:rPr>
  </w:style>
  <w:style w:type="paragraph" w:styleId="BodyText">
    <w:name w:val="Body Text"/>
    <w:basedOn w:val="Normal"/>
    <w:link w:val="BodyTextChar"/>
    <w:uiPriority w:val="99"/>
    <w:rsid w:val="00332642"/>
    <w:pPr>
      <w:widowControl w:val="0"/>
      <w:numPr>
        <w:numId w:val="21"/>
      </w:numPr>
      <w:spacing w:before="60" w:after="120" w:line="280" w:lineRule="atLeast"/>
      <w:jc w:val="left"/>
    </w:pPr>
    <w:rPr>
      <w:sz w:val="20"/>
    </w:rPr>
  </w:style>
  <w:style w:type="character" w:customStyle="1" w:styleId="BodyTextChar">
    <w:name w:val="Body Text Char"/>
    <w:basedOn w:val="DefaultParagraphFont"/>
    <w:link w:val="BodyText"/>
    <w:uiPriority w:val="99"/>
    <w:locked/>
    <w:rsid w:val="00332642"/>
    <w:rPr>
      <w:rFonts w:ascii="Arial" w:eastAsia="Times New Roman" w:hAnsi="Arial"/>
      <w:sz w:val="20"/>
      <w:szCs w:val="20"/>
      <w:lang w:val="en-AU" w:eastAsia="en-AU"/>
    </w:rPr>
  </w:style>
  <w:style w:type="paragraph" w:customStyle="1" w:styleId="Bullet-Numbered">
    <w:name w:val="Bullet - Numbered"/>
    <w:basedOn w:val="BodyText"/>
    <w:uiPriority w:val="99"/>
    <w:rsid w:val="00332642"/>
    <w:pPr>
      <w:numPr>
        <w:ilvl w:val="1"/>
      </w:numPr>
      <w:tabs>
        <w:tab w:val="clear" w:pos="1134"/>
        <w:tab w:val="num" w:pos="1559"/>
        <w:tab w:val="num" w:pos="2432"/>
      </w:tabs>
      <w:spacing w:line="270" w:lineRule="atLeast"/>
      <w:ind w:left="2432" w:hanging="360"/>
    </w:pPr>
    <w:rPr>
      <w:rFonts w:cs="Times New (W1)"/>
      <w:szCs w:val="24"/>
      <w:lang w:eastAsia="en-US"/>
    </w:rPr>
  </w:style>
  <w:style w:type="paragraph" w:customStyle="1" w:styleId="Bulletcircle">
    <w:name w:val="Bullet circle"/>
    <w:basedOn w:val="BodyText"/>
    <w:uiPriority w:val="99"/>
    <w:rsid w:val="00332642"/>
    <w:pPr>
      <w:tabs>
        <w:tab w:val="num" w:pos="2835"/>
      </w:tabs>
      <w:spacing w:after="60"/>
      <w:ind w:left="2835" w:hanging="283"/>
    </w:pPr>
  </w:style>
  <w:style w:type="paragraph" w:customStyle="1" w:styleId="Bulletdash">
    <w:name w:val="Bullet dash"/>
    <w:basedOn w:val="BodyText"/>
    <w:uiPriority w:val="99"/>
    <w:rsid w:val="00332642"/>
    <w:pPr>
      <w:numPr>
        <w:ilvl w:val="1"/>
        <w:numId w:val="20"/>
      </w:numPr>
      <w:tabs>
        <w:tab w:val="clear" w:pos="1559"/>
        <w:tab w:val="num" w:pos="1440"/>
      </w:tabs>
      <w:spacing w:after="60"/>
      <w:ind w:left="1440" w:hanging="360"/>
    </w:pPr>
  </w:style>
  <w:style w:type="paragraph" w:customStyle="1" w:styleId="Bulletopencircle">
    <w:name w:val="Bullet open circle"/>
    <w:basedOn w:val="BodyText"/>
    <w:uiPriority w:val="99"/>
    <w:rsid w:val="00332642"/>
    <w:pPr>
      <w:numPr>
        <w:ilvl w:val="2"/>
        <w:numId w:val="20"/>
      </w:numPr>
      <w:tabs>
        <w:tab w:val="clear" w:pos="1843"/>
        <w:tab w:val="num" w:pos="2160"/>
      </w:tabs>
      <w:spacing w:after="60"/>
      <w:ind w:left="2160" w:hanging="360"/>
    </w:pPr>
  </w:style>
  <w:style w:type="paragraph" w:styleId="ListNumber2">
    <w:name w:val="List Number 2"/>
    <w:basedOn w:val="Normal"/>
    <w:uiPriority w:val="99"/>
    <w:semiHidden/>
    <w:rsid w:val="00332642"/>
    <w:pPr>
      <w:numPr>
        <w:numId w:val="19"/>
      </w:numPr>
      <w:tabs>
        <w:tab w:val="clear" w:pos="720"/>
        <w:tab w:val="num" w:pos="643"/>
      </w:tabs>
      <w:ind w:left="643"/>
      <w:jc w:val="left"/>
    </w:pPr>
    <w:rPr>
      <w:sz w:val="20"/>
    </w:rPr>
  </w:style>
  <w:style w:type="character" w:styleId="HTMLCite">
    <w:name w:val="HTML Cite"/>
    <w:basedOn w:val="DefaultParagraphFont"/>
    <w:uiPriority w:val="99"/>
    <w:rsid w:val="00332642"/>
    <w:rPr>
      <w:rFonts w:cs="Times New Roman"/>
      <w:color w:val="008000"/>
    </w:rPr>
  </w:style>
  <w:style w:type="character" w:styleId="CommentReference">
    <w:name w:val="annotation reference"/>
    <w:basedOn w:val="DefaultParagraphFont"/>
    <w:uiPriority w:val="99"/>
    <w:semiHidden/>
    <w:rsid w:val="00332642"/>
    <w:rPr>
      <w:rFonts w:cs="Times New Roman"/>
      <w:sz w:val="16"/>
    </w:rPr>
  </w:style>
  <w:style w:type="paragraph" w:styleId="CommentText">
    <w:name w:val="annotation text"/>
    <w:basedOn w:val="Normal"/>
    <w:link w:val="CommentTextChar"/>
    <w:uiPriority w:val="99"/>
    <w:semiHidden/>
    <w:rsid w:val="00332642"/>
    <w:rPr>
      <w:sz w:val="20"/>
    </w:rPr>
  </w:style>
  <w:style w:type="character" w:customStyle="1" w:styleId="CommentTextChar">
    <w:name w:val="Comment Text Char"/>
    <w:basedOn w:val="DefaultParagraphFont"/>
    <w:link w:val="CommentText"/>
    <w:uiPriority w:val="99"/>
    <w:semiHidden/>
    <w:locked/>
    <w:rsid w:val="00332642"/>
    <w:rPr>
      <w:rFonts w:ascii="Arial" w:hAnsi="Arial" w:cs="Times New Roman"/>
      <w:sz w:val="20"/>
      <w:szCs w:val="20"/>
      <w:lang w:eastAsia="en-AU"/>
    </w:rPr>
  </w:style>
  <w:style w:type="paragraph" w:styleId="CommentSubject">
    <w:name w:val="annotation subject"/>
    <w:basedOn w:val="CommentText"/>
    <w:next w:val="CommentText"/>
    <w:link w:val="CommentSubjectChar"/>
    <w:uiPriority w:val="99"/>
    <w:semiHidden/>
    <w:rsid w:val="00332642"/>
    <w:rPr>
      <w:b/>
      <w:bCs/>
    </w:rPr>
  </w:style>
  <w:style w:type="character" w:customStyle="1" w:styleId="CommentSubjectChar">
    <w:name w:val="Comment Subject Char"/>
    <w:basedOn w:val="CommentTextChar"/>
    <w:link w:val="CommentSubject"/>
    <w:uiPriority w:val="99"/>
    <w:semiHidden/>
    <w:locked/>
    <w:rsid w:val="00332642"/>
    <w:rPr>
      <w:rFonts w:ascii="Arial" w:hAnsi="Arial" w:cs="Times New Roman"/>
      <w:b/>
      <w:bCs/>
      <w:sz w:val="20"/>
      <w:szCs w:val="20"/>
      <w:lang w:eastAsia="en-AU"/>
    </w:rPr>
  </w:style>
  <w:style w:type="character" w:styleId="PageNumber">
    <w:name w:val="page number"/>
    <w:basedOn w:val="DefaultParagraphFont"/>
    <w:uiPriority w:val="99"/>
    <w:rsid w:val="00332642"/>
    <w:rPr>
      <w:rFonts w:cs="Times New Roman"/>
    </w:rPr>
  </w:style>
  <w:style w:type="paragraph" w:styleId="Revision">
    <w:name w:val="Revision"/>
    <w:hidden/>
    <w:uiPriority w:val="99"/>
    <w:semiHidden/>
    <w:rsid w:val="005170EF"/>
    <w:rPr>
      <w:rFonts w:ascii="Arial" w:eastAsia="Times New Roman" w:hAnsi="Arial"/>
      <w:szCs w:val="20"/>
      <w:lang w:val="en-AU" w:eastAsia="en-AU"/>
    </w:rPr>
  </w:style>
  <w:style w:type="paragraph" w:customStyle="1" w:styleId="Body">
    <w:name w:val="Body"/>
    <w:basedOn w:val="Normal"/>
    <w:rsid w:val="00936682"/>
    <w:pPr>
      <w:widowControl w:val="0"/>
      <w:jc w:val="left"/>
    </w:pPr>
    <w:rPr>
      <w:sz w:val="24"/>
    </w:rPr>
  </w:style>
  <w:style w:type="paragraph" w:styleId="ListParagraph">
    <w:name w:val="List Paragraph"/>
    <w:basedOn w:val="Normal"/>
    <w:uiPriority w:val="34"/>
    <w:qFormat/>
    <w:rsid w:val="0096190D"/>
    <w:pPr>
      <w:ind w:left="720"/>
      <w:contextualSpacing/>
    </w:pPr>
  </w:style>
  <w:style w:type="character" w:customStyle="1" w:styleId="question-text">
    <w:name w:val="question-text"/>
    <w:basedOn w:val="DefaultParagraphFont"/>
    <w:rsid w:val="00B81D57"/>
  </w:style>
  <w:style w:type="character" w:customStyle="1" w:styleId="text-block">
    <w:name w:val="text-block"/>
    <w:basedOn w:val="DefaultParagraphFont"/>
    <w:rsid w:val="00FA05E0"/>
  </w:style>
  <w:style w:type="character" w:styleId="Strong">
    <w:name w:val="Strong"/>
    <w:basedOn w:val="DefaultParagraphFont"/>
    <w:uiPriority w:val="22"/>
    <w:qFormat/>
    <w:locked/>
    <w:rsid w:val="00FA05E0"/>
    <w:rPr>
      <w:b/>
      <w:bCs/>
    </w:rPr>
  </w:style>
  <w:style w:type="character" w:styleId="Emphasis">
    <w:name w:val="Emphasis"/>
    <w:basedOn w:val="DefaultParagraphFont"/>
    <w:uiPriority w:val="20"/>
    <w:qFormat/>
    <w:locked/>
    <w:rsid w:val="00FA05E0"/>
    <w:rPr>
      <w:i/>
      <w:iCs/>
    </w:rPr>
  </w:style>
  <w:style w:type="paragraph" w:styleId="NormalWeb">
    <w:name w:val="Normal (Web)"/>
    <w:basedOn w:val="Normal"/>
    <w:uiPriority w:val="99"/>
    <w:unhideWhenUsed/>
    <w:rsid w:val="00712195"/>
    <w:pPr>
      <w:spacing w:before="100" w:beforeAutospacing="1" w:after="100" w:afterAutospacing="1"/>
      <w:jc w:val="left"/>
    </w:pPr>
    <w:rPr>
      <w:rFonts w:ascii="Times New Roman" w:hAnsi="Times New Roman"/>
      <w:sz w:val="24"/>
      <w:szCs w:val="24"/>
    </w:rPr>
  </w:style>
  <w:style w:type="character" w:customStyle="1" w:styleId="z-TopofFormChar">
    <w:name w:val="z-Top of Form Char"/>
    <w:basedOn w:val="DefaultParagraphFont"/>
    <w:link w:val="z-TopofForm"/>
    <w:uiPriority w:val="99"/>
    <w:semiHidden/>
    <w:rsid w:val="00557EF4"/>
    <w:rPr>
      <w:rFonts w:ascii="Arial" w:eastAsia="Times New Roman" w:hAnsi="Arial" w:cs="Arial"/>
      <w:vanish/>
      <w:sz w:val="16"/>
      <w:szCs w:val="16"/>
      <w:lang w:val="en-AU" w:eastAsia="en-AU"/>
    </w:rPr>
  </w:style>
  <w:style w:type="paragraph" w:styleId="z-TopofForm">
    <w:name w:val="HTML Top of Form"/>
    <w:basedOn w:val="Normal"/>
    <w:next w:val="Normal"/>
    <w:link w:val="z-TopofFormChar"/>
    <w:hidden/>
    <w:uiPriority w:val="99"/>
    <w:semiHidden/>
    <w:unhideWhenUsed/>
    <w:rsid w:val="00557EF4"/>
    <w:pPr>
      <w:pBdr>
        <w:bottom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557EF4"/>
    <w:rPr>
      <w:rFonts w:ascii="Arial" w:eastAsia="Times New Roman" w:hAnsi="Arial" w:cs="Arial"/>
      <w:vanish/>
      <w:sz w:val="16"/>
      <w:szCs w:val="16"/>
      <w:lang w:val="en-AU" w:eastAsia="en-AU"/>
    </w:rPr>
  </w:style>
  <w:style w:type="paragraph" w:styleId="z-BottomofForm">
    <w:name w:val="HTML Bottom of Form"/>
    <w:basedOn w:val="Normal"/>
    <w:next w:val="Normal"/>
    <w:link w:val="z-BottomofFormChar"/>
    <w:hidden/>
    <w:uiPriority w:val="99"/>
    <w:semiHidden/>
    <w:unhideWhenUsed/>
    <w:rsid w:val="00557EF4"/>
    <w:pPr>
      <w:pBdr>
        <w:top w:val="single" w:sz="6" w:space="1" w:color="auto"/>
      </w:pBdr>
      <w:jc w:val="center"/>
    </w:pPr>
    <w:rPr>
      <w:rFonts w:cs="Arial"/>
      <w:vanish/>
      <w:sz w:val="16"/>
      <w:szCs w:val="16"/>
    </w:rPr>
  </w:style>
  <w:style w:type="character" w:customStyle="1" w:styleId="choice-text1">
    <w:name w:val="choice-text1"/>
    <w:basedOn w:val="DefaultParagraphFont"/>
    <w:rsid w:val="001738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7142">
      <w:bodyDiv w:val="1"/>
      <w:marLeft w:val="0"/>
      <w:marRight w:val="0"/>
      <w:marTop w:val="0"/>
      <w:marBottom w:val="0"/>
      <w:divBdr>
        <w:top w:val="none" w:sz="0" w:space="0" w:color="auto"/>
        <w:left w:val="none" w:sz="0" w:space="0" w:color="auto"/>
        <w:bottom w:val="none" w:sz="0" w:space="0" w:color="auto"/>
        <w:right w:val="none" w:sz="0" w:space="0" w:color="auto"/>
      </w:divBdr>
      <w:divsChild>
        <w:div w:id="1747728926">
          <w:marLeft w:val="0"/>
          <w:marRight w:val="0"/>
          <w:marTop w:val="0"/>
          <w:marBottom w:val="0"/>
          <w:divBdr>
            <w:top w:val="none" w:sz="0" w:space="0" w:color="auto"/>
            <w:left w:val="none" w:sz="0" w:space="0" w:color="auto"/>
            <w:bottom w:val="none" w:sz="0" w:space="0" w:color="auto"/>
            <w:right w:val="none" w:sz="0" w:space="0" w:color="auto"/>
          </w:divBdr>
        </w:div>
        <w:div w:id="662244623">
          <w:marLeft w:val="0"/>
          <w:marRight w:val="0"/>
          <w:marTop w:val="0"/>
          <w:marBottom w:val="0"/>
          <w:divBdr>
            <w:top w:val="none" w:sz="0" w:space="0" w:color="auto"/>
            <w:left w:val="none" w:sz="0" w:space="0" w:color="auto"/>
            <w:bottom w:val="none" w:sz="0" w:space="0" w:color="auto"/>
            <w:right w:val="none" w:sz="0" w:space="0" w:color="auto"/>
          </w:divBdr>
        </w:div>
      </w:divsChild>
    </w:div>
    <w:div w:id="333806744">
      <w:bodyDiv w:val="1"/>
      <w:marLeft w:val="0"/>
      <w:marRight w:val="0"/>
      <w:marTop w:val="0"/>
      <w:marBottom w:val="0"/>
      <w:divBdr>
        <w:top w:val="none" w:sz="0" w:space="0" w:color="auto"/>
        <w:left w:val="none" w:sz="0" w:space="0" w:color="auto"/>
        <w:bottom w:val="none" w:sz="0" w:space="0" w:color="auto"/>
        <w:right w:val="none" w:sz="0" w:space="0" w:color="auto"/>
      </w:divBdr>
    </w:div>
    <w:div w:id="421948484">
      <w:bodyDiv w:val="1"/>
      <w:marLeft w:val="0"/>
      <w:marRight w:val="0"/>
      <w:marTop w:val="0"/>
      <w:marBottom w:val="0"/>
      <w:divBdr>
        <w:top w:val="none" w:sz="0" w:space="0" w:color="auto"/>
        <w:left w:val="none" w:sz="0" w:space="0" w:color="auto"/>
        <w:bottom w:val="none" w:sz="0" w:space="0" w:color="auto"/>
        <w:right w:val="none" w:sz="0" w:space="0" w:color="auto"/>
      </w:divBdr>
      <w:divsChild>
        <w:div w:id="403602318">
          <w:marLeft w:val="0"/>
          <w:marRight w:val="0"/>
          <w:marTop w:val="0"/>
          <w:marBottom w:val="0"/>
          <w:divBdr>
            <w:top w:val="none" w:sz="0" w:space="0" w:color="auto"/>
            <w:left w:val="none" w:sz="0" w:space="0" w:color="auto"/>
            <w:bottom w:val="none" w:sz="0" w:space="0" w:color="auto"/>
            <w:right w:val="none" w:sz="0" w:space="0" w:color="auto"/>
          </w:divBdr>
        </w:div>
      </w:divsChild>
    </w:div>
    <w:div w:id="443158718">
      <w:bodyDiv w:val="1"/>
      <w:marLeft w:val="0"/>
      <w:marRight w:val="0"/>
      <w:marTop w:val="0"/>
      <w:marBottom w:val="0"/>
      <w:divBdr>
        <w:top w:val="none" w:sz="0" w:space="0" w:color="auto"/>
        <w:left w:val="none" w:sz="0" w:space="0" w:color="auto"/>
        <w:bottom w:val="none" w:sz="0" w:space="0" w:color="auto"/>
        <w:right w:val="none" w:sz="0" w:space="0" w:color="auto"/>
      </w:divBdr>
      <w:divsChild>
        <w:div w:id="1537113958">
          <w:marLeft w:val="0"/>
          <w:marRight w:val="0"/>
          <w:marTop w:val="0"/>
          <w:marBottom w:val="0"/>
          <w:divBdr>
            <w:top w:val="none" w:sz="0" w:space="0" w:color="auto"/>
            <w:left w:val="none" w:sz="0" w:space="0" w:color="auto"/>
            <w:bottom w:val="none" w:sz="0" w:space="0" w:color="auto"/>
            <w:right w:val="none" w:sz="0" w:space="0" w:color="auto"/>
          </w:divBdr>
        </w:div>
      </w:divsChild>
    </w:div>
    <w:div w:id="445736383">
      <w:bodyDiv w:val="1"/>
      <w:marLeft w:val="0"/>
      <w:marRight w:val="0"/>
      <w:marTop w:val="0"/>
      <w:marBottom w:val="0"/>
      <w:divBdr>
        <w:top w:val="none" w:sz="0" w:space="0" w:color="auto"/>
        <w:left w:val="none" w:sz="0" w:space="0" w:color="auto"/>
        <w:bottom w:val="none" w:sz="0" w:space="0" w:color="auto"/>
        <w:right w:val="none" w:sz="0" w:space="0" w:color="auto"/>
      </w:divBdr>
      <w:divsChild>
        <w:div w:id="1657344889">
          <w:marLeft w:val="0"/>
          <w:marRight w:val="0"/>
          <w:marTop w:val="0"/>
          <w:marBottom w:val="0"/>
          <w:divBdr>
            <w:top w:val="none" w:sz="0" w:space="0" w:color="auto"/>
            <w:left w:val="none" w:sz="0" w:space="0" w:color="auto"/>
            <w:bottom w:val="none" w:sz="0" w:space="0" w:color="auto"/>
            <w:right w:val="none" w:sz="0" w:space="0" w:color="auto"/>
          </w:divBdr>
        </w:div>
      </w:divsChild>
    </w:div>
    <w:div w:id="573665813">
      <w:bodyDiv w:val="1"/>
      <w:marLeft w:val="0"/>
      <w:marRight w:val="0"/>
      <w:marTop w:val="0"/>
      <w:marBottom w:val="0"/>
      <w:divBdr>
        <w:top w:val="none" w:sz="0" w:space="0" w:color="auto"/>
        <w:left w:val="none" w:sz="0" w:space="0" w:color="auto"/>
        <w:bottom w:val="none" w:sz="0" w:space="0" w:color="auto"/>
        <w:right w:val="none" w:sz="0" w:space="0" w:color="auto"/>
      </w:divBdr>
    </w:div>
    <w:div w:id="1135175794">
      <w:bodyDiv w:val="1"/>
      <w:marLeft w:val="0"/>
      <w:marRight w:val="0"/>
      <w:marTop w:val="0"/>
      <w:marBottom w:val="0"/>
      <w:divBdr>
        <w:top w:val="none" w:sz="0" w:space="0" w:color="auto"/>
        <w:left w:val="none" w:sz="0" w:space="0" w:color="auto"/>
        <w:bottom w:val="none" w:sz="0" w:space="0" w:color="auto"/>
        <w:right w:val="none" w:sz="0" w:space="0" w:color="auto"/>
      </w:divBdr>
    </w:div>
    <w:div w:id="1147478266">
      <w:bodyDiv w:val="1"/>
      <w:marLeft w:val="0"/>
      <w:marRight w:val="0"/>
      <w:marTop w:val="0"/>
      <w:marBottom w:val="0"/>
      <w:divBdr>
        <w:top w:val="none" w:sz="0" w:space="0" w:color="auto"/>
        <w:left w:val="none" w:sz="0" w:space="0" w:color="auto"/>
        <w:bottom w:val="none" w:sz="0" w:space="0" w:color="auto"/>
        <w:right w:val="none" w:sz="0" w:space="0" w:color="auto"/>
      </w:divBdr>
    </w:div>
    <w:div w:id="1200895707">
      <w:bodyDiv w:val="1"/>
      <w:marLeft w:val="0"/>
      <w:marRight w:val="0"/>
      <w:marTop w:val="0"/>
      <w:marBottom w:val="0"/>
      <w:divBdr>
        <w:top w:val="none" w:sz="0" w:space="0" w:color="auto"/>
        <w:left w:val="none" w:sz="0" w:space="0" w:color="auto"/>
        <w:bottom w:val="none" w:sz="0" w:space="0" w:color="auto"/>
        <w:right w:val="none" w:sz="0" w:space="0" w:color="auto"/>
      </w:divBdr>
    </w:div>
    <w:div w:id="1201817184">
      <w:bodyDiv w:val="1"/>
      <w:marLeft w:val="0"/>
      <w:marRight w:val="0"/>
      <w:marTop w:val="0"/>
      <w:marBottom w:val="0"/>
      <w:divBdr>
        <w:top w:val="none" w:sz="0" w:space="0" w:color="auto"/>
        <w:left w:val="none" w:sz="0" w:space="0" w:color="auto"/>
        <w:bottom w:val="none" w:sz="0" w:space="0" w:color="auto"/>
        <w:right w:val="none" w:sz="0" w:space="0" w:color="auto"/>
      </w:divBdr>
      <w:divsChild>
        <w:div w:id="1738943156">
          <w:marLeft w:val="0"/>
          <w:marRight w:val="0"/>
          <w:marTop w:val="0"/>
          <w:marBottom w:val="0"/>
          <w:divBdr>
            <w:top w:val="none" w:sz="0" w:space="0" w:color="auto"/>
            <w:left w:val="none" w:sz="0" w:space="0" w:color="auto"/>
            <w:bottom w:val="none" w:sz="0" w:space="0" w:color="auto"/>
            <w:right w:val="none" w:sz="0" w:space="0" w:color="auto"/>
          </w:divBdr>
          <w:divsChild>
            <w:div w:id="1075663163">
              <w:marLeft w:val="0"/>
              <w:marRight w:val="0"/>
              <w:marTop w:val="0"/>
              <w:marBottom w:val="0"/>
              <w:divBdr>
                <w:top w:val="none" w:sz="0" w:space="0" w:color="auto"/>
                <w:left w:val="none" w:sz="0" w:space="0" w:color="auto"/>
                <w:bottom w:val="none" w:sz="0" w:space="0" w:color="auto"/>
                <w:right w:val="none" w:sz="0" w:space="0" w:color="auto"/>
              </w:divBdr>
            </w:div>
            <w:div w:id="1396122601">
              <w:marLeft w:val="0"/>
              <w:marRight w:val="0"/>
              <w:marTop w:val="0"/>
              <w:marBottom w:val="0"/>
              <w:divBdr>
                <w:top w:val="none" w:sz="0" w:space="0" w:color="auto"/>
                <w:left w:val="none" w:sz="0" w:space="0" w:color="auto"/>
                <w:bottom w:val="none" w:sz="0" w:space="0" w:color="auto"/>
                <w:right w:val="none" w:sz="0" w:space="0" w:color="auto"/>
              </w:divBdr>
              <w:divsChild>
                <w:div w:id="1628390925">
                  <w:marLeft w:val="150"/>
                  <w:marRight w:val="0"/>
                  <w:marTop w:val="0"/>
                  <w:marBottom w:val="0"/>
                  <w:divBdr>
                    <w:top w:val="none" w:sz="0" w:space="0" w:color="auto"/>
                    <w:left w:val="none" w:sz="0" w:space="0" w:color="auto"/>
                    <w:bottom w:val="none" w:sz="0" w:space="0" w:color="auto"/>
                    <w:right w:val="none" w:sz="0" w:space="0" w:color="auto"/>
                  </w:divBdr>
                </w:div>
              </w:divsChild>
            </w:div>
            <w:div w:id="1257059781">
              <w:marLeft w:val="0"/>
              <w:marRight w:val="0"/>
              <w:marTop w:val="0"/>
              <w:marBottom w:val="0"/>
              <w:divBdr>
                <w:top w:val="none" w:sz="0" w:space="0" w:color="auto"/>
                <w:left w:val="none" w:sz="0" w:space="0" w:color="auto"/>
                <w:bottom w:val="none" w:sz="0" w:space="0" w:color="auto"/>
                <w:right w:val="none" w:sz="0" w:space="0" w:color="auto"/>
              </w:divBdr>
              <w:divsChild>
                <w:div w:id="836189021">
                  <w:marLeft w:val="150"/>
                  <w:marRight w:val="0"/>
                  <w:marTop w:val="0"/>
                  <w:marBottom w:val="0"/>
                  <w:divBdr>
                    <w:top w:val="none" w:sz="0" w:space="0" w:color="auto"/>
                    <w:left w:val="none" w:sz="0" w:space="0" w:color="auto"/>
                    <w:bottom w:val="none" w:sz="0" w:space="0" w:color="auto"/>
                    <w:right w:val="none" w:sz="0" w:space="0" w:color="auto"/>
                  </w:divBdr>
                </w:div>
              </w:divsChild>
            </w:div>
            <w:div w:id="1906406415">
              <w:marLeft w:val="0"/>
              <w:marRight w:val="0"/>
              <w:marTop w:val="0"/>
              <w:marBottom w:val="0"/>
              <w:divBdr>
                <w:top w:val="none" w:sz="0" w:space="0" w:color="auto"/>
                <w:left w:val="none" w:sz="0" w:space="0" w:color="auto"/>
                <w:bottom w:val="none" w:sz="0" w:space="0" w:color="auto"/>
                <w:right w:val="none" w:sz="0" w:space="0" w:color="auto"/>
              </w:divBdr>
            </w:div>
            <w:div w:id="7097765">
              <w:marLeft w:val="0"/>
              <w:marRight w:val="0"/>
              <w:marTop w:val="0"/>
              <w:marBottom w:val="0"/>
              <w:divBdr>
                <w:top w:val="none" w:sz="0" w:space="0" w:color="auto"/>
                <w:left w:val="none" w:sz="0" w:space="0" w:color="auto"/>
                <w:bottom w:val="none" w:sz="0" w:space="0" w:color="auto"/>
                <w:right w:val="none" w:sz="0" w:space="0" w:color="auto"/>
              </w:divBdr>
            </w:div>
            <w:div w:id="1483695807">
              <w:marLeft w:val="0"/>
              <w:marRight w:val="0"/>
              <w:marTop w:val="0"/>
              <w:marBottom w:val="0"/>
              <w:divBdr>
                <w:top w:val="none" w:sz="0" w:space="0" w:color="auto"/>
                <w:left w:val="none" w:sz="0" w:space="0" w:color="auto"/>
                <w:bottom w:val="none" w:sz="0" w:space="0" w:color="auto"/>
                <w:right w:val="none" w:sz="0" w:space="0" w:color="auto"/>
              </w:divBdr>
            </w:div>
            <w:div w:id="1199778588">
              <w:marLeft w:val="0"/>
              <w:marRight w:val="0"/>
              <w:marTop w:val="0"/>
              <w:marBottom w:val="0"/>
              <w:divBdr>
                <w:top w:val="none" w:sz="0" w:space="0" w:color="auto"/>
                <w:left w:val="none" w:sz="0" w:space="0" w:color="auto"/>
                <w:bottom w:val="none" w:sz="0" w:space="0" w:color="auto"/>
                <w:right w:val="none" w:sz="0" w:space="0" w:color="auto"/>
              </w:divBdr>
            </w:div>
            <w:div w:id="2026638708">
              <w:marLeft w:val="0"/>
              <w:marRight w:val="0"/>
              <w:marTop w:val="0"/>
              <w:marBottom w:val="0"/>
              <w:divBdr>
                <w:top w:val="none" w:sz="0" w:space="0" w:color="auto"/>
                <w:left w:val="none" w:sz="0" w:space="0" w:color="auto"/>
                <w:bottom w:val="none" w:sz="0" w:space="0" w:color="auto"/>
                <w:right w:val="none" w:sz="0" w:space="0" w:color="auto"/>
              </w:divBdr>
            </w:div>
            <w:div w:id="511140396">
              <w:marLeft w:val="0"/>
              <w:marRight w:val="0"/>
              <w:marTop w:val="0"/>
              <w:marBottom w:val="0"/>
              <w:divBdr>
                <w:top w:val="none" w:sz="0" w:space="0" w:color="auto"/>
                <w:left w:val="none" w:sz="0" w:space="0" w:color="auto"/>
                <w:bottom w:val="none" w:sz="0" w:space="0" w:color="auto"/>
                <w:right w:val="none" w:sz="0" w:space="0" w:color="auto"/>
              </w:divBdr>
            </w:div>
            <w:div w:id="1629238918">
              <w:marLeft w:val="0"/>
              <w:marRight w:val="0"/>
              <w:marTop w:val="0"/>
              <w:marBottom w:val="0"/>
              <w:divBdr>
                <w:top w:val="none" w:sz="0" w:space="0" w:color="auto"/>
                <w:left w:val="none" w:sz="0" w:space="0" w:color="auto"/>
                <w:bottom w:val="none" w:sz="0" w:space="0" w:color="auto"/>
                <w:right w:val="none" w:sz="0" w:space="0" w:color="auto"/>
              </w:divBdr>
            </w:div>
            <w:div w:id="1451969875">
              <w:marLeft w:val="0"/>
              <w:marRight w:val="0"/>
              <w:marTop w:val="0"/>
              <w:marBottom w:val="0"/>
              <w:divBdr>
                <w:top w:val="none" w:sz="0" w:space="0" w:color="auto"/>
                <w:left w:val="none" w:sz="0" w:space="0" w:color="auto"/>
                <w:bottom w:val="none" w:sz="0" w:space="0" w:color="auto"/>
                <w:right w:val="none" w:sz="0" w:space="0" w:color="auto"/>
              </w:divBdr>
            </w:div>
            <w:div w:id="448741295">
              <w:marLeft w:val="0"/>
              <w:marRight w:val="0"/>
              <w:marTop w:val="0"/>
              <w:marBottom w:val="0"/>
              <w:divBdr>
                <w:top w:val="none" w:sz="0" w:space="0" w:color="auto"/>
                <w:left w:val="none" w:sz="0" w:space="0" w:color="auto"/>
                <w:bottom w:val="none" w:sz="0" w:space="0" w:color="auto"/>
                <w:right w:val="none" w:sz="0" w:space="0" w:color="auto"/>
              </w:divBdr>
            </w:div>
            <w:div w:id="951209512">
              <w:marLeft w:val="0"/>
              <w:marRight w:val="0"/>
              <w:marTop w:val="0"/>
              <w:marBottom w:val="0"/>
              <w:divBdr>
                <w:top w:val="none" w:sz="0" w:space="0" w:color="auto"/>
                <w:left w:val="none" w:sz="0" w:space="0" w:color="auto"/>
                <w:bottom w:val="none" w:sz="0" w:space="0" w:color="auto"/>
                <w:right w:val="none" w:sz="0" w:space="0" w:color="auto"/>
              </w:divBdr>
            </w:div>
            <w:div w:id="2097700417">
              <w:marLeft w:val="0"/>
              <w:marRight w:val="0"/>
              <w:marTop w:val="0"/>
              <w:marBottom w:val="0"/>
              <w:divBdr>
                <w:top w:val="none" w:sz="0" w:space="0" w:color="auto"/>
                <w:left w:val="none" w:sz="0" w:space="0" w:color="auto"/>
                <w:bottom w:val="none" w:sz="0" w:space="0" w:color="auto"/>
                <w:right w:val="none" w:sz="0" w:space="0" w:color="auto"/>
              </w:divBdr>
            </w:div>
            <w:div w:id="1959606152">
              <w:marLeft w:val="0"/>
              <w:marRight w:val="0"/>
              <w:marTop w:val="0"/>
              <w:marBottom w:val="0"/>
              <w:divBdr>
                <w:top w:val="none" w:sz="0" w:space="0" w:color="auto"/>
                <w:left w:val="none" w:sz="0" w:space="0" w:color="auto"/>
                <w:bottom w:val="none" w:sz="0" w:space="0" w:color="auto"/>
                <w:right w:val="none" w:sz="0" w:space="0" w:color="auto"/>
              </w:divBdr>
            </w:div>
            <w:div w:id="2082168269">
              <w:marLeft w:val="0"/>
              <w:marRight w:val="0"/>
              <w:marTop w:val="0"/>
              <w:marBottom w:val="0"/>
              <w:divBdr>
                <w:top w:val="none" w:sz="0" w:space="0" w:color="auto"/>
                <w:left w:val="none" w:sz="0" w:space="0" w:color="auto"/>
                <w:bottom w:val="none" w:sz="0" w:space="0" w:color="auto"/>
                <w:right w:val="none" w:sz="0" w:space="0" w:color="auto"/>
              </w:divBdr>
            </w:div>
            <w:div w:id="315381297">
              <w:marLeft w:val="0"/>
              <w:marRight w:val="0"/>
              <w:marTop w:val="0"/>
              <w:marBottom w:val="0"/>
              <w:divBdr>
                <w:top w:val="none" w:sz="0" w:space="0" w:color="auto"/>
                <w:left w:val="none" w:sz="0" w:space="0" w:color="auto"/>
                <w:bottom w:val="none" w:sz="0" w:space="0" w:color="auto"/>
                <w:right w:val="none" w:sz="0" w:space="0" w:color="auto"/>
              </w:divBdr>
            </w:div>
            <w:div w:id="623317641">
              <w:marLeft w:val="0"/>
              <w:marRight w:val="0"/>
              <w:marTop w:val="0"/>
              <w:marBottom w:val="0"/>
              <w:divBdr>
                <w:top w:val="none" w:sz="0" w:space="0" w:color="auto"/>
                <w:left w:val="none" w:sz="0" w:space="0" w:color="auto"/>
                <w:bottom w:val="none" w:sz="0" w:space="0" w:color="auto"/>
                <w:right w:val="none" w:sz="0" w:space="0" w:color="auto"/>
              </w:divBdr>
            </w:div>
            <w:div w:id="356199754">
              <w:marLeft w:val="0"/>
              <w:marRight w:val="0"/>
              <w:marTop w:val="0"/>
              <w:marBottom w:val="0"/>
              <w:divBdr>
                <w:top w:val="none" w:sz="0" w:space="0" w:color="auto"/>
                <w:left w:val="none" w:sz="0" w:space="0" w:color="auto"/>
                <w:bottom w:val="none" w:sz="0" w:space="0" w:color="auto"/>
                <w:right w:val="none" w:sz="0" w:space="0" w:color="auto"/>
              </w:divBdr>
            </w:div>
            <w:div w:id="175463415">
              <w:marLeft w:val="0"/>
              <w:marRight w:val="0"/>
              <w:marTop w:val="0"/>
              <w:marBottom w:val="0"/>
              <w:divBdr>
                <w:top w:val="none" w:sz="0" w:space="0" w:color="auto"/>
                <w:left w:val="none" w:sz="0" w:space="0" w:color="auto"/>
                <w:bottom w:val="none" w:sz="0" w:space="0" w:color="auto"/>
                <w:right w:val="none" w:sz="0" w:space="0" w:color="auto"/>
              </w:divBdr>
            </w:div>
            <w:div w:id="881328882">
              <w:marLeft w:val="0"/>
              <w:marRight w:val="0"/>
              <w:marTop w:val="0"/>
              <w:marBottom w:val="0"/>
              <w:divBdr>
                <w:top w:val="none" w:sz="0" w:space="0" w:color="auto"/>
                <w:left w:val="none" w:sz="0" w:space="0" w:color="auto"/>
                <w:bottom w:val="none" w:sz="0" w:space="0" w:color="auto"/>
                <w:right w:val="none" w:sz="0" w:space="0" w:color="auto"/>
              </w:divBdr>
            </w:div>
            <w:div w:id="2110196732">
              <w:marLeft w:val="0"/>
              <w:marRight w:val="0"/>
              <w:marTop w:val="0"/>
              <w:marBottom w:val="0"/>
              <w:divBdr>
                <w:top w:val="none" w:sz="0" w:space="0" w:color="auto"/>
                <w:left w:val="none" w:sz="0" w:space="0" w:color="auto"/>
                <w:bottom w:val="none" w:sz="0" w:space="0" w:color="auto"/>
                <w:right w:val="none" w:sz="0" w:space="0" w:color="auto"/>
              </w:divBdr>
            </w:div>
            <w:div w:id="1330211047">
              <w:marLeft w:val="0"/>
              <w:marRight w:val="0"/>
              <w:marTop w:val="0"/>
              <w:marBottom w:val="0"/>
              <w:divBdr>
                <w:top w:val="none" w:sz="0" w:space="0" w:color="auto"/>
                <w:left w:val="none" w:sz="0" w:space="0" w:color="auto"/>
                <w:bottom w:val="none" w:sz="0" w:space="0" w:color="auto"/>
                <w:right w:val="none" w:sz="0" w:space="0" w:color="auto"/>
              </w:divBdr>
            </w:div>
            <w:div w:id="502202697">
              <w:marLeft w:val="0"/>
              <w:marRight w:val="0"/>
              <w:marTop w:val="0"/>
              <w:marBottom w:val="0"/>
              <w:divBdr>
                <w:top w:val="none" w:sz="0" w:space="0" w:color="auto"/>
                <w:left w:val="none" w:sz="0" w:space="0" w:color="auto"/>
                <w:bottom w:val="none" w:sz="0" w:space="0" w:color="auto"/>
                <w:right w:val="none" w:sz="0" w:space="0" w:color="auto"/>
              </w:divBdr>
            </w:div>
            <w:div w:id="1464273637">
              <w:marLeft w:val="0"/>
              <w:marRight w:val="0"/>
              <w:marTop w:val="0"/>
              <w:marBottom w:val="0"/>
              <w:divBdr>
                <w:top w:val="none" w:sz="0" w:space="0" w:color="auto"/>
                <w:left w:val="none" w:sz="0" w:space="0" w:color="auto"/>
                <w:bottom w:val="none" w:sz="0" w:space="0" w:color="auto"/>
                <w:right w:val="none" w:sz="0" w:space="0" w:color="auto"/>
              </w:divBdr>
            </w:div>
            <w:div w:id="166408322">
              <w:marLeft w:val="0"/>
              <w:marRight w:val="0"/>
              <w:marTop w:val="0"/>
              <w:marBottom w:val="0"/>
              <w:divBdr>
                <w:top w:val="none" w:sz="0" w:space="0" w:color="auto"/>
                <w:left w:val="none" w:sz="0" w:space="0" w:color="auto"/>
                <w:bottom w:val="none" w:sz="0" w:space="0" w:color="auto"/>
                <w:right w:val="none" w:sz="0" w:space="0" w:color="auto"/>
              </w:divBdr>
            </w:div>
            <w:div w:id="289366105">
              <w:marLeft w:val="0"/>
              <w:marRight w:val="0"/>
              <w:marTop w:val="0"/>
              <w:marBottom w:val="0"/>
              <w:divBdr>
                <w:top w:val="none" w:sz="0" w:space="0" w:color="auto"/>
                <w:left w:val="none" w:sz="0" w:space="0" w:color="auto"/>
                <w:bottom w:val="none" w:sz="0" w:space="0" w:color="auto"/>
                <w:right w:val="none" w:sz="0" w:space="0" w:color="auto"/>
              </w:divBdr>
            </w:div>
            <w:div w:id="1442527597">
              <w:marLeft w:val="0"/>
              <w:marRight w:val="0"/>
              <w:marTop w:val="0"/>
              <w:marBottom w:val="0"/>
              <w:divBdr>
                <w:top w:val="none" w:sz="0" w:space="0" w:color="auto"/>
                <w:left w:val="none" w:sz="0" w:space="0" w:color="auto"/>
                <w:bottom w:val="none" w:sz="0" w:space="0" w:color="auto"/>
                <w:right w:val="none" w:sz="0" w:space="0" w:color="auto"/>
              </w:divBdr>
            </w:div>
            <w:div w:id="820196143">
              <w:marLeft w:val="0"/>
              <w:marRight w:val="0"/>
              <w:marTop w:val="0"/>
              <w:marBottom w:val="0"/>
              <w:divBdr>
                <w:top w:val="none" w:sz="0" w:space="0" w:color="auto"/>
                <w:left w:val="none" w:sz="0" w:space="0" w:color="auto"/>
                <w:bottom w:val="none" w:sz="0" w:space="0" w:color="auto"/>
                <w:right w:val="none" w:sz="0" w:space="0" w:color="auto"/>
              </w:divBdr>
            </w:div>
            <w:div w:id="560556625">
              <w:marLeft w:val="0"/>
              <w:marRight w:val="0"/>
              <w:marTop w:val="0"/>
              <w:marBottom w:val="0"/>
              <w:divBdr>
                <w:top w:val="none" w:sz="0" w:space="0" w:color="auto"/>
                <w:left w:val="none" w:sz="0" w:space="0" w:color="auto"/>
                <w:bottom w:val="none" w:sz="0" w:space="0" w:color="auto"/>
                <w:right w:val="none" w:sz="0" w:space="0" w:color="auto"/>
              </w:divBdr>
            </w:div>
            <w:div w:id="1083406191">
              <w:marLeft w:val="0"/>
              <w:marRight w:val="0"/>
              <w:marTop w:val="0"/>
              <w:marBottom w:val="0"/>
              <w:divBdr>
                <w:top w:val="none" w:sz="0" w:space="0" w:color="auto"/>
                <w:left w:val="none" w:sz="0" w:space="0" w:color="auto"/>
                <w:bottom w:val="none" w:sz="0" w:space="0" w:color="auto"/>
                <w:right w:val="none" w:sz="0" w:space="0" w:color="auto"/>
              </w:divBdr>
            </w:div>
            <w:div w:id="125663472">
              <w:marLeft w:val="0"/>
              <w:marRight w:val="0"/>
              <w:marTop w:val="0"/>
              <w:marBottom w:val="0"/>
              <w:divBdr>
                <w:top w:val="none" w:sz="0" w:space="0" w:color="auto"/>
                <w:left w:val="none" w:sz="0" w:space="0" w:color="auto"/>
                <w:bottom w:val="none" w:sz="0" w:space="0" w:color="auto"/>
                <w:right w:val="none" w:sz="0" w:space="0" w:color="auto"/>
              </w:divBdr>
            </w:div>
            <w:div w:id="905410285">
              <w:marLeft w:val="0"/>
              <w:marRight w:val="0"/>
              <w:marTop w:val="0"/>
              <w:marBottom w:val="0"/>
              <w:divBdr>
                <w:top w:val="none" w:sz="0" w:space="0" w:color="auto"/>
                <w:left w:val="none" w:sz="0" w:space="0" w:color="auto"/>
                <w:bottom w:val="none" w:sz="0" w:space="0" w:color="auto"/>
                <w:right w:val="none" w:sz="0" w:space="0" w:color="auto"/>
              </w:divBdr>
            </w:div>
            <w:div w:id="279458670">
              <w:marLeft w:val="0"/>
              <w:marRight w:val="0"/>
              <w:marTop w:val="0"/>
              <w:marBottom w:val="0"/>
              <w:divBdr>
                <w:top w:val="none" w:sz="0" w:space="0" w:color="auto"/>
                <w:left w:val="none" w:sz="0" w:space="0" w:color="auto"/>
                <w:bottom w:val="none" w:sz="0" w:space="0" w:color="auto"/>
                <w:right w:val="none" w:sz="0" w:space="0" w:color="auto"/>
              </w:divBdr>
            </w:div>
            <w:div w:id="430703753">
              <w:marLeft w:val="0"/>
              <w:marRight w:val="0"/>
              <w:marTop w:val="0"/>
              <w:marBottom w:val="0"/>
              <w:divBdr>
                <w:top w:val="none" w:sz="0" w:space="0" w:color="auto"/>
                <w:left w:val="none" w:sz="0" w:space="0" w:color="auto"/>
                <w:bottom w:val="none" w:sz="0" w:space="0" w:color="auto"/>
                <w:right w:val="none" w:sz="0" w:space="0" w:color="auto"/>
              </w:divBdr>
            </w:div>
            <w:div w:id="21712091">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1594361377">
              <w:marLeft w:val="0"/>
              <w:marRight w:val="0"/>
              <w:marTop w:val="0"/>
              <w:marBottom w:val="0"/>
              <w:divBdr>
                <w:top w:val="none" w:sz="0" w:space="0" w:color="auto"/>
                <w:left w:val="none" w:sz="0" w:space="0" w:color="auto"/>
                <w:bottom w:val="none" w:sz="0" w:space="0" w:color="auto"/>
                <w:right w:val="none" w:sz="0" w:space="0" w:color="auto"/>
              </w:divBdr>
            </w:div>
            <w:div w:id="658533344">
              <w:marLeft w:val="0"/>
              <w:marRight w:val="0"/>
              <w:marTop w:val="0"/>
              <w:marBottom w:val="0"/>
              <w:divBdr>
                <w:top w:val="none" w:sz="0" w:space="0" w:color="auto"/>
                <w:left w:val="none" w:sz="0" w:space="0" w:color="auto"/>
                <w:bottom w:val="none" w:sz="0" w:space="0" w:color="auto"/>
                <w:right w:val="none" w:sz="0" w:space="0" w:color="auto"/>
              </w:divBdr>
            </w:div>
            <w:div w:id="255674955">
              <w:marLeft w:val="0"/>
              <w:marRight w:val="0"/>
              <w:marTop w:val="0"/>
              <w:marBottom w:val="0"/>
              <w:divBdr>
                <w:top w:val="none" w:sz="0" w:space="0" w:color="auto"/>
                <w:left w:val="none" w:sz="0" w:space="0" w:color="auto"/>
                <w:bottom w:val="none" w:sz="0" w:space="0" w:color="auto"/>
                <w:right w:val="none" w:sz="0" w:space="0" w:color="auto"/>
              </w:divBdr>
            </w:div>
            <w:div w:id="951136249">
              <w:marLeft w:val="0"/>
              <w:marRight w:val="0"/>
              <w:marTop w:val="0"/>
              <w:marBottom w:val="0"/>
              <w:divBdr>
                <w:top w:val="none" w:sz="0" w:space="0" w:color="auto"/>
                <w:left w:val="none" w:sz="0" w:space="0" w:color="auto"/>
                <w:bottom w:val="none" w:sz="0" w:space="0" w:color="auto"/>
                <w:right w:val="none" w:sz="0" w:space="0" w:color="auto"/>
              </w:divBdr>
            </w:div>
            <w:div w:id="1906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34211">
      <w:bodyDiv w:val="1"/>
      <w:marLeft w:val="0"/>
      <w:marRight w:val="0"/>
      <w:marTop w:val="0"/>
      <w:marBottom w:val="0"/>
      <w:divBdr>
        <w:top w:val="none" w:sz="0" w:space="0" w:color="auto"/>
        <w:left w:val="none" w:sz="0" w:space="0" w:color="auto"/>
        <w:bottom w:val="none" w:sz="0" w:space="0" w:color="auto"/>
        <w:right w:val="none" w:sz="0" w:space="0" w:color="auto"/>
      </w:divBdr>
    </w:div>
    <w:div w:id="1263101833">
      <w:bodyDiv w:val="1"/>
      <w:marLeft w:val="0"/>
      <w:marRight w:val="0"/>
      <w:marTop w:val="0"/>
      <w:marBottom w:val="0"/>
      <w:divBdr>
        <w:top w:val="none" w:sz="0" w:space="0" w:color="auto"/>
        <w:left w:val="none" w:sz="0" w:space="0" w:color="auto"/>
        <w:bottom w:val="none" w:sz="0" w:space="0" w:color="auto"/>
        <w:right w:val="none" w:sz="0" w:space="0" w:color="auto"/>
      </w:divBdr>
    </w:div>
    <w:div w:id="1341394882">
      <w:bodyDiv w:val="1"/>
      <w:marLeft w:val="0"/>
      <w:marRight w:val="0"/>
      <w:marTop w:val="0"/>
      <w:marBottom w:val="0"/>
      <w:divBdr>
        <w:top w:val="none" w:sz="0" w:space="0" w:color="auto"/>
        <w:left w:val="none" w:sz="0" w:space="0" w:color="auto"/>
        <w:bottom w:val="none" w:sz="0" w:space="0" w:color="auto"/>
        <w:right w:val="none" w:sz="0" w:space="0" w:color="auto"/>
      </w:divBdr>
    </w:div>
    <w:div w:id="1430807591">
      <w:bodyDiv w:val="1"/>
      <w:marLeft w:val="0"/>
      <w:marRight w:val="0"/>
      <w:marTop w:val="0"/>
      <w:marBottom w:val="0"/>
      <w:divBdr>
        <w:top w:val="none" w:sz="0" w:space="0" w:color="auto"/>
        <w:left w:val="none" w:sz="0" w:space="0" w:color="auto"/>
        <w:bottom w:val="none" w:sz="0" w:space="0" w:color="auto"/>
        <w:right w:val="none" w:sz="0" w:space="0" w:color="auto"/>
      </w:divBdr>
      <w:divsChild>
        <w:div w:id="1523129431">
          <w:marLeft w:val="0"/>
          <w:marRight w:val="0"/>
          <w:marTop w:val="0"/>
          <w:marBottom w:val="0"/>
          <w:divBdr>
            <w:top w:val="none" w:sz="0" w:space="0" w:color="auto"/>
            <w:left w:val="none" w:sz="0" w:space="0" w:color="auto"/>
            <w:bottom w:val="none" w:sz="0" w:space="0" w:color="auto"/>
            <w:right w:val="none" w:sz="0" w:space="0" w:color="auto"/>
          </w:divBdr>
          <w:divsChild>
            <w:div w:id="2046169831">
              <w:marLeft w:val="0"/>
              <w:marRight w:val="0"/>
              <w:marTop w:val="0"/>
              <w:marBottom w:val="0"/>
              <w:divBdr>
                <w:top w:val="none" w:sz="0" w:space="0" w:color="auto"/>
                <w:left w:val="none" w:sz="0" w:space="0" w:color="auto"/>
                <w:bottom w:val="none" w:sz="0" w:space="0" w:color="auto"/>
                <w:right w:val="none" w:sz="0" w:space="0" w:color="auto"/>
              </w:divBdr>
            </w:div>
            <w:div w:id="97448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805426">
      <w:marLeft w:val="0"/>
      <w:marRight w:val="0"/>
      <w:marTop w:val="0"/>
      <w:marBottom w:val="0"/>
      <w:divBdr>
        <w:top w:val="none" w:sz="0" w:space="0" w:color="auto"/>
        <w:left w:val="none" w:sz="0" w:space="0" w:color="auto"/>
        <w:bottom w:val="none" w:sz="0" w:space="0" w:color="auto"/>
        <w:right w:val="none" w:sz="0" w:space="0" w:color="auto"/>
      </w:divBdr>
    </w:div>
    <w:div w:id="1582369690">
      <w:bodyDiv w:val="1"/>
      <w:marLeft w:val="0"/>
      <w:marRight w:val="0"/>
      <w:marTop w:val="0"/>
      <w:marBottom w:val="0"/>
      <w:divBdr>
        <w:top w:val="none" w:sz="0" w:space="0" w:color="auto"/>
        <w:left w:val="none" w:sz="0" w:space="0" w:color="auto"/>
        <w:bottom w:val="none" w:sz="0" w:space="0" w:color="auto"/>
        <w:right w:val="none" w:sz="0" w:space="0" w:color="auto"/>
      </w:divBdr>
      <w:divsChild>
        <w:div w:id="1091926968">
          <w:marLeft w:val="0"/>
          <w:marRight w:val="0"/>
          <w:marTop w:val="0"/>
          <w:marBottom w:val="0"/>
          <w:divBdr>
            <w:top w:val="none" w:sz="0" w:space="0" w:color="auto"/>
            <w:left w:val="none" w:sz="0" w:space="0" w:color="auto"/>
            <w:bottom w:val="none" w:sz="0" w:space="0" w:color="auto"/>
            <w:right w:val="none" w:sz="0" w:space="0" w:color="auto"/>
          </w:divBdr>
        </w:div>
      </w:divsChild>
    </w:div>
    <w:div w:id="1616210833">
      <w:bodyDiv w:val="1"/>
      <w:marLeft w:val="0"/>
      <w:marRight w:val="0"/>
      <w:marTop w:val="0"/>
      <w:marBottom w:val="0"/>
      <w:divBdr>
        <w:top w:val="none" w:sz="0" w:space="0" w:color="auto"/>
        <w:left w:val="none" w:sz="0" w:space="0" w:color="auto"/>
        <w:bottom w:val="none" w:sz="0" w:space="0" w:color="auto"/>
        <w:right w:val="none" w:sz="0" w:space="0" w:color="auto"/>
      </w:divBdr>
    </w:div>
    <w:div w:id="1717124717">
      <w:bodyDiv w:val="1"/>
      <w:marLeft w:val="0"/>
      <w:marRight w:val="0"/>
      <w:marTop w:val="0"/>
      <w:marBottom w:val="0"/>
      <w:divBdr>
        <w:top w:val="none" w:sz="0" w:space="0" w:color="auto"/>
        <w:left w:val="none" w:sz="0" w:space="0" w:color="auto"/>
        <w:bottom w:val="none" w:sz="0" w:space="0" w:color="auto"/>
        <w:right w:val="none" w:sz="0" w:space="0" w:color="auto"/>
      </w:divBdr>
    </w:div>
    <w:div w:id="1763330605">
      <w:bodyDiv w:val="1"/>
      <w:marLeft w:val="0"/>
      <w:marRight w:val="0"/>
      <w:marTop w:val="0"/>
      <w:marBottom w:val="0"/>
      <w:divBdr>
        <w:top w:val="none" w:sz="0" w:space="0" w:color="auto"/>
        <w:left w:val="none" w:sz="0" w:space="0" w:color="auto"/>
        <w:bottom w:val="none" w:sz="0" w:space="0" w:color="auto"/>
        <w:right w:val="none" w:sz="0" w:space="0" w:color="auto"/>
      </w:divBdr>
    </w:div>
    <w:div w:id="1898585875">
      <w:bodyDiv w:val="1"/>
      <w:marLeft w:val="0"/>
      <w:marRight w:val="0"/>
      <w:marTop w:val="0"/>
      <w:marBottom w:val="0"/>
      <w:divBdr>
        <w:top w:val="none" w:sz="0" w:space="0" w:color="auto"/>
        <w:left w:val="none" w:sz="0" w:space="0" w:color="auto"/>
        <w:bottom w:val="none" w:sz="0" w:space="0" w:color="auto"/>
        <w:right w:val="none" w:sz="0" w:space="0" w:color="auto"/>
      </w:divBdr>
    </w:div>
    <w:div w:id="1913270843">
      <w:bodyDiv w:val="1"/>
      <w:marLeft w:val="0"/>
      <w:marRight w:val="0"/>
      <w:marTop w:val="0"/>
      <w:marBottom w:val="0"/>
      <w:divBdr>
        <w:top w:val="none" w:sz="0" w:space="0" w:color="auto"/>
        <w:left w:val="none" w:sz="0" w:space="0" w:color="auto"/>
        <w:bottom w:val="none" w:sz="0" w:space="0" w:color="auto"/>
        <w:right w:val="none" w:sz="0" w:space="0" w:color="auto"/>
      </w:divBdr>
      <w:divsChild>
        <w:div w:id="1330136809">
          <w:marLeft w:val="0"/>
          <w:marRight w:val="0"/>
          <w:marTop w:val="0"/>
          <w:marBottom w:val="0"/>
          <w:divBdr>
            <w:top w:val="none" w:sz="0" w:space="0" w:color="auto"/>
            <w:left w:val="none" w:sz="0" w:space="0" w:color="auto"/>
            <w:bottom w:val="none" w:sz="0" w:space="0" w:color="auto"/>
            <w:right w:val="none" w:sz="0" w:space="0" w:color="auto"/>
          </w:divBdr>
        </w:div>
      </w:divsChild>
    </w:div>
    <w:div w:id="1981105540">
      <w:bodyDiv w:val="1"/>
      <w:marLeft w:val="0"/>
      <w:marRight w:val="0"/>
      <w:marTop w:val="0"/>
      <w:marBottom w:val="0"/>
      <w:divBdr>
        <w:top w:val="none" w:sz="0" w:space="0" w:color="auto"/>
        <w:left w:val="none" w:sz="0" w:space="0" w:color="auto"/>
        <w:bottom w:val="none" w:sz="0" w:space="0" w:color="auto"/>
        <w:right w:val="none" w:sz="0" w:space="0" w:color="auto"/>
      </w:divBdr>
    </w:div>
    <w:div w:id="2008173435">
      <w:bodyDiv w:val="1"/>
      <w:marLeft w:val="0"/>
      <w:marRight w:val="0"/>
      <w:marTop w:val="0"/>
      <w:marBottom w:val="0"/>
      <w:divBdr>
        <w:top w:val="none" w:sz="0" w:space="0" w:color="auto"/>
        <w:left w:val="none" w:sz="0" w:space="0" w:color="auto"/>
        <w:bottom w:val="none" w:sz="0" w:space="0" w:color="auto"/>
        <w:right w:val="none" w:sz="0" w:space="0" w:color="auto"/>
      </w:divBdr>
    </w:div>
    <w:div w:id="211019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2019-6FC1-40C1-96FA-A33B684B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8380</Words>
  <Characters>42339</Characters>
  <Application>Microsoft Office Word</Application>
  <DocSecurity>0</DocSecurity>
  <Lines>352</Lines>
  <Paragraphs>101</Paragraphs>
  <ScaleCrop>false</ScaleCrop>
  <HeadingPairs>
    <vt:vector size="2" baseType="variant">
      <vt:variant>
        <vt:lpstr>Title</vt:lpstr>
      </vt:variant>
      <vt:variant>
        <vt:i4>1</vt:i4>
      </vt:variant>
    </vt:vector>
  </HeadingPairs>
  <TitlesOfParts>
    <vt:vector size="1" baseType="lpstr">
      <vt:lpstr>Detailed results 2013 electronic audit - All agencies</vt:lpstr>
    </vt:vector>
  </TitlesOfParts>
  <Company>Office of the Information Commissioner</Company>
  <LinksUpToDate>false</LinksUpToDate>
  <CharactersWithSpaces>50618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Detailed results 2013 electronic audit - All agencies</dc:title>
  <dc:subject>Suppliamentary Material to 2013 Right to Information and Information Privacy Electronic Audit</dc:subject>
  <dc:creator>Office of the Information Commissioner</dc:creator>
  <dc:description>This report to the Queensland Legislative Assembly by the Office of the Information Commissioner is licensed under a Creative Commons - Attribution License.</dc:description>
  <cp:lastModifiedBy>Karen McLeod</cp:lastModifiedBy>
  <cp:revision>4</cp:revision>
  <cp:lastPrinted>2013-01-15T04:41:00Z</cp:lastPrinted>
  <dcterms:created xsi:type="dcterms:W3CDTF">2016-08-15T23:53:00Z</dcterms:created>
  <dcterms:modified xsi:type="dcterms:W3CDTF">2016-08-15T23:54:00Z</dcterms:modified>
</cp:coreProperties>
</file>