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F53B7" w14:textId="77777777" w:rsidR="00483580" w:rsidRPr="00483580" w:rsidRDefault="00483580" w:rsidP="00483580">
      <w:pPr>
        <w:jc w:val="left"/>
        <w:rPr>
          <w:b/>
          <w:color w:val="000080"/>
          <w:sz w:val="28"/>
          <w:szCs w:val="28"/>
        </w:rPr>
      </w:pPr>
      <w:bookmarkStart w:id="0" w:name="AppendixB"/>
      <w:bookmarkStart w:id="1" w:name="AppendixA"/>
      <w:r w:rsidRPr="00483580">
        <w:rPr>
          <w:b/>
          <w:color w:val="000080"/>
          <w:sz w:val="28"/>
          <w:szCs w:val="28"/>
        </w:rPr>
        <w:t xml:space="preserve">Undertaking a PIA: </w:t>
      </w:r>
      <w:bookmarkEnd w:id="0"/>
      <w:r w:rsidRPr="00483580">
        <w:rPr>
          <w:b/>
          <w:color w:val="000080"/>
          <w:sz w:val="28"/>
          <w:szCs w:val="28"/>
        </w:rPr>
        <w:t>Threshold Privacy Assessment Form</w:t>
      </w:r>
    </w:p>
    <w:p w14:paraId="3828E64B" w14:textId="77777777" w:rsidR="00483580" w:rsidRPr="00483580" w:rsidRDefault="00483580" w:rsidP="00483580">
      <w:r w:rsidRPr="00483580">
        <w:t>This is a companion to, and intended to be read in conjunction with, the Undertaking a Privacy Impact Assessment (PIA) guideline.</w:t>
      </w:r>
    </w:p>
    <w:bookmarkEnd w:id="1"/>
    <w:p w14:paraId="76F1954D" w14:textId="77777777" w:rsidR="00530E7B" w:rsidRPr="00530E7B" w:rsidRDefault="00530E7B" w:rsidP="00530E7B">
      <w:pPr>
        <w:rPr>
          <w:lang w:val="en"/>
        </w:rPr>
      </w:pPr>
    </w:p>
    <w:p w14:paraId="2CF9B19F" w14:textId="77777777" w:rsidR="00712CB0" w:rsidRPr="00856094" w:rsidRDefault="00712CB0" w:rsidP="00712CB0">
      <w:pPr>
        <w:numPr>
          <w:ilvl w:val="0"/>
          <w:numId w:val="21"/>
        </w:numPr>
        <w:spacing w:after="0"/>
        <w:rPr>
          <w:b/>
          <w:sz w:val="24"/>
          <w:szCs w:val="24"/>
        </w:rPr>
      </w:pPr>
      <w:r w:rsidRPr="00856094">
        <w:rPr>
          <w:b/>
          <w:sz w:val="24"/>
          <w:szCs w:val="24"/>
        </w:rPr>
        <w:t>Agency Name</w:t>
      </w:r>
    </w:p>
    <w:p w14:paraId="021FE3FA" w14:textId="77777777" w:rsidR="00712CB0" w:rsidRDefault="00712CB0" w:rsidP="00712CB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712CB0" w:rsidRPr="00A231F2" w14:paraId="00C916D0" w14:textId="77777777" w:rsidTr="00A231F2">
        <w:tc>
          <w:tcPr>
            <w:tcW w:w="8528" w:type="dxa"/>
            <w:shd w:val="clear" w:color="auto" w:fill="auto"/>
          </w:tcPr>
          <w:p w14:paraId="1C799EAD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</w:tc>
      </w:tr>
    </w:tbl>
    <w:p w14:paraId="3D7CEA60" w14:textId="77777777" w:rsidR="00712CB0" w:rsidRDefault="00712CB0" w:rsidP="00712CB0">
      <w:pPr>
        <w:rPr>
          <w:sz w:val="24"/>
          <w:szCs w:val="24"/>
        </w:rPr>
      </w:pPr>
    </w:p>
    <w:p w14:paraId="7C384348" w14:textId="77777777" w:rsidR="00712CB0" w:rsidRPr="00856094" w:rsidRDefault="00712CB0" w:rsidP="00712CB0">
      <w:pPr>
        <w:numPr>
          <w:ilvl w:val="0"/>
          <w:numId w:val="21"/>
        </w:numPr>
        <w:spacing w:after="0"/>
        <w:rPr>
          <w:b/>
          <w:sz w:val="24"/>
          <w:szCs w:val="24"/>
        </w:rPr>
      </w:pPr>
      <w:r w:rsidRPr="00856094">
        <w:rPr>
          <w:b/>
          <w:sz w:val="24"/>
          <w:szCs w:val="24"/>
        </w:rPr>
        <w:t>Brief description of project</w:t>
      </w:r>
    </w:p>
    <w:p w14:paraId="157A27BB" w14:textId="77777777" w:rsidR="00712CB0" w:rsidRDefault="00712CB0" w:rsidP="00712CB0">
      <w:pPr>
        <w:rPr>
          <w:sz w:val="24"/>
          <w:szCs w:val="24"/>
        </w:rPr>
      </w:pPr>
    </w:p>
    <w:p w14:paraId="0A52ED1B" w14:textId="77777777" w:rsidR="00712CB0" w:rsidRPr="00D365AB" w:rsidRDefault="00C74828" w:rsidP="00712CB0">
      <w:pPr>
        <w:rPr>
          <w:sz w:val="20"/>
        </w:rPr>
      </w:pPr>
      <w:r>
        <w:rPr>
          <w:sz w:val="20"/>
        </w:rPr>
        <w:t>Document</w:t>
      </w:r>
      <w:r w:rsidRPr="00D365AB">
        <w:rPr>
          <w:sz w:val="20"/>
        </w:rPr>
        <w:t xml:space="preserve"> </w:t>
      </w:r>
      <w:r w:rsidR="00712CB0" w:rsidRPr="00D365AB">
        <w:rPr>
          <w:sz w:val="20"/>
        </w:rPr>
        <w:t>the project’s aims, its scope, any links with existing programs or propos</w:t>
      </w:r>
      <w:r w:rsidR="00712CB0">
        <w:rPr>
          <w:sz w:val="20"/>
        </w:rPr>
        <w:t>ed changes to a current program. If</w:t>
      </w:r>
      <w:r w:rsidR="00712CB0" w:rsidRPr="00D365AB">
        <w:rPr>
          <w:sz w:val="20"/>
        </w:rPr>
        <w:t xml:space="preserve"> relevant, </w:t>
      </w:r>
      <w:r>
        <w:rPr>
          <w:sz w:val="20"/>
        </w:rPr>
        <w:t>reference</w:t>
      </w:r>
      <w:r w:rsidR="00712CB0" w:rsidRPr="00D365AB">
        <w:rPr>
          <w:sz w:val="20"/>
        </w:rPr>
        <w:t xml:space="preserve"> any prior P</w:t>
      </w:r>
      <w:r w:rsidR="00712CB0">
        <w:rPr>
          <w:sz w:val="20"/>
        </w:rPr>
        <w:t>IAs</w:t>
      </w:r>
      <w:r w:rsidR="00712CB0" w:rsidRPr="00D365AB">
        <w:rPr>
          <w:sz w:val="20"/>
        </w:rPr>
        <w:t xml:space="preserve"> were undertaken regarding </w:t>
      </w:r>
      <w:r w:rsidR="00C515BF" w:rsidRPr="00D365AB">
        <w:rPr>
          <w:sz w:val="20"/>
        </w:rPr>
        <w:t>a</w:t>
      </w:r>
      <w:r w:rsidR="00712CB0" w:rsidRPr="00D365AB">
        <w:rPr>
          <w:sz w:val="20"/>
        </w:rPr>
        <w:t xml:space="preserve"> </w:t>
      </w:r>
      <w:r>
        <w:rPr>
          <w:sz w:val="20"/>
        </w:rPr>
        <w:t>similar and/or previous</w:t>
      </w:r>
      <w:r w:rsidRPr="00D365AB">
        <w:rPr>
          <w:sz w:val="20"/>
        </w:rPr>
        <w:t xml:space="preserve"> </w:t>
      </w:r>
      <w:r w:rsidR="00712CB0" w:rsidRPr="00D365AB">
        <w:rPr>
          <w:sz w:val="20"/>
        </w:rPr>
        <w:t>program.</w:t>
      </w:r>
    </w:p>
    <w:p w14:paraId="2A5ED2D1" w14:textId="77777777" w:rsidR="00712CB0" w:rsidRDefault="00712CB0" w:rsidP="00712CB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712CB0" w:rsidRPr="00A231F2" w14:paraId="4237EC53" w14:textId="77777777" w:rsidTr="00A231F2">
        <w:tc>
          <w:tcPr>
            <w:tcW w:w="8528" w:type="dxa"/>
            <w:shd w:val="clear" w:color="auto" w:fill="auto"/>
          </w:tcPr>
          <w:p w14:paraId="12CA63A3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795D112B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02689E3A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028AD770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2377984B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3E1A2CFD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0D3CBD81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6E3EBE4D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781771E7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36799458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713CBD52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</w:tc>
      </w:tr>
    </w:tbl>
    <w:p w14:paraId="7671F79A" w14:textId="77777777" w:rsidR="00712CB0" w:rsidRDefault="00712CB0" w:rsidP="00712CB0">
      <w:pPr>
        <w:rPr>
          <w:sz w:val="24"/>
          <w:szCs w:val="24"/>
        </w:rPr>
      </w:pPr>
    </w:p>
    <w:p w14:paraId="0D34CBC7" w14:textId="77777777" w:rsidR="00530E7B" w:rsidRDefault="00530E7B" w:rsidP="00712CB0">
      <w:pPr>
        <w:rPr>
          <w:sz w:val="24"/>
          <w:szCs w:val="24"/>
        </w:rPr>
      </w:pPr>
    </w:p>
    <w:p w14:paraId="3D7A5C72" w14:textId="77777777" w:rsidR="00530E7B" w:rsidRDefault="00530E7B" w:rsidP="00712CB0">
      <w:pPr>
        <w:rPr>
          <w:sz w:val="24"/>
          <w:szCs w:val="24"/>
        </w:rPr>
      </w:pPr>
    </w:p>
    <w:p w14:paraId="1A396260" w14:textId="77777777" w:rsidR="00712CB0" w:rsidRDefault="00712CB0" w:rsidP="00712CB0">
      <w:pPr>
        <w:numPr>
          <w:ilvl w:val="0"/>
          <w:numId w:val="2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List of stakeholders</w:t>
      </w:r>
    </w:p>
    <w:p w14:paraId="267FB200" w14:textId="77777777" w:rsidR="00712CB0" w:rsidRDefault="00712CB0" w:rsidP="00712CB0">
      <w:pPr>
        <w:rPr>
          <w:sz w:val="20"/>
        </w:rPr>
      </w:pPr>
    </w:p>
    <w:p w14:paraId="0BDC7B87" w14:textId="77777777" w:rsidR="00712CB0" w:rsidRDefault="00C74828" w:rsidP="00712CB0">
      <w:pPr>
        <w:rPr>
          <w:sz w:val="20"/>
        </w:rPr>
      </w:pPr>
      <w:r>
        <w:rPr>
          <w:sz w:val="20"/>
        </w:rPr>
        <w:t xml:space="preserve">Document </w:t>
      </w:r>
      <w:r w:rsidR="00712CB0">
        <w:rPr>
          <w:sz w:val="20"/>
        </w:rPr>
        <w:t>internal and external stakeholders that may have an interest in or be affected by the project.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712CB0" w:rsidRPr="00A231F2" w14:paraId="416E7328" w14:textId="77777777" w:rsidTr="00A231F2">
        <w:tc>
          <w:tcPr>
            <w:tcW w:w="8528" w:type="dxa"/>
            <w:shd w:val="clear" w:color="auto" w:fill="auto"/>
          </w:tcPr>
          <w:p w14:paraId="247B8F22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332EE1D2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289A004B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370A1044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181EE46F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742E4718" w14:textId="77777777" w:rsidR="00712CB0" w:rsidRPr="00A231F2" w:rsidRDefault="00712CB0" w:rsidP="00DA102A">
            <w:pPr>
              <w:rPr>
                <w:sz w:val="24"/>
                <w:szCs w:val="24"/>
              </w:rPr>
            </w:pPr>
          </w:p>
          <w:p w14:paraId="2E6A5C94" w14:textId="77777777" w:rsidR="00712CB0" w:rsidRPr="00A231F2" w:rsidRDefault="00712CB0" w:rsidP="00DA102A">
            <w:pPr>
              <w:rPr>
                <w:sz w:val="20"/>
              </w:rPr>
            </w:pPr>
          </w:p>
        </w:tc>
      </w:tr>
    </w:tbl>
    <w:p w14:paraId="454493C2" w14:textId="77777777" w:rsidR="00712CB0" w:rsidRPr="00530E7B" w:rsidRDefault="00712CB0" w:rsidP="00712CB0">
      <w:pPr>
        <w:rPr>
          <w:sz w:val="24"/>
          <w:szCs w:val="24"/>
        </w:rPr>
      </w:pPr>
    </w:p>
    <w:p w14:paraId="72E5453A" w14:textId="77777777" w:rsidR="00712CB0" w:rsidRPr="00856094" w:rsidRDefault="00712CB0" w:rsidP="00712CB0">
      <w:pPr>
        <w:numPr>
          <w:ilvl w:val="0"/>
          <w:numId w:val="21"/>
        </w:numPr>
        <w:spacing w:after="0"/>
        <w:rPr>
          <w:b/>
          <w:sz w:val="24"/>
          <w:szCs w:val="24"/>
        </w:rPr>
      </w:pPr>
      <w:r w:rsidRPr="00856094">
        <w:rPr>
          <w:b/>
          <w:sz w:val="24"/>
          <w:szCs w:val="24"/>
        </w:rPr>
        <w:t>Threshold privacy survey</w:t>
      </w:r>
    </w:p>
    <w:p w14:paraId="609DB469" w14:textId="77777777" w:rsidR="00712CB0" w:rsidRDefault="00712CB0" w:rsidP="00712CB0">
      <w:pPr>
        <w:rPr>
          <w:sz w:val="24"/>
          <w:szCs w:val="24"/>
        </w:rPr>
      </w:pPr>
    </w:p>
    <w:p w14:paraId="1D1F012E" w14:textId="77777777" w:rsidR="00712CB0" w:rsidRPr="00C5559A" w:rsidRDefault="00712CB0" w:rsidP="00712CB0">
      <w:pPr>
        <w:rPr>
          <w:sz w:val="20"/>
        </w:rPr>
      </w:pPr>
      <w:r>
        <w:rPr>
          <w:sz w:val="20"/>
        </w:rPr>
        <w:t>Consider conducting a PIA if answering</w:t>
      </w:r>
      <w:r w:rsidRPr="00A87DA6">
        <w:rPr>
          <w:sz w:val="20"/>
        </w:rPr>
        <w:t xml:space="preserve"> </w:t>
      </w:r>
      <w:r>
        <w:rPr>
          <w:sz w:val="20"/>
        </w:rPr>
        <w:t>“</w:t>
      </w:r>
      <w:r w:rsidRPr="00A87DA6">
        <w:rPr>
          <w:sz w:val="20"/>
        </w:rPr>
        <w:t>Yes</w:t>
      </w:r>
      <w:r>
        <w:rPr>
          <w:sz w:val="20"/>
        </w:rPr>
        <w:t>” to one or more of the following questions.</w:t>
      </w:r>
    </w:p>
    <w:tbl>
      <w:tblPr>
        <w:tblW w:w="8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2"/>
        <w:gridCol w:w="758"/>
        <w:gridCol w:w="758"/>
      </w:tblGrid>
      <w:tr w:rsidR="00712CB0" w:rsidRPr="00A231F2" w14:paraId="37038CDB" w14:textId="77777777" w:rsidTr="00A231F2">
        <w:trPr>
          <w:trHeight w:val="680"/>
          <w:tblHeader/>
        </w:trPr>
        <w:tc>
          <w:tcPr>
            <w:tcW w:w="7062" w:type="dxa"/>
            <w:shd w:val="clear" w:color="auto" w:fill="F3F3F3"/>
            <w:vAlign w:val="center"/>
          </w:tcPr>
          <w:p w14:paraId="497CFDCE" w14:textId="77777777" w:rsidR="00712CB0" w:rsidRPr="00A231F2" w:rsidRDefault="00712CB0" w:rsidP="00A231F2">
            <w:pPr>
              <w:jc w:val="left"/>
              <w:rPr>
                <w:rFonts w:cs="Arial"/>
                <w:b/>
                <w:szCs w:val="22"/>
              </w:rPr>
            </w:pPr>
            <w:r w:rsidRPr="00A231F2">
              <w:rPr>
                <w:rFonts w:cs="Arial"/>
                <w:b/>
                <w:szCs w:val="22"/>
              </w:rPr>
              <w:t xml:space="preserve">Will the project involve: </w:t>
            </w:r>
          </w:p>
        </w:tc>
        <w:tc>
          <w:tcPr>
            <w:tcW w:w="758" w:type="dxa"/>
            <w:shd w:val="clear" w:color="auto" w:fill="F3F3F3"/>
            <w:vAlign w:val="center"/>
          </w:tcPr>
          <w:p w14:paraId="5B21953C" w14:textId="77777777" w:rsidR="00712CB0" w:rsidRPr="00A231F2" w:rsidRDefault="00712CB0" w:rsidP="00A231F2">
            <w:pPr>
              <w:jc w:val="left"/>
              <w:rPr>
                <w:rFonts w:cs="Arial"/>
                <w:b/>
                <w:szCs w:val="22"/>
              </w:rPr>
            </w:pPr>
            <w:r w:rsidRPr="00A231F2">
              <w:rPr>
                <w:rFonts w:cs="Arial"/>
                <w:b/>
                <w:szCs w:val="22"/>
              </w:rPr>
              <w:t>Yes</w:t>
            </w:r>
          </w:p>
        </w:tc>
        <w:tc>
          <w:tcPr>
            <w:tcW w:w="758" w:type="dxa"/>
            <w:shd w:val="clear" w:color="auto" w:fill="F3F3F3"/>
            <w:vAlign w:val="center"/>
          </w:tcPr>
          <w:p w14:paraId="326710FD" w14:textId="77777777" w:rsidR="00712CB0" w:rsidRPr="00A231F2" w:rsidRDefault="00712CB0" w:rsidP="00A231F2">
            <w:pPr>
              <w:jc w:val="left"/>
              <w:rPr>
                <w:rFonts w:cs="Arial"/>
                <w:b/>
                <w:szCs w:val="22"/>
              </w:rPr>
            </w:pPr>
            <w:r w:rsidRPr="00A231F2">
              <w:rPr>
                <w:rFonts w:cs="Arial"/>
                <w:b/>
                <w:szCs w:val="22"/>
              </w:rPr>
              <w:t>No</w:t>
            </w:r>
          </w:p>
        </w:tc>
      </w:tr>
      <w:tr w:rsidR="00712CB0" w:rsidRPr="00A231F2" w14:paraId="70E4C87F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E3F8A52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The collection, use, storage or disclosure of personal information, compulsorily or otherwise?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6AA40B0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783A3BFD">
                <v:rect id="_x0000_s2086" style="position:absolute;left:0;text-align:left;margin-left:6.9pt;margin-top:19.7pt;width:11.9pt;height:12.45pt;z-index:9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C804BB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6D1C5F67">
                <v:rect id="_x0000_s2079" style="position:absolute;left:0;text-align:left;margin-left:5pt;margin-top:19.7pt;width:11.9pt;height:12.45pt;z-index:2;mso-position-horizontal-relative:text;mso-position-vertical-relative:text"/>
              </w:pict>
            </w:r>
          </w:p>
        </w:tc>
      </w:tr>
      <w:tr w:rsidR="009F59CA" w:rsidRPr="00A231F2" w14:paraId="44DEEEB5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3ECB25D" w14:textId="77777777" w:rsidR="009F59CA" w:rsidRPr="00A231F2" w:rsidRDefault="009F59CA" w:rsidP="009F59CA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>
              <w:rPr>
                <w:rFonts w:cs="Arial"/>
                <w:color w:val="000000"/>
                <w:szCs w:val="22"/>
                <w:lang w:val="en-US" w:eastAsia="en-US"/>
              </w:rPr>
              <w:t>The collection of sensitive information, compulsory or otherwise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A8367EF" w14:textId="77777777" w:rsidR="009F59CA" w:rsidRPr="00A231F2" w:rsidRDefault="00000000" w:rsidP="009F59CA">
            <w:pPr>
              <w:jc w:val="center"/>
              <w:rPr>
                <w:rFonts w:cs="Arial"/>
                <w:noProof/>
                <w:szCs w:val="22"/>
                <w:lang w:val="en-US" w:eastAsia="en-US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7484F46A">
                <v:rect id="_x0000_s2106" style="position:absolute;left:0;text-align:left;margin-left:6.9pt;margin-top:19.7pt;width:11.9pt;height:12.45pt;z-index:29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E3726F9" w14:textId="77777777" w:rsidR="009F59CA" w:rsidRPr="00A231F2" w:rsidRDefault="00000000" w:rsidP="009F59CA">
            <w:pPr>
              <w:jc w:val="center"/>
              <w:rPr>
                <w:rFonts w:cs="Arial"/>
                <w:noProof/>
                <w:szCs w:val="22"/>
                <w:lang w:val="en-US" w:eastAsia="en-US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2BA18C68">
                <v:rect id="_x0000_s2107" style="position:absolute;left:0;text-align:left;margin-left:5pt;margin-top:19.7pt;width:11.9pt;height:12.45pt;z-index:30;mso-position-horizontal-relative:text;mso-position-vertical-relative:text"/>
              </w:pict>
            </w:r>
          </w:p>
        </w:tc>
      </w:tr>
      <w:tr w:rsidR="00712CB0" w:rsidRPr="00A231F2" w14:paraId="0F57E984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37785DD6" w14:textId="19D5C385" w:rsidR="00712CB0" w:rsidRPr="00A231F2" w:rsidRDefault="009F59CA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>
              <w:rPr>
                <w:rFonts w:cs="Arial"/>
                <w:color w:val="000000"/>
                <w:szCs w:val="22"/>
                <w:lang w:val="en-US" w:eastAsia="en-US"/>
              </w:rPr>
              <w:t>U</w:t>
            </w:r>
            <w:r w:rsidR="00712CB0"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sing or disclosing personal information that is 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already </w:t>
            </w:r>
            <w:r w:rsidR="00712CB0"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held by 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>the agency</w:t>
            </w:r>
            <w:r w:rsidR="00712CB0" w:rsidRPr="00A231F2">
              <w:rPr>
                <w:rFonts w:cs="Arial"/>
                <w:color w:val="000000"/>
                <w:szCs w:val="22"/>
                <w:lang w:val="en-US" w:eastAsia="en-US"/>
              </w:rPr>
              <w:t>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FB4AA8B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6F943C08">
                <v:rect id="_x0000_s2080" style="position:absolute;left:0;text-align:left;margin-left:6.9pt;margin-top:16pt;width:11.9pt;height:12.45pt;z-index:3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0FF5B21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24CFFF56">
                <v:rect id="_x0000_s2082" style="position:absolute;left:0;text-align:left;margin-left:5pt;margin-top:16pt;width:11.9pt;height:12.45pt;z-index:5;mso-position-horizontal-relative:text;mso-position-vertical-relative:text"/>
              </w:pict>
            </w:r>
          </w:p>
        </w:tc>
      </w:tr>
      <w:tr w:rsidR="00712CB0" w:rsidRPr="00A231F2" w14:paraId="3B0A764D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3AA62F6A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A new use for personal information that is already held?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475D3C5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5A83469B">
                <v:rect id="_x0000_s2081" style="position:absolute;left:0;text-align:left;margin-left:6.9pt;margin-top:12.3pt;width:11.9pt;height:12.45pt;z-index:4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749F361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79388345">
                <v:rect id="_x0000_s2083" style="position:absolute;left:0;text-align:left;margin-left:5pt;margin-top:12.3pt;width:11.9pt;height:12.45pt;z-index:6;mso-position-horizontal-relative:text;mso-position-vertical-relative:text"/>
              </w:pict>
            </w:r>
          </w:p>
        </w:tc>
      </w:tr>
      <w:tr w:rsidR="00712CB0" w:rsidRPr="00A231F2" w14:paraId="66D1E10C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B694C4E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The linking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>,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matching or cross-referencing of personal information across or within agencies?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1A10821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0810DB8A">
                <v:rect id="_x0000_s2085" style="position:absolute;left:0;text-align:left;margin-left:6.9pt;margin-top:17.6pt;width:11.9pt;height:12.45pt;z-index:8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9C1B1E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09C2FF26">
                <v:rect id="_x0000_s2084" style="position:absolute;left:0;text-align:left;margin-left:5pt;margin-top:17.6pt;width:11.9pt;height:12.45pt;z-index:7;mso-position-horizontal-relative:text;mso-position-vertical-relative:text"/>
              </w:pict>
            </w:r>
          </w:p>
        </w:tc>
      </w:tr>
      <w:tr w:rsidR="00712CB0" w:rsidRPr="00A231F2" w14:paraId="597454B4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CB3812C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lastRenderedPageBreak/>
              <w:t>Establishing or amending a register or database containing personal information?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D6F3978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18C30942">
                <v:rect id="_x0000_s2078" style="position:absolute;left:0;text-align:left;margin-left:6.9pt;margin-top:13.9pt;width:11.9pt;height:12.45pt;z-index:1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EFC8B2F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0D46E226">
                <v:rect id="_x0000_s2087" style="position:absolute;left:0;text-align:left;margin-left:5pt;margin-top:13.9pt;width:11.9pt;height:12.45pt;z-index:10;mso-position-horizontal-relative:text;mso-position-vertical-relative:text"/>
              </w:pict>
            </w:r>
          </w:p>
        </w:tc>
      </w:tr>
      <w:tr w:rsidR="00712CB0" w:rsidRPr="00A231F2" w14:paraId="1D423ED5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5EE253EE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Restricting access by individuals to their own personal information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>?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BBAC9CC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735E95FB">
                <v:rect id="_x0000_s2104" style="position:absolute;left:0;text-align:left;margin-left:6.9pt;margin-top:19.35pt;width:11.9pt;height:12.45pt;z-index:27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7DC660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0EACB7A5">
                <v:rect id="_x0000_s2105" style="position:absolute;left:0;text-align:left;margin-left:5pt;margin-top:19.35pt;width:11.9pt;height:12.45pt;z-index:28;mso-position-horizontal-relative:text;mso-position-vertical-relative:text"/>
              </w:pict>
            </w:r>
          </w:p>
        </w:tc>
      </w:tr>
      <w:tr w:rsidR="00712CB0" w:rsidRPr="00A231F2" w14:paraId="253AD1A2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1713EA2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A new or changed system of regular 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transfer 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of personal information within </w:t>
            </w:r>
            <w:r w:rsidR="00332FCD" w:rsidRPr="00A231F2">
              <w:rPr>
                <w:rFonts w:cs="Arial"/>
                <w:color w:val="000000"/>
                <w:szCs w:val="22"/>
                <w:lang w:val="en-US" w:eastAsia="en-US"/>
              </w:rPr>
              <w:t>an agency</w:t>
            </w:r>
            <w:r w:rsidR="00CD39FF" w:rsidRPr="00A231F2">
              <w:rPr>
                <w:rFonts w:cs="Arial"/>
                <w:color w:val="000000"/>
                <w:szCs w:val="22"/>
                <w:lang w:val="en-US" w:eastAsia="en-US"/>
              </w:rPr>
              <w:t>,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between </w:t>
            </w:r>
            <w:r w:rsidR="00B50724" w:rsidRPr="00A231F2">
              <w:rPr>
                <w:rFonts w:cs="Arial"/>
                <w:color w:val="000000"/>
                <w:szCs w:val="22"/>
                <w:lang w:val="en-US" w:eastAsia="en-US"/>
              </w:rPr>
              <w:t>agencies</w:t>
            </w:r>
            <w:r w:rsidR="00CD39FF"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or between an agency and another entity</w:t>
            </w:r>
            <w:r w:rsidR="00B50724" w:rsidRPr="00A231F2">
              <w:rPr>
                <w:rFonts w:cs="Arial"/>
                <w:szCs w:val="22"/>
              </w:rPr>
              <w:t>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07C8ABE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130DF95B">
                <v:rect id="_x0000_s2102" style="position:absolute;left:0;text-align:left;margin-left:6.9pt;margin-top:15.65pt;width:11.9pt;height:12.45pt;z-index:25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4E37637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1A23C551">
                <v:rect id="_x0000_s2103" style="position:absolute;left:0;text-align:left;margin-left:5pt;margin-top:15.65pt;width:11.9pt;height:12.45pt;z-index:26;mso-position-horizontal-relative:text;mso-position-vertical-relative:text"/>
              </w:pict>
            </w:r>
          </w:p>
        </w:tc>
      </w:tr>
      <w:tr w:rsidR="00712CB0" w:rsidRPr="00A231F2" w14:paraId="102825EC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5C88E96D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New or changed legislative provisions relating to personal information e.g. confidentiality or secrecy provisions; offences relating to misuse; powers of entry, search or seizure?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B6FCF9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6955832C">
                <v:rect id="_x0000_s2100" style="position:absolute;left:0;text-align:left;margin-left:6.9pt;margin-top:20.95pt;width:11.9pt;height:12.45pt;z-index:23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B7AC6C4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10962B85">
                <v:rect id="_x0000_s2101" style="position:absolute;left:0;text-align:left;margin-left:5pt;margin-top:20.95pt;width:11.9pt;height:12.45pt;z-index:24;mso-position-horizontal-relative:text;mso-position-vertical-relative:text"/>
              </w:pict>
            </w:r>
          </w:p>
        </w:tc>
      </w:tr>
      <w:tr w:rsidR="00712CB0" w:rsidRPr="00A231F2" w14:paraId="044ABCE3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6F43849B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A new or amended requirement to store, secure or retain particular personal information e.g. policies or practices around access, security, disclosure or retention of personal information?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C431F27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6C103C72">
                <v:rect id="_x0000_s2098" style="position:absolute;left:0;text-align:left;margin-left:6.9pt;margin-top:17.25pt;width:11.9pt;height:12.45pt;z-index:21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60EE3ED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45EBC4EB">
                <v:rect id="_x0000_s2099" style="position:absolute;left:0;text-align:left;margin-left:5pt;margin-top:17.25pt;width:11.9pt;height:12.45pt;z-index:22;mso-position-horizontal-relative:text;mso-position-vertical-relative:text"/>
              </w:pict>
            </w:r>
          </w:p>
        </w:tc>
      </w:tr>
      <w:tr w:rsidR="00712CB0" w:rsidRPr="00A231F2" w14:paraId="036AA931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423D1660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Creating a new identification system or extending an existing one e.g. using a number or biometric</w:t>
            </w:r>
            <w:r w:rsidR="00332FCD" w:rsidRPr="00A231F2">
              <w:rPr>
                <w:rFonts w:cs="Arial"/>
                <w:color w:val="000000"/>
                <w:szCs w:val="22"/>
                <w:lang w:val="en-US" w:eastAsia="en-US"/>
              </w:rPr>
              <w:t>,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or sighting/collecting/using existing ID like individual’s driver’s licence?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C902669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00EE4D9B">
                <v:rect id="_x0000_s2096" style="position:absolute;left:0;text-align:left;margin-left:6.9pt;margin-top:13.55pt;width:11.9pt;height:12.45pt;z-index:19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11E5334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5123EBCE">
                <v:rect id="_x0000_s2097" style="position:absolute;left:0;text-align:left;margin-left:5pt;margin-top:13.55pt;width:11.9pt;height:12.45pt;z-index:20;mso-position-horizontal-relative:text;mso-position-vertical-relative:text"/>
              </w:pict>
            </w:r>
          </w:p>
        </w:tc>
      </w:tr>
      <w:tr w:rsidR="00712CB0" w:rsidRPr="00A231F2" w14:paraId="680C97FE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2DE9723A" w14:textId="65FAC6EE" w:rsidR="00712CB0" w:rsidRPr="00A231F2" w:rsidRDefault="009F59CA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color w:val="000000"/>
                <w:szCs w:val="22"/>
                <w:lang w:val="en-US" w:eastAsia="en-US"/>
              </w:rPr>
              <w:t>Disclosing</w:t>
            </w: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 </w:t>
            </w:r>
            <w:r w:rsidR="00712CB0" w:rsidRPr="00A231F2">
              <w:rPr>
                <w:rFonts w:cs="Arial"/>
                <w:color w:val="000000"/>
                <w:szCs w:val="22"/>
                <w:lang w:val="en-US" w:eastAsia="en-US"/>
              </w:rPr>
              <w:t>personal information outside Australia?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FCFED99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6A1A1607">
                <v:rect id="_x0000_s2094" style="position:absolute;left:0;text-align:left;margin-left:6.9pt;margin-top:15.15pt;width:11.9pt;height:12.45pt;z-index:17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6DAEEEC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05CBE7D5">
                <v:rect id="_x0000_s2095" style="position:absolute;left:0;text-align:left;margin-left:5pt;margin-top:15.15pt;width:11.9pt;height:12.45pt;z-index:18;mso-position-horizontal-relative:text;mso-position-vertical-relative:text"/>
              </w:pict>
            </w:r>
          </w:p>
        </w:tc>
      </w:tr>
      <w:tr w:rsidR="00712CB0" w:rsidRPr="00A231F2" w14:paraId="7B71DE6F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462FD752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Handling personal information for research or statistics?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34643BC8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7A898F52">
                <v:rect id="_x0000_s2092" style="position:absolute;left:0;text-align:left;margin-left:6.9pt;margin-top:20.45pt;width:11.9pt;height:12.45pt;z-index:15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4563D14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0A4C3ECB">
                <v:rect id="_x0000_s2093" style="position:absolute;left:0;text-align:left;margin-left:5pt;margin-top:20.45pt;width:11.9pt;height:12.45pt;z-index:16;mso-position-horizontal-relative:text;mso-position-vertical-relative:text"/>
              </w:pict>
            </w:r>
          </w:p>
        </w:tc>
      </w:tr>
      <w:tr w:rsidR="00712CB0" w:rsidRPr="00A231F2" w14:paraId="299D4408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5A6F550A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Surveillance, tracking or monitoring of individuals’ movements, behaviour or communications?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C1E3F44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2A11AAEB">
                <v:rect id="_x0000_s2090" style="position:absolute;left:0;text-align:left;margin-left:6.9pt;margin-top:16.75pt;width:11.9pt;height:12.45pt;z-index:13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F6DFD5A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color w:val="000000"/>
                <w:szCs w:val="22"/>
                <w:lang w:val="en-US" w:eastAsia="en-US"/>
              </w:rPr>
              <w:pict w14:anchorId="02D6C38E">
                <v:rect id="_x0000_s2091" style="position:absolute;left:0;text-align:left;margin-left:5pt;margin-top:16.75pt;width:11.9pt;height:12.45pt;z-index:14;mso-position-horizontal-relative:text;mso-position-vertical-relative:text"/>
              </w:pict>
            </w:r>
          </w:p>
        </w:tc>
      </w:tr>
      <w:tr w:rsidR="00712CB0" w:rsidRPr="00A231F2" w14:paraId="7997C6AF" w14:textId="77777777" w:rsidTr="00A231F2">
        <w:trPr>
          <w:trHeight w:val="964"/>
        </w:trPr>
        <w:tc>
          <w:tcPr>
            <w:tcW w:w="7062" w:type="dxa"/>
            <w:shd w:val="clear" w:color="auto" w:fill="auto"/>
            <w:vAlign w:val="center"/>
          </w:tcPr>
          <w:p w14:paraId="1147B4AF" w14:textId="77777777" w:rsidR="00712CB0" w:rsidRPr="00A231F2" w:rsidRDefault="00712CB0" w:rsidP="00A231F2">
            <w:pPr>
              <w:numPr>
                <w:ilvl w:val="0"/>
                <w:numId w:val="22"/>
              </w:numPr>
              <w:spacing w:after="0"/>
              <w:jc w:val="left"/>
              <w:rPr>
                <w:rFonts w:cs="Arial"/>
                <w:szCs w:val="22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Any other measures that may affect personal information or which could raise other privacy concerns?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6EB65E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0418CB52">
                <v:rect id="_x0000_s2088" style="position:absolute;left:0;text-align:left;margin-left:6.9pt;margin-top:13.05pt;width:11.9pt;height:12.45pt;z-index:11;mso-position-horizontal-relative:text;mso-position-vertical-relative:text"/>
              </w:pic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FB04D72" w14:textId="77777777" w:rsidR="00712CB0" w:rsidRPr="00A231F2" w:rsidRDefault="00000000" w:rsidP="00A231F2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pict w14:anchorId="463CCD20">
                <v:rect id="_x0000_s2089" style="position:absolute;left:0;text-align:left;margin-left:5pt;margin-top:13.05pt;width:11.9pt;height:12.45pt;z-index:12;mso-position-horizontal-relative:text;mso-position-vertical-relative:text"/>
              </w:pict>
            </w:r>
          </w:p>
        </w:tc>
      </w:tr>
    </w:tbl>
    <w:p w14:paraId="4EAE1139" w14:textId="77777777" w:rsidR="00712CB0" w:rsidRDefault="00712CB0" w:rsidP="00712CB0">
      <w:pPr>
        <w:rPr>
          <w:sz w:val="24"/>
          <w:szCs w:val="24"/>
        </w:rPr>
      </w:pPr>
    </w:p>
    <w:p w14:paraId="06D7960C" w14:textId="77777777" w:rsidR="00530E7B" w:rsidRPr="00856094" w:rsidRDefault="00530E7B" w:rsidP="00530E7B">
      <w:pPr>
        <w:numPr>
          <w:ilvl w:val="0"/>
          <w:numId w:val="21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Project O</w:t>
      </w:r>
      <w:r w:rsidRPr="00856094">
        <w:rPr>
          <w:b/>
          <w:sz w:val="24"/>
          <w:szCs w:val="24"/>
        </w:rPr>
        <w:t xml:space="preserve">fficer’s </w:t>
      </w:r>
      <w:r>
        <w:rPr>
          <w:b/>
          <w:sz w:val="24"/>
          <w:szCs w:val="24"/>
        </w:rPr>
        <w:t>recommendation</w:t>
      </w:r>
    </w:p>
    <w:p w14:paraId="17A3F1C6" w14:textId="77777777" w:rsidR="00530E7B" w:rsidRDefault="00530E7B" w:rsidP="00530E7B">
      <w:pPr>
        <w:rPr>
          <w:sz w:val="24"/>
          <w:szCs w:val="24"/>
        </w:rPr>
      </w:pPr>
    </w:p>
    <w:p w14:paraId="077F013D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  <w:r>
        <w:rPr>
          <w:rFonts w:cs="Arial"/>
          <w:color w:val="000000"/>
          <w:szCs w:val="22"/>
          <w:lang w:val="en-US" w:eastAsia="en-US"/>
        </w:rPr>
        <w:t xml:space="preserve">A Privacy Impact Assessment </w:t>
      </w:r>
      <w:r w:rsidRPr="00FE6632">
        <w:rPr>
          <w:rFonts w:cs="Arial"/>
          <w:color w:val="000000"/>
          <w:szCs w:val="22"/>
          <w:lang w:val="en-US" w:eastAsia="en-US"/>
        </w:rPr>
        <w:t>is / is not</w:t>
      </w:r>
      <w:r w:rsidRPr="00856094">
        <w:rPr>
          <w:rFonts w:cs="Arial"/>
          <w:color w:val="000000"/>
          <w:szCs w:val="22"/>
          <w:lang w:val="en-US" w:eastAsia="en-US"/>
        </w:rPr>
        <w:t xml:space="preserve"> needed for this project.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1713F023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2E5F3F80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Project Officer’s name:</w:t>
            </w:r>
          </w:p>
        </w:tc>
      </w:tr>
    </w:tbl>
    <w:p w14:paraId="72F031FF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3935D95A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03BB0830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Signature: </w:t>
            </w:r>
          </w:p>
        </w:tc>
      </w:tr>
    </w:tbl>
    <w:p w14:paraId="61E02936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7CAB0DD4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6F99DC73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Date:</w:t>
            </w:r>
          </w:p>
        </w:tc>
      </w:tr>
    </w:tbl>
    <w:p w14:paraId="493E6724" w14:textId="77777777" w:rsidR="00530E7B" w:rsidRPr="00530E7B" w:rsidRDefault="00530E7B" w:rsidP="00530E7B">
      <w:pPr>
        <w:rPr>
          <w:rFonts w:cs="Arial"/>
          <w:color w:val="000000"/>
          <w:sz w:val="24"/>
          <w:szCs w:val="24"/>
          <w:lang w:val="en-US" w:eastAsia="en-US"/>
        </w:rPr>
      </w:pPr>
    </w:p>
    <w:p w14:paraId="7A07A3EB" w14:textId="77777777" w:rsidR="00530E7B" w:rsidRPr="00FE6632" w:rsidRDefault="00530E7B" w:rsidP="00530E7B">
      <w:pPr>
        <w:numPr>
          <w:ilvl w:val="0"/>
          <w:numId w:val="21"/>
        </w:numPr>
        <w:spacing w:after="0"/>
        <w:rPr>
          <w:rFonts w:cs="Arial"/>
          <w:b/>
          <w:color w:val="000000"/>
          <w:szCs w:val="22"/>
          <w:lang w:val="en-US" w:eastAsia="en-US"/>
        </w:rPr>
      </w:pPr>
      <w:r w:rsidRPr="00FE6632">
        <w:rPr>
          <w:b/>
          <w:sz w:val="24"/>
          <w:szCs w:val="24"/>
        </w:rPr>
        <w:t xml:space="preserve">Privacy </w:t>
      </w:r>
      <w:r>
        <w:rPr>
          <w:b/>
          <w:sz w:val="24"/>
          <w:szCs w:val="24"/>
        </w:rPr>
        <w:t>O</w:t>
      </w:r>
      <w:r w:rsidRPr="00FE6632">
        <w:rPr>
          <w:b/>
          <w:sz w:val="24"/>
          <w:szCs w:val="24"/>
        </w:rPr>
        <w:t>fficer’s endorsement</w:t>
      </w:r>
      <w:r w:rsidR="00A94FAD">
        <w:rPr>
          <w:b/>
          <w:sz w:val="24"/>
          <w:szCs w:val="24"/>
        </w:rPr>
        <w:t xml:space="preserve"> (optional)</w:t>
      </w:r>
    </w:p>
    <w:p w14:paraId="12287864" w14:textId="77777777" w:rsidR="00530E7B" w:rsidRPr="00856094" w:rsidRDefault="00530E7B" w:rsidP="00530E7B">
      <w:pPr>
        <w:autoSpaceDE w:val="0"/>
        <w:autoSpaceDN w:val="0"/>
        <w:adjustRightInd w:val="0"/>
        <w:jc w:val="left"/>
        <w:rPr>
          <w:rFonts w:ascii="Swiss721BT-Medium" w:hAnsi="Swiss721BT-Medium" w:cs="Swiss721BT-Medium"/>
          <w:sz w:val="24"/>
          <w:szCs w:val="24"/>
          <w:lang w:val="en-US" w:eastAsia="en-US"/>
        </w:rPr>
      </w:pPr>
    </w:p>
    <w:p w14:paraId="359F5E49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  <w:r w:rsidRPr="00856094">
        <w:rPr>
          <w:rFonts w:cs="Arial"/>
          <w:color w:val="000000"/>
          <w:szCs w:val="22"/>
          <w:lang w:val="en-US" w:eastAsia="en-US"/>
        </w:rPr>
        <w:t xml:space="preserve">I </w:t>
      </w:r>
      <w:r>
        <w:rPr>
          <w:rFonts w:cs="Arial"/>
          <w:color w:val="000000"/>
          <w:szCs w:val="22"/>
          <w:lang w:val="en-US" w:eastAsia="en-US"/>
        </w:rPr>
        <w:t xml:space="preserve">agree / </w:t>
      </w:r>
      <w:r w:rsidRPr="00FE6632">
        <w:rPr>
          <w:rFonts w:cs="Arial"/>
          <w:color w:val="000000"/>
          <w:szCs w:val="22"/>
          <w:lang w:val="en-US" w:eastAsia="en-US"/>
        </w:rPr>
        <w:t>disagree</w:t>
      </w:r>
      <w:r>
        <w:rPr>
          <w:rFonts w:cs="Arial"/>
          <w:color w:val="000000"/>
          <w:szCs w:val="22"/>
          <w:lang w:val="en-US" w:eastAsia="en-US"/>
        </w:rPr>
        <w:t xml:space="preserve"> </w:t>
      </w:r>
      <w:r w:rsidRPr="00856094">
        <w:rPr>
          <w:rFonts w:cs="Arial"/>
          <w:color w:val="000000"/>
          <w:szCs w:val="22"/>
          <w:lang w:val="en-US" w:eastAsia="en-US"/>
        </w:rPr>
        <w:t>that a Privacy Impact Assessm</w:t>
      </w:r>
      <w:r>
        <w:rPr>
          <w:rFonts w:cs="Arial"/>
          <w:color w:val="000000"/>
          <w:szCs w:val="22"/>
          <w:lang w:val="en-US" w:eastAsia="en-US"/>
        </w:rPr>
        <w:t>ent is / is not needed for this 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727E3293" w14:textId="77777777" w:rsidTr="00A231F2">
        <w:tc>
          <w:tcPr>
            <w:tcW w:w="8528" w:type="dxa"/>
            <w:shd w:val="clear" w:color="auto" w:fill="auto"/>
          </w:tcPr>
          <w:p w14:paraId="3DF0D4B6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Comments:</w:t>
            </w:r>
          </w:p>
          <w:p w14:paraId="5B1D1AD0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</w:p>
          <w:p w14:paraId="069A8F75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</w:p>
        </w:tc>
      </w:tr>
    </w:tbl>
    <w:p w14:paraId="6E671EA5" w14:textId="77777777" w:rsidR="00530E7B" w:rsidRPr="00433EF1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 w:val="16"/>
          <w:szCs w:val="16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428E080D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050F99DB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Name of Privacy Officer:    </w:t>
            </w:r>
          </w:p>
        </w:tc>
      </w:tr>
    </w:tbl>
    <w:p w14:paraId="5DD7BBFA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712A951C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38535D2F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 xml:space="preserve">Signature: </w:t>
            </w:r>
          </w:p>
        </w:tc>
      </w:tr>
    </w:tbl>
    <w:p w14:paraId="09A7467D" w14:textId="77777777" w:rsidR="00530E7B" w:rsidRDefault="00530E7B" w:rsidP="00530E7B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530E7B" w:rsidRPr="00A231F2" w14:paraId="70169DEC" w14:textId="77777777" w:rsidTr="00A231F2">
        <w:trPr>
          <w:trHeight w:val="567"/>
        </w:trPr>
        <w:tc>
          <w:tcPr>
            <w:tcW w:w="8528" w:type="dxa"/>
            <w:shd w:val="clear" w:color="auto" w:fill="auto"/>
            <w:vAlign w:val="center"/>
          </w:tcPr>
          <w:p w14:paraId="7147F1DD" w14:textId="77777777" w:rsidR="00530E7B" w:rsidRPr="00A231F2" w:rsidRDefault="00530E7B" w:rsidP="00A231F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2"/>
                <w:lang w:val="en-US" w:eastAsia="en-US"/>
              </w:rPr>
            </w:pPr>
            <w:r w:rsidRPr="00A231F2">
              <w:rPr>
                <w:rFonts w:cs="Arial"/>
                <w:color w:val="000000"/>
                <w:szCs w:val="22"/>
                <w:lang w:val="en-US" w:eastAsia="en-US"/>
              </w:rPr>
              <w:t>Date:</w:t>
            </w:r>
          </w:p>
        </w:tc>
      </w:tr>
    </w:tbl>
    <w:p w14:paraId="2EB563A4" w14:textId="77777777" w:rsidR="00CD5A67" w:rsidRDefault="00CD5A67" w:rsidP="003206BC">
      <w:pPr>
        <w:pStyle w:val="NormalIndent"/>
        <w:ind w:left="0"/>
        <w:jc w:val="left"/>
      </w:pPr>
    </w:p>
    <w:p w14:paraId="7736AFD7" w14:textId="77777777" w:rsidR="00C1197E" w:rsidRPr="00A0748C" w:rsidRDefault="00C1197E" w:rsidP="00C1197E">
      <w:pPr>
        <w:spacing w:after="0"/>
        <w:jc w:val="center"/>
        <w:rPr>
          <w:i/>
          <w:iCs/>
        </w:rPr>
      </w:pPr>
      <w:r w:rsidRPr="00A0748C">
        <w:rPr>
          <w:i/>
          <w:iCs/>
        </w:rPr>
        <w:t>This guide is introductory only, and deals with issues in a general way.  It is not legal advice.  Additional factors may be relevant in specific circumstances.  For detailed guidance, legal advice should be sought.</w:t>
      </w:r>
    </w:p>
    <w:p w14:paraId="0804B655" w14:textId="77777777" w:rsidR="00C1197E" w:rsidRPr="00A0748C" w:rsidRDefault="00C1197E" w:rsidP="00C1197E">
      <w:pPr>
        <w:spacing w:after="0"/>
        <w:jc w:val="center"/>
        <w:rPr>
          <w:i/>
          <w:iCs/>
        </w:rPr>
      </w:pPr>
    </w:p>
    <w:p w14:paraId="37D38BA8" w14:textId="61EE3D39" w:rsidR="00C1197E" w:rsidRPr="00A0748C" w:rsidRDefault="00C1197E" w:rsidP="00C1197E">
      <w:pPr>
        <w:spacing w:after="0"/>
        <w:jc w:val="center"/>
        <w:rPr>
          <w:i/>
          <w:iCs/>
        </w:rPr>
      </w:pPr>
      <w:r w:rsidRPr="00A0748C">
        <w:rPr>
          <w:i/>
          <w:iCs/>
        </w:rPr>
        <w:lastRenderedPageBreak/>
        <w:t xml:space="preserve">If you have any comments or suggestions on the content of this document, please submit them to </w:t>
      </w:r>
      <w:r w:rsidR="0075227E">
        <w:rPr>
          <w:i/>
          <w:iCs/>
        </w:rPr>
        <w:t>enquiries</w:t>
      </w:r>
      <w:r w:rsidRPr="00A0748C">
        <w:rPr>
          <w:i/>
          <w:iCs/>
        </w:rPr>
        <w:t>@oic.qld.gov.au.</w:t>
      </w:r>
    </w:p>
    <w:p w14:paraId="49A18F63" w14:textId="77777777" w:rsidR="00C1197E" w:rsidRDefault="00C1197E" w:rsidP="00C1197E">
      <w:pPr>
        <w:spacing w:after="0"/>
      </w:pPr>
    </w:p>
    <w:p w14:paraId="56069D42" w14:textId="0E354DC2" w:rsidR="00C1197E" w:rsidRDefault="00C1197E" w:rsidP="00C1197E">
      <w:pPr>
        <w:spacing w:after="0"/>
        <w:jc w:val="center"/>
      </w:pPr>
      <w:r>
        <w:t xml:space="preserve">Published 16 September 2014 and Last Updated </w:t>
      </w:r>
      <w:r w:rsidR="0075227E">
        <w:t>1 July 2025</w:t>
      </w:r>
    </w:p>
    <w:p w14:paraId="7FBC5C9F" w14:textId="77777777" w:rsidR="004A6904" w:rsidRPr="00D1088D" w:rsidRDefault="004A6904" w:rsidP="00F44D0D">
      <w:pPr>
        <w:pStyle w:val="RTIHeading1"/>
        <w:numPr>
          <w:ilvl w:val="0"/>
          <w:numId w:val="0"/>
        </w:numPr>
      </w:pPr>
    </w:p>
    <w:sectPr w:rsidR="004A6904" w:rsidRPr="00D1088D" w:rsidSect="00125A92">
      <w:headerReference w:type="default" r:id="rId13"/>
      <w:footerReference w:type="default" r:id="rId14"/>
      <w:footnotePr>
        <w:numRestart w:val="eachSect"/>
      </w:footnotePr>
      <w:pgSz w:w="12240" w:h="15840"/>
      <w:pgMar w:top="1440" w:right="2160" w:bottom="1134" w:left="2160" w:header="3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B94B8" w14:textId="77777777" w:rsidR="007424D3" w:rsidRDefault="007424D3">
      <w:r>
        <w:separator/>
      </w:r>
    </w:p>
  </w:endnote>
  <w:endnote w:type="continuationSeparator" w:id="0">
    <w:p w14:paraId="1DF68693" w14:textId="77777777" w:rsidR="007424D3" w:rsidRDefault="00742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721BT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338"/>
      <w:gridCol w:w="1701"/>
    </w:tblGrid>
    <w:tr w:rsidR="003F039A" w:rsidRPr="00A231F2" w14:paraId="1D534B3D" w14:textId="77777777" w:rsidTr="00A231F2">
      <w:trPr>
        <w:trHeight w:hRule="exact" w:val="370"/>
      </w:trPr>
      <w:tc>
        <w:tcPr>
          <w:tcW w:w="73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80"/>
          <w:vAlign w:val="center"/>
        </w:tcPr>
        <w:p w14:paraId="0B02BE27" w14:textId="77777777" w:rsidR="003F039A" w:rsidRDefault="003F039A">
          <w:pPr>
            <w:pStyle w:val="RTIFooterHeading"/>
          </w:pPr>
          <w:r>
            <w:t>Right to Information and Privacy Guidelines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0C0C0"/>
          <w:vAlign w:val="center"/>
        </w:tcPr>
        <w:p w14:paraId="034586DC" w14:textId="77777777" w:rsidR="003F039A" w:rsidRDefault="003F039A">
          <w:pPr>
            <w:pStyle w:val="RTIFooterpage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F44D0D">
            <w:rPr>
              <w:noProof/>
            </w:rPr>
            <w:t>1</w:t>
          </w:r>
          <w:r>
            <w:fldChar w:fldCharType="end"/>
          </w:r>
        </w:p>
      </w:tc>
    </w:tr>
  </w:tbl>
  <w:p w14:paraId="1F7A282C" w14:textId="77777777" w:rsidR="003F039A" w:rsidRPr="0007717A" w:rsidRDefault="003F039A" w:rsidP="0007717A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F032B" w14:textId="77777777" w:rsidR="007424D3" w:rsidRDefault="007424D3">
      <w:r>
        <w:separator/>
      </w:r>
    </w:p>
  </w:footnote>
  <w:footnote w:type="continuationSeparator" w:id="0">
    <w:p w14:paraId="4CAE5DF5" w14:textId="77777777" w:rsidR="007424D3" w:rsidRDefault="00742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6105" w14:textId="77777777" w:rsidR="003F039A" w:rsidRDefault="00000000" w:rsidP="004D1CCE">
    <w:pPr>
      <w:pStyle w:val="Header"/>
      <w:jc w:val="center"/>
    </w:pPr>
    <w:r>
      <w:pict w14:anchorId="63CA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5pt;height:68pt">
          <v:imagedata r:id="rId1" o:title="OfficeInfoComm_Logo_CMYK_STACK_HR"/>
        </v:shape>
      </w:pict>
    </w:r>
  </w:p>
  <w:p w14:paraId="2FA4E62B" w14:textId="77777777" w:rsidR="003F039A" w:rsidRPr="004C3470" w:rsidRDefault="003F039A" w:rsidP="004C3470">
    <w:pPr>
      <w:pBdr>
        <w:top w:val="single" w:sz="12" w:space="1" w:color="0000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CC8E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16FB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C896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C28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78631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8C082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EDDC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EA33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C2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E6CB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F3CAE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51404D4"/>
    <w:multiLevelType w:val="hybridMultilevel"/>
    <w:tmpl w:val="DC568F9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067F65FB"/>
    <w:multiLevelType w:val="hybridMultilevel"/>
    <w:tmpl w:val="6F78AA7C"/>
    <w:lvl w:ilvl="0" w:tplc="BC28B95E">
      <w:start w:val="1"/>
      <w:numFmt w:val="bullet"/>
      <w:lvlText w:val=""/>
      <w:lvlJc w:val="left"/>
      <w:pPr>
        <w:tabs>
          <w:tab w:val="num" w:pos="2268"/>
        </w:tabs>
        <w:ind w:left="2410" w:hanging="142"/>
      </w:pPr>
      <w:rPr>
        <w:rFonts w:ascii="Symbol" w:hAnsi="Symbol" w:hint="default"/>
        <w:sz w:val="22"/>
        <w:szCs w:val="22"/>
      </w:rPr>
    </w:lvl>
    <w:lvl w:ilvl="1" w:tplc="5F747036">
      <w:start w:val="1"/>
      <w:numFmt w:val="bullet"/>
      <w:lvlText w:val=""/>
      <w:lvlJc w:val="left"/>
      <w:pPr>
        <w:tabs>
          <w:tab w:val="num" w:pos="1559"/>
        </w:tabs>
        <w:ind w:left="1559" w:hanging="283"/>
      </w:pPr>
      <w:rPr>
        <w:rFonts w:ascii="Symbol" w:hAnsi="Symbol" w:hint="default"/>
        <w:sz w:val="22"/>
        <w:szCs w:val="22"/>
      </w:rPr>
    </w:lvl>
    <w:lvl w:ilvl="2" w:tplc="C9FEA9B6">
      <w:start w:val="1"/>
      <w:numFmt w:val="bullet"/>
      <w:pStyle w:val="Bullets2Bold"/>
      <w:lvlText w:val="○"/>
      <w:lvlJc w:val="left"/>
      <w:pPr>
        <w:tabs>
          <w:tab w:val="num" w:pos="2126"/>
        </w:tabs>
        <w:ind w:left="2126" w:hanging="283"/>
      </w:pPr>
      <w:rPr>
        <w:rFonts w:ascii="Century Gothic" w:hAnsi="Century Gothic" w:hint="default"/>
        <w:sz w:val="22"/>
        <w:szCs w:val="22"/>
      </w:rPr>
    </w:lvl>
    <w:lvl w:ilvl="3" w:tplc="0C09000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12E171F6"/>
    <w:multiLevelType w:val="hybridMultilevel"/>
    <w:tmpl w:val="72E642EE"/>
    <w:lvl w:ilvl="0" w:tplc="BC28B95E">
      <w:start w:val="1"/>
      <w:numFmt w:val="bullet"/>
      <w:lvlText w:val=""/>
      <w:lvlJc w:val="left"/>
      <w:pPr>
        <w:tabs>
          <w:tab w:val="num" w:pos="992"/>
        </w:tabs>
        <w:ind w:left="1134" w:hanging="142"/>
      </w:pPr>
      <w:rPr>
        <w:rFonts w:ascii="Symbol" w:hAnsi="Symbol" w:hint="default"/>
        <w:sz w:val="22"/>
        <w:szCs w:val="22"/>
      </w:rPr>
    </w:lvl>
    <w:lvl w:ilvl="1" w:tplc="9E0A6336">
      <w:start w:val="1"/>
      <w:numFmt w:val="bullet"/>
      <w:pStyle w:val="Bullets"/>
      <w:lvlText w:val=""/>
      <w:lvlJc w:val="left"/>
      <w:pPr>
        <w:tabs>
          <w:tab w:val="num" w:pos="-709"/>
        </w:tabs>
        <w:ind w:left="-709" w:hanging="283"/>
      </w:pPr>
      <w:rPr>
        <w:rFonts w:ascii="Symbol" w:hAnsi="Symbol" w:hint="default"/>
        <w:sz w:val="22"/>
        <w:szCs w:val="22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15E11F6E"/>
    <w:multiLevelType w:val="hybridMultilevel"/>
    <w:tmpl w:val="111A95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D8806DC">
      <w:start w:val="1"/>
      <w:numFmt w:val="bullet"/>
      <w:lvlText w:val="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ACF341D"/>
    <w:multiLevelType w:val="hybridMultilevel"/>
    <w:tmpl w:val="CF30F29A"/>
    <w:lvl w:ilvl="0" w:tplc="BC28B95E">
      <w:start w:val="1"/>
      <w:numFmt w:val="bullet"/>
      <w:lvlText w:val=""/>
      <w:lvlJc w:val="left"/>
      <w:pPr>
        <w:tabs>
          <w:tab w:val="num" w:pos="2268"/>
        </w:tabs>
        <w:ind w:left="2410" w:hanging="142"/>
      </w:pPr>
      <w:rPr>
        <w:rFonts w:ascii="Symbol" w:hAnsi="Symbol" w:hint="default"/>
        <w:sz w:val="22"/>
        <w:szCs w:val="22"/>
      </w:rPr>
    </w:lvl>
    <w:lvl w:ilvl="1" w:tplc="5F747036">
      <w:start w:val="1"/>
      <w:numFmt w:val="bullet"/>
      <w:lvlText w:val=""/>
      <w:lvlJc w:val="left"/>
      <w:pPr>
        <w:tabs>
          <w:tab w:val="num" w:pos="1559"/>
        </w:tabs>
        <w:ind w:left="1559" w:hanging="283"/>
      </w:pPr>
      <w:rPr>
        <w:rFonts w:ascii="Symbol" w:hAnsi="Symbol" w:hint="default"/>
        <w:sz w:val="22"/>
        <w:szCs w:val="22"/>
      </w:rPr>
    </w:lvl>
    <w:lvl w:ilvl="2" w:tplc="677802D6">
      <w:start w:val="1"/>
      <w:numFmt w:val="bullet"/>
      <w:lvlText w:val="○"/>
      <w:lvlJc w:val="left"/>
      <w:pPr>
        <w:tabs>
          <w:tab w:val="num" w:pos="2126"/>
        </w:tabs>
        <w:ind w:left="2126" w:hanging="283"/>
      </w:pPr>
      <w:rPr>
        <w:rFonts w:ascii="Century Gothic" w:hAnsi="Century Gothic" w:hint="default"/>
        <w:sz w:val="22"/>
        <w:szCs w:val="22"/>
      </w:rPr>
    </w:lvl>
    <w:lvl w:ilvl="3" w:tplc="ACA4C0DC">
      <w:start w:val="1"/>
      <w:numFmt w:val="bullet"/>
      <w:pStyle w:val="Bullets3"/>
      <w:lvlText w:val="»"/>
      <w:lvlJc w:val="left"/>
      <w:pPr>
        <w:tabs>
          <w:tab w:val="num" w:pos="2693"/>
        </w:tabs>
        <w:ind w:left="2693" w:hanging="283"/>
      </w:pPr>
      <w:rPr>
        <w:rFonts w:ascii="Arial Rounded MT Bold" w:hAnsi="Arial Rounded MT Bold" w:hint="default"/>
        <w:sz w:val="22"/>
        <w:szCs w:val="22"/>
      </w:rPr>
    </w:lvl>
    <w:lvl w:ilvl="4" w:tplc="0C090003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1B5E0B55"/>
    <w:multiLevelType w:val="hybridMultilevel"/>
    <w:tmpl w:val="93222A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942E24"/>
    <w:multiLevelType w:val="hybridMultilevel"/>
    <w:tmpl w:val="A8647B06"/>
    <w:lvl w:ilvl="0" w:tplc="0C09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18" w15:restartNumberingAfterBreak="0">
    <w:nsid w:val="26CE7290"/>
    <w:multiLevelType w:val="hybridMultilevel"/>
    <w:tmpl w:val="94E804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DB657DB"/>
    <w:multiLevelType w:val="hybridMultilevel"/>
    <w:tmpl w:val="A36626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703BD3"/>
    <w:multiLevelType w:val="hybridMultilevel"/>
    <w:tmpl w:val="8B1C2280"/>
    <w:lvl w:ilvl="0" w:tplc="9D8806DC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1" w15:restartNumberingAfterBreak="0">
    <w:nsid w:val="328F5D29"/>
    <w:multiLevelType w:val="hybridMultilevel"/>
    <w:tmpl w:val="59E88EB2"/>
    <w:lvl w:ilvl="0" w:tplc="BC28B95E">
      <w:start w:val="1"/>
      <w:numFmt w:val="bullet"/>
      <w:lvlText w:val=""/>
      <w:lvlJc w:val="left"/>
      <w:pPr>
        <w:tabs>
          <w:tab w:val="num" w:pos="2268"/>
        </w:tabs>
        <w:ind w:left="2410" w:hanging="142"/>
      </w:pPr>
      <w:rPr>
        <w:rFonts w:ascii="Symbol" w:hAnsi="Symbol" w:hint="default"/>
        <w:sz w:val="22"/>
        <w:szCs w:val="22"/>
      </w:rPr>
    </w:lvl>
    <w:lvl w:ilvl="1" w:tplc="5F747036">
      <w:start w:val="1"/>
      <w:numFmt w:val="bullet"/>
      <w:lvlText w:val=""/>
      <w:lvlJc w:val="left"/>
      <w:pPr>
        <w:tabs>
          <w:tab w:val="num" w:pos="1559"/>
        </w:tabs>
        <w:ind w:left="1559" w:hanging="283"/>
      </w:pPr>
      <w:rPr>
        <w:rFonts w:ascii="Symbol" w:hAnsi="Symbol" w:hint="default"/>
        <w:sz w:val="22"/>
        <w:szCs w:val="22"/>
      </w:rPr>
    </w:lvl>
    <w:lvl w:ilvl="2" w:tplc="04090003">
      <w:start w:val="1"/>
      <w:numFmt w:val="bullet"/>
      <w:lvlText w:val="o"/>
      <w:lvlJc w:val="left"/>
      <w:pPr>
        <w:tabs>
          <w:tab w:val="num" w:pos="2203"/>
        </w:tabs>
        <w:ind w:left="2203" w:hanging="360"/>
      </w:pPr>
      <w:rPr>
        <w:rFonts w:ascii="Courier New" w:hAnsi="Courier New" w:cs="Courier New" w:hint="default"/>
        <w:sz w:val="22"/>
        <w:szCs w:val="22"/>
      </w:rPr>
    </w:lvl>
    <w:lvl w:ilvl="3" w:tplc="0C09000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3A2A2585"/>
    <w:multiLevelType w:val="multilevel"/>
    <w:tmpl w:val="704ED95C"/>
    <w:lvl w:ilvl="0">
      <w:start w:val="1"/>
      <w:numFmt w:val="decimal"/>
      <w:lvlText w:val="%1.0"/>
      <w:lvlJc w:val="left"/>
      <w:pPr>
        <w:tabs>
          <w:tab w:val="num" w:pos="992"/>
        </w:tabs>
        <w:ind w:left="992" w:hanging="850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850"/>
      </w:pPr>
      <w:rPr>
        <w:rFonts w:ascii="Arial" w:hAnsi="Arial" w:cs="Arial" w:hint="default"/>
        <w:color w:val="333399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850"/>
      </w:pPr>
      <w:rPr>
        <w:rFonts w:hint="default"/>
        <w:color w:val="808080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3DCF65B6"/>
    <w:multiLevelType w:val="multilevel"/>
    <w:tmpl w:val="704ED95C"/>
    <w:lvl w:ilvl="0">
      <w:start w:val="1"/>
      <w:numFmt w:val="decimal"/>
      <w:lvlText w:val="%1.0"/>
      <w:lvlJc w:val="left"/>
      <w:pPr>
        <w:tabs>
          <w:tab w:val="num" w:pos="992"/>
        </w:tabs>
        <w:ind w:left="992" w:hanging="850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850"/>
      </w:pPr>
      <w:rPr>
        <w:rFonts w:ascii="Arial" w:hAnsi="Arial" w:cs="Arial" w:hint="default"/>
        <w:color w:val="333399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850"/>
      </w:pPr>
      <w:rPr>
        <w:rFonts w:hint="default"/>
        <w:color w:val="808080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04F4A02"/>
    <w:multiLevelType w:val="hybridMultilevel"/>
    <w:tmpl w:val="93C474E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D8D552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2FC5A2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58434DC"/>
    <w:multiLevelType w:val="hybridMultilevel"/>
    <w:tmpl w:val="C23858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61B6344"/>
    <w:multiLevelType w:val="multilevel"/>
    <w:tmpl w:val="704ED95C"/>
    <w:lvl w:ilvl="0">
      <w:start w:val="1"/>
      <w:numFmt w:val="decimal"/>
      <w:lvlText w:val="%1.0"/>
      <w:lvlJc w:val="left"/>
      <w:pPr>
        <w:tabs>
          <w:tab w:val="num" w:pos="992"/>
        </w:tabs>
        <w:ind w:left="992" w:hanging="850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850"/>
      </w:pPr>
      <w:rPr>
        <w:rFonts w:ascii="Arial" w:hAnsi="Arial" w:cs="Arial" w:hint="default"/>
        <w:color w:val="333399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850"/>
      </w:pPr>
      <w:rPr>
        <w:rFonts w:hint="default"/>
        <w:color w:val="808080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679E622C"/>
    <w:multiLevelType w:val="multilevel"/>
    <w:tmpl w:val="704ED95C"/>
    <w:lvl w:ilvl="0">
      <w:start w:val="1"/>
      <w:numFmt w:val="decimal"/>
      <w:pStyle w:val="RTIHeading1"/>
      <w:lvlText w:val="%1.0"/>
      <w:lvlJc w:val="left"/>
      <w:pPr>
        <w:tabs>
          <w:tab w:val="num" w:pos="992"/>
        </w:tabs>
        <w:ind w:left="992" w:hanging="850"/>
      </w:pPr>
    </w:lvl>
    <w:lvl w:ilvl="1">
      <w:start w:val="1"/>
      <w:numFmt w:val="decimal"/>
      <w:pStyle w:val="RTIHeading2"/>
      <w:lvlText w:val="%1.%2"/>
      <w:lvlJc w:val="left"/>
      <w:pPr>
        <w:tabs>
          <w:tab w:val="num" w:pos="992"/>
        </w:tabs>
        <w:ind w:left="992" w:hanging="850"/>
      </w:pPr>
      <w:rPr>
        <w:rFonts w:ascii="Arial" w:hAnsi="Arial" w:cs="Arial" w:hint="default"/>
        <w:color w:val="333399"/>
      </w:rPr>
    </w:lvl>
    <w:lvl w:ilvl="2">
      <w:start w:val="1"/>
      <w:numFmt w:val="decimal"/>
      <w:pStyle w:val="RTIHeading3"/>
      <w:lvlText w:val="%1.%2.%3"/>
      <w:lvlJc w:val="left"/>
      <w:pPr>
        <w:tabs>
          <w:tab w:val="num" w:pos="992"/>
        </w:tabs>
        <w:ind w:left="992" w:hanging="850"/>
      </w:pPr>
      <w:rPr>
        <w:rFonts w:hint="default"/>
        <w:color w:val="808080"/>
      </w:rPr>
    </w:lvl>
    <w:lvl w:ilvl="3">
      <w:start w:val="1"/>
      <w:numFmt w:val="decimal"/>
      <w:pStyle w:val="RTIHeading4"/>
      <w:lvlText w:val="%1.%2.%3.%4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69E678BD"/>
    <w:multiLevelType w:val="multilevel"/>
    <w:tmpl w:val="6F78AA7C"/>
    <w:lvl w:ilvl="0">
      <w:start w:val="1"/>
      <w:numFmt w:val="bullet"/>
      <w:lvlText w:val=""/>
      <w:lvlJc w:val="left"/>
      <w:pPr>
        <w:tabs>
          <w:tab w:val="num" w:pos="2268"/>
        </w:tabs>
        <w:ind w:left="2410" w:hanging="142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559"/>
        </w:tabs>
        <w:ind w:left="1559" w:hanging="283"/>
      </w:pPr>
      <w:rPr>
        <w:rFonts w:ascii="Symbol" w:hAnsi="Symbol" w:hint="default"/>
        <w:sz w:val="22"/>
        <w:szCs w:val="22"/>
      </w:rPr>
    </w:lvl>
    <w:lvl w:ilvl="2">
      <w:start w:val="1"/>
      <w:numFmt w:val="bullet"/>
      <w:lvlText w:val="○"/>
      <w:lvlJc w:val="left"/>
      <w:pPr>
        <w:tabs>
          <w:tab w:val="num" w:pos="2126"/>
        </w:tabs>
        <w:ind w:left="2126" w:hanging="283"/>
      </w:pPr>
      <w:rPr>
        <w:rFonts w:ascii="Century Gothic" w:hAnsi="Century Gothic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31" w15:restartNumberingAfterBreak="0">
    <w:nsid w:val="6A4812E0"/>
    <w:multiLevelType w:val="hybridMultilevel"/>
    <w:tmpl w:val="907EADA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5F747036">
      <w:start w:val="1"/>
      <w:numFmt w:val="bullet"/>
      <w:lvlText w:val=""/>
      <w:lvlJc w:val="left"/>
      <w:pPr>
        <w:tabs>
          <w:tab w:val="num" w:pos="11"/>
        </w:tabs>
        <w:ind w:left="11" w:hanging="283"/>
      </w:pPr>
      <w:rPr>
        <w:rFonts w:ascii="Symbol" w:hAnsi="Symbol" w:hint="default"/>
        <w:sz w:val="22"/>
        <w:szCs w:val="22"/>
      </w:rPr>
    </w:lvl>
    <w:lvl w:ilvl="2" w:tplc="677802D6">
      <w:start w:val="1"/>
      <w:numFmt w:val="bullet"/>
      <w:lvlText w:val="○"/>
      <w:lvlJc w:val="left"/>
      <w:pPr>
        <w:tabs>
          <w:tab w:val="num" w:pos="578"/>
        </w:tabs>
        <w:ind w:left="578" w:hanging="283"/>
      </w:pPr>
      <w:rPr>
        <w:rFonts w:ascii="Century Gothic" w:hAnsi="Century Gothic" w:hint="default"/>
        <w:sz w:val="22"/>
        <w:szCs w:val="22"/>
      </w:rPr>
    </w:lvl>
    <w:lvl w:ilvl="3" w:tplc="04090005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2"/>
        <w:szCs w:val="22"/>
      </w:rPr>
    </w:lvl>
    <w:lvl w:ilvl="4" w:tplc="0C090003" w:tentative="1">
      <w:start w:val="1"/>
      <w:numFmt w:val="bullet"/>
      <w:lvlText w:val="o"/>
      <w:lvlJc w:val="left"/>
      <w:pPr>
        <w:tabs>
          <w:tab w:val="num" w:pos="3044"/>
        </w:tabs>
        <w:ind w:left="30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764"/>
        </w:tabs>
        <w:ind w:left="37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484"/>
        </w:tabs>
        <w:ind w:left="44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204"/>
        </w:tabs>
        <w:ind w:left="52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924"/>
        </w:tabs>
        <w:ind w:left="5924" w:hanging="360"/>
      </w:pPr>
      <w:rPr>
        <w:rFonts w:ascii="Wingdings" w:hAnsi="Wingdings" w:hint="default"/>
      </w:rPr>
    </w:lvl>
  </w:abstractNum>
  <w:abstractNum w:abstractNumId="32" w15:restartNumberingAfterBreak="0">
    <w:nsid w:val="6A4B03D3"/>
    <w:multiLevelType w:val="hybridMultilevel"/>
    <w:tmpl w:val="DFEC1570"/>
    <w:lvl w:ilvl="0" w:tplc="9D8806DC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num w:numId="1" w16cid:durableId="637103340">
    <w:abstractNumId w:val="29"/>
  </w:num>
  <w:num w:numId="2" w16cid:durableId="1693460231">
    <w:abstractNumId w:val="9"/>
  </w:num>
  <w:num w:numId="3" w16cid:durableId="1613437067">
    <w:abstractNumId w:val="7"/>
  </w:num>
  <w:num w:numId="4" w16cid:durableId="1262176422">
    <w:abstractNumId w:val="6"/>
  </w:num>
  <w:num w:numId="5" w16cid:durableId="1544556478">
    <w:abstractNumId w:val="5"/>
  </w:num>
  <w:num w:numId="6" w16cid:durableId="372652802">
    <w:abstractNumId w:val="4"/>
  </w:num>
  <w:num w:numId="7" w16cid:durableId="139075756">
    <w:abstractNumId w:val="8"/>
  </w:num>
  <w:num w:numId="8" w16cid:durableId="311524523">
    <w:abstractNumId w:val="3"/>
  </w:num>
  <w:num w:numId="9" w16cid:durableId="234630102">
    <w:abstractNumId w:val="2"/>
  </w:num>
  <w:num w:numId="10" w16cid:durableId="1583561044">
    <w:abstractNumId w:val="1"/>
  </w:num>
  <w:num w:numId="11" w16cid:durableId="2014382427">
    <w:abstractNumId w:val="0"/>
  </w:num>
  <w:num w:numId="12" w16cid:durableId="498548396">
    <w:abstractNumId w:val="26"/>
  </w:num>
  <w:num w:numId="13" w16cid:durableId="415059623">
    <w:abstractNumId w:val="25"/>
  </w:num>
  <w:num w:numId="14" w16cid:durableId="751586643">
    <w:abstractNumId w:val="10"/>
  </w:num>
  <w:num w:numId="15" w16cid:durableId="817919479">
    <w:abstractNumId w:val="12"/>
  </w:num>
  <w:num w:numId="16" w16cid:durableId="1459956460">
    <w:abstractNumId w:val="15"/>
  </w:num>
  <w:num w:numId="17" w16cid:durableId="1260605133">
    <w:abstractNumId w:val="13"/>
  </w:num>
  <w:num w:numId="18" w16cid:durableId="1205217761">
    <w:abstractNumId w:val="20"/>
  </w:num>
  <w:num w:numId="19" w16cid:durableId="1586382895">
    <w:abstractNumId w:val="17"/>
  </w:num>
  <w:num w:numId="20" w16cid:durableId="2019384127">
    <w:abstractNumId w:val="32"/>
  </w:num>
  <w:num w:numId="21" w16cid:durableId="942615581">
    <w:abstractNumId w:val="14"/>
  </w:num>
  <w:num w:numId="22" w16cid:durableId="57215274">
    <w:abstractNumId w:val="27"/>
  </w:num>
  <w:num w:numId="23" w16cid:durableId="870264047">
    <w:abstractNumId w:val="24"/>
  </w:num>
  <w:num w:numId="24" w16cid:durableId="108281107">
    <w:abstractNumId w:val="18"/>
  </w:num>
  <w:num w:numId="25" w16cid:durableId="1429733630">
    <w:abstractNumId w:val="11"/>
  </w:num>
  <w:num w:numId="26" w16cid:durableId="990519473">
    <w:abstractNumId w:val="31"/>
  </w:num>
  <w:num w:numId="27" w16cid:durableId="1835489955">
    <w:abstractNumId w:val="30"/>
  </w:num>
  <w:num w:numId="28" w16cid:durableId="1593054227">
    <w:abstractNumId w:val="21"/>
  </w:num>
  <w:num w:numId="29" w16cid:durableId="1310789667">
    <w:abstractNumId w:val="29"/>
  </w:num>
  <w:num w:numId="30" w16cid:durableId="931358647">
    <w:abstractNumId w:val="29"/>
  </w:num>
  <w:num w:numId="31" w16cid:durableId="850291837">
    <w:abstractNumId w:val="28"/>
  </w:num>
  <w:num w:numId="32" w16cid:durableId="1054737371">
    <w:abstractNumId w:val="23"/>
  </w:num>
  <w:num w:numId="33" w16cid:durableId="473451242">
    <w:abstractNumId w:val="22"/>
  </w:num>
  <w:num w:numId="34" w16cid:durableId="911113320">
    <w:abstractNumId w:val="16"/>
  </w:num>
  <w:num w:numId="35" w16cid:durableId="1794323477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characterSpacingControl w:val="doNotCompress"/>
  <w:hdrShapeDefaults>
    <o:shapedefaults v:ext="edit" spidmax="2108"/>
  </w:hdrShapeDefaults>
  <w:footnotePr>
    <w:numRestart w:val="eachSec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5F2E"/>
    <w:rsid w:val="000047F1"/>
    <w:rsid w:val="000056AF"/>
    <w:rsid w:val="00006FE5"/>
    <w:rsid w:val="00014649"/>
    <w:rsid w:val="000151D6"/>
    <w:rsid w:val="00016A0E"/>
    <w:rsid w:val="000170A4"/>
    <w:rsid w:val="00017B0D"/>
    <w:rsid w:val="00020706"/>
    <w:rsid w:val="00025164"/>
    <w:rsid w:val="00033C2E"/>
    <w:rsid w:val="0003418F"/>
    <w:rsid w:val="0004101D"/>
    <w:rsid w:val="00045DB9"/>
    <w:rsid w:val="000548B0"/>
    <w:rsid w:val="00056376"/>
    <w:rsid w:val="00056B10"/>
    <w:rsid w:val="000645DF"/>
    <w:rsid w:val="0007231C"/>
    <w:rsid w:val="000764CD"/>
    <w:rsid w:val="0007717A"/>
    <w:rsid w:val="00077692"/>
    <w:rsid w:val="00082A5F"/>
    <w:rsid w:val="00083D9F"/>
    <w:rsid w:val="00095105"/>
    <w:rsid w:val="00096F41"/>
    <w:rsid w:val="000A59F5"/>
    <w:rsid w:val="000A74A8"/>
    <w:rsid w:val="000A75F0"/>
    <w:rsid w:val="000B39F5"/>
    <w:rsid w:val="000B43AF"/>
    <w:rsid w:val="000B68BB"/>
    <w:rsid w:val="000C08C7"/>
    <w:rsid w:val="000D1041"/>
    <w:rsid w:val="000D34C6"/>
    <w:rsid w:val="000D38B9"/>
    <w:rsid w:val="000E25F0"/>
    <w:rsid w:val="000F2F9C"/>
    <w:rsid w:val="000F6199"/>
    <w:rsid w:val="00102A81"/>
    <w:rsid w:val="00102E2C"/>
    <w:rsid w:val="00106FDD"/>
    <w:rsid w:val="00107F58"/>
    <w:rsid w:val="0011233B"/>
    <w:rsid w:val="0011589A"/>
    <w:rsid w:val="00125A92"/>
    <w:rsid w:val="00130098"/>
    <w:rsid w:val="001350F8"/>
    <w:rsid w:val="00135ADD"/>
    <w:rsid w:val="00141846"/>
    <w:rsid w:val="00145E4E"/>
    <w:rsid w:val="00150DF6"/>
    <w:rsid w:val="00153A05"/>
    <w:rsid w:val="001548B4"/>
    <w:rsid w:val="00160263"/>
    <w:rsid w:val="00161C9E"/>
    <w:rsid w:val="00167369"/>
    <w:rsid w:val="00167FBB"/>
    <w:rsid w:val="00171530"/>
    <w:rsid w:val="0017464D"/>
    <w:rsid w:val="001834D5"/>
    <w:rsid w:val="001920FB"/>
    <w:rsid w:val="00194ADB"/>
    <w:rsid w:val="0019763A"/>
    <w:rsid w:val="00197FC9"/>
    <w:rsid w:val="001A45E4"/>
    <w:rsid w:val="001A7269"/>
    <w:rsid w:val="001B2230"/>
    <w:rsid w:val="001B327F"/>
    <w:rsid w:val="001B42C4"/>
    <w:rsid w:val="001B42CA"/>
    <w:rsid w:val="001C03CD"/>
    <w:rsid w:val="001C3E98"/>
    <w:rsid w:val="001C74D9"/>
    <w:rsid w:val="001C7B6D"/>
    <w:rsid w:val="001D1FFA"/>
    <w:rsid w:val="001D21DE"/>
    <w:rsid w:val="001D2276"/>
    <w:rsid w:val="001D401D"/>
    <w:rsid w:val="001E31E7"/>
    <w:rsid w:val="001E54CD"/>
    <w:rsid w:val="001F4E43"/>
    <w:rsid w:val="001F6991"/>
    <w:rsid w:val="00202484"/>
    <w:rsid w:val="002027AC"/>
    <w:rsid w:val="002076CA"/>
    <w:rsid w:val="00214F2E"/>
    <w:rsid w:val="00220113"/>
    <w:rsid w:val="00230CF4"/>
    <w:rsid w:val="0024555F"/>
    <w:rsid w:val="00251C55"/>
    <w:rsid w:val="00252449"/>
    <w:rsid w:val="00252CE9"/>
    <w:rsid w:val="002549A1"/>
    <w:rsid w:val="00256D7A"/>
    <w:rsid w:val="00263AA9"/>
    <w:rsid w:val="00265547"/>
    <w:rsid w:val="00266396"/>
    <w:rsid w:val="00283FF9"/>
    <w:rsid w:val="002852A5"/>
    <w:rsid w:val="00290215"/>
    <w:rsid w:val="00293A4F"/>
    <w:rsid w:val="002940BF"/>
    <w:rsid w:val="002A0FF1"/>
    <w:rsid w:val="002A1285"/>
    <w:rsid w:val="002A7862"/>
    <w:rsid w:val="002B0A28"/>
    <w:rsid w:val="002B2C3E"/>
    <w:rsid w:val="002C2E2F"/>
    <w:rsid w:val="002C3EC1"/>
    <w:rsid w:val="002C5849"/>
    <w:rsid w:val="002D3A02"/>
    <w:rsid w:val="002D74C7"/>
    <w:rsid w:val="002E4AA4"/>
    <w:rsid w:val="002E6B7D"/>
    <w:rsid w:val="002E756D"/>
    <w:rsid w:val="002F068C"/>
    <w:rsid w:val="002F10D3"/>
    <w:rsid w:val="00300D72"/>
    <w:rsid w:val="00303C34"/>
    <w:rsid w:val="00304A3F"/>
    <w:rsid w:val="0030534B"/>
    <w:rsid w:val="00312B03"/>
    <w:rsid w:val="003134D0"/>
    <w:rsid w:val="003143F8"/>
    <w:rsid w:val="00314A84"/>
    <w:rsid w:val="00317260"/>
    <w:rsid w:val="00317972"/>
    <w:rsid w:val="00317FFB"/>
    <w:rsid w:val="003206BC"/>
    <w:rsid w:val="0032553B"/>
    <w:rsid w:val="00325E5F"/>
    <w:rsid w:val="003313BD"/>
    <w:rsid w:val="00331D17"/>
    <w:rsid w:val="00332FCD"/>
    <w:rsid w:val="0033523A"/>
    <w:rsid w:val="003354C6"/>
    <w:rsid w:val="00335A6B"/>
    <w:rsid w:val="003439D2"/>
    <w:rsid w:val="00347B87"/>
    <w:rsid w:val="00351A21"/>
    <w:rsid w:val="0035481E"/>
    <w:rsid w:val="00357A0A"/>
    <w:rsid w:val="0036150E"/>
    <w:rsid w:val="0036205C"/>
    <w:rsid w:val="00363B75"/>
    <w:rsid w:val="00366A77"/>
    <w:rsid w:val="00370847"/>
    <w:rsid w:val="00370AD7"/>
    <w:rsid w:val="00371B21"/>
    <w:rsid w:val="00377300"/>
    <w:rsid w:val="0038117C"/>
    <w:rsid w:val="00383411"/>
    <w:rsid w:val="00393333"/>
    <w:rsid w:val="00393D51"/>
    <w:rsid w:val="0039449C"/>
    <w:rsid w:val="00394DB4"/>
    <w:rsid w:val="003956AB"/>
    <w:rsid w:val="00395CB5"/>
    <w:rsid w:val="003A3BFA"/>
    <w:rsid w:val="003B04E5"/>
    <w:rsid w:val="003B1B3A"/>
    <w:rsid w:val="003B64DB"/>
    <w:rsid w:val="003B679D"/>
    <w:rsid w:val="003C2A35"/>
    <w:rsid w:val="003D170F"/>
    <w:rsid w:val="003E3DBD"/>
    <w:rsid w:val="003E5370"/>
    <w:rsid w:val="003E7098"/>
    <w:rsid w:val="003E70ED"/>
    <w:rsid w:val="003F039A"/>
    <w:rsid w:val="003F5F74"/>
    <w:rsid w:val="003F67F4"/>
    <w:rsid w:val="003F7E0E"/>
    <w:rsid w:val="004005EF"/>
    <w:rsid w:val="00410928"/>
    <w:rsid w:val="0041130B"/>
    <w:rsid w:val="00415C2F"/>
    <w:rsid w:val="0042001C"/>
    <w:rsid w:val="00420067"/>
    <w:rsid w:val="00427C7F"/>
    <w:rsid w:val="00430CFA"/>
    <w:rsid w:val="004332DD"/>
    <w:rsid w:val="00434DD2"/>
    <w:rsid w:val="00440FE3"/>
    <w:rsid w:val="00441B03"/>
    <w:rsid w:val="00444AE7"/>
    <w:rsid w:val="004468E6"/>
    <w:rsid w:val="00457490"/>
    <w:rsid w:val="004605F6"/>
    <w:rsid w:val="00461514"/>
    <w:rsid w:val="004717A3"/>
    <w:rsid w:val="00475C78"/>
    <w:rsid w:val="00480AEE"/>
    <w:rsid w:val="00483580"/>
    <w:rsid w:val="00490A48"/>
    <w:rsid w:val="004972CB"/>
    <w:rsid w:val="0049747F"/>
    <w:rsid w:val="004A4099"/>
    <w:rsid w:val="004A40F3"/>
    <w:rsid w:val="004A6904"/>
    <w:rsid w:val="004B68AD"/>
    <w:rsid w:val="004C3453"/>
    <w:rsid w:val="004C3470"/>
    <w:rsid w:val="004C37DC"/>
    <w:rsid w:val="004D1158"/>
    <w:rsid w:val="004D1185"/>
    <w:rsid w:val="004D1414"/>
    <w:rsid w:val="004D1CCE"/>
    <w:rsid w:val="004D200C"/>
    <w:rsid w:val="004D5971"/>
    <w:rsid w:val="004D5F4D"/>
    <w:rsid w:val="004E1103"/>
    <w:rsid w:val="004E14E2"/>
    <w:rsid w:val="004E1A05"/>
    <w:rsid w:val="004E79E6"/>
    <w:rsid w:val="004F0EA1"/>
    <w:rsid w:val="004F15A0"/>
    <w:rsid w:val="004F2DED"/>
    <w:rsid w:val="004F5706"/>
    <w:rsid w:val="00502FB5"/>
    <w:rsid w:val="0050317F"/>
    <w:rsid w:val="00503CCE"/>
    <w:rsid w:val="00505BD9"/>
    <w:rsid w:val="00506B57"/>
    <w:rsid w:val="00507581"/>
    <w:rsid w:val="00521296"/>
    <w:rsid w:val="005219A5"/>
    <w:rsid w:val="005257B8"/>
    <w:rsid w:val="00530E7B"/>
    <w:rsid w:val="00537E54"/>
    <w:rsid w:val="00540A11"/>
    <w:rsid w:val="00540F66"/>
    <w:rsid w:val="0054637A"/>
    <w:rsid w:val="005522FB"/>
    <w:rsid w:val="00563878"/>
    <w:rsid w:val="00585AA2"/>
    <w:rsid w:val="005873AF"/>
    <w:rsid w:val="00596238"/>
    <w:rsid w:val="005966A2"/>
    <w:rsid w:val="005A1DFD"/>
    <w:rsid w:val="005A25F6"/>
    <w:rsid w:val="005B0D33"/>
    <w:rsid w:val="005B253E"/>
    <w:rsid w:val="005C26A9"/>
    <w:rsid w:val="005C374A"/>
    <w:rsid w:val="005C515F"/>
    <w:rsid w:val="005D06A5"/>
    <w:rsid w:val="005D1D60"/>
    <w:rsid w:val="005D4550"/>
    <w:rsid w:val="005E4B23"/>
    <w:rsid w:val="005E4C88"/>
    <w:rsid w:val="005F16A7"/>
    <w:rsid w:val="005F2564"/>
    <w:rsid w:val="005F3A2B"/>
    <w:rsid w:val="00601671"/>
    <w:rsid w:val="00602B59"/>
    <w:rsid w:val="00604CD8"/>
    <w:rsid w:val="00606CD6"/>
    <w:rsid w:val="006101F0"/>
    <w:rsid w:val="00613D57"/>
    <w:rsid w:val="0061504C"/>
    <w:rsid w:val="00615F58"/>
    <w:rsid w:val="00622E6C"/>
    <w:rsid w:val="0062475E"/>
    <w:rsid w:val="00632FB3"/>
    <w:rsid w:val="006330D7"/>
    <w:rsid w:val="00641654"/>
    <w:rsid w:val="00642F9C"/>
    <w:rsid w:val="0064390E"/>
    <w:rsid w:val="00646EC5"/>
    <w:rsid w:val="00647D12"/>
    <w:rsid w:val="00651939"/>
    <w:rsid w:val="0065518D"/>
    <w:rsid w:val="006572BC"/>
    <w:rsid w:val="006613E0"/>
    <w:rsid w:val="00661E46"/>
    <w:rsid w:val="006621ED"/>
    <w:rsid w:val="00667658"/>
    <w:rsid w:val="00667E21"/>
    <w:rsid w:val="006760B0"/>
    <w:rsid w:val="006770AC"/>
    <w:rsid w:val="0068039A"/>
    <w:rsid w:val="00682860"/>
    <w:rsid w:val="00682F17"/>
    <w:rsid w:val="006918F7"/>
    <w:rsid w:val="0069717D"/>
    <w:rsid w:val="00697F8E"/>
    <w:rsid w:val="006A3443"/>
    <w:rsid w:val="006B26BF"/>
    <w:rsid w:val="006B4473"/>
    <w:rsid w:val="006B4B86"/>
    <w:rsid w:val="006B5A74"/>
    <w:rsid w:val="006C0E7A"/>
    <w:rsid w:val="006C1E8C"/>
    <w:rsid w:val="006C26DF"/>
    <w:rsid w:val="006C3D5B"/>
    <w:rsid w:val="006C459B"/>
    <w:rsid w:val="006C66C7"/>
    <w:rsid w:val="006D072E"/>
    <w:rsid w:val="006D347E"/>
    <w:rsid w:val="006D5B2C"/>
    <w:rsid w:val="006D5EA9"/>
    <w:rsid w:val="006D674D"/>
    <w:rsid w:val="006D6E0C"/>
    <w:rsid w:val="006D7F24"/>
    <w:rsid w:val="006E04A6"/>
    <w:rsid w:val="006E2048"/>
    <w:rsid w:val="006E2AFA"/>
    <w:rsid w:val="006E2B77"/>
    <w:rsid w:val="006F3866"/>
    <w:rsid w:val="006F415E"/>
    <w:rsid w:val="006F428D"/>
    <w:rsid w:val="006F52B2"/>
    <w:rsid w:val="006F6B79"/>
    <w:rsid w:val="00702434"/>
    <w:rsid w:val="007039F2"/>
    <w:rsid w:val="00703AF3"/>
    <w:rsid w:val="007045E4"/>
    <w:rsid w:val="00712CB0"/>
    <w:rsid w:val="0071361A"/>
    <w:rsid w:val="00714DB6"/>
    <w:rsid w:val="00714F9E"/>
    <w:rsid w:val="00716D0F"/>
    <w:rsid w:val="00721B1B"/>
    <w:rsid w:val="00723950"/>
    <w:rsid w:val="00733FFA"/>
    <w:rsid w:val="0074201A"/>
    <w:rsid w:val="007424D3"/>
    <w:rsid w:val="00744D69"/>
    <w:rsid w:val="00747516"/>
    <w:rsid w:val="00750BE5"/>
    <w:rsid w:val="0075227E"/>
    <w:rsid w:val="00754CD6"/>
    <w:rsid w:val="00756CE7"/>
    <w:rsid w:val="00780782"/>
    <w:rsid w:val="007823C2"/>
    <w:rsid w:val="00782652"/>
    <w:rsid w:val="00786DE8"/>
    <w:rsid w:val="007903FA"/>
    <w:rsid w:val="00790BB6"/>
    <w:rsid w:val="007929B0"/>
    <w:rsid w:val="00794AB3"/>
    <w:rsid w:val="00796648"/>
    <w:rsid w:val="007A061F"/>
    <w:rsid w:val="007A25B2"/>
    <w:rsid w:val="007C031C"/>
    <w:rsid w:val="007C2E76"/>
    <w:rsid w:val="007C2FD7"/>
    <w:rsid w:val="007C7CF5"/>
    <w:rsid w:val="007D0553"/>
    <w:rsid w:val="007D4A5B"/>
    <w:rsid w:val="007E4770"/>
    <w:rsid w:val="007E67AA"/>
    <w:rsid w:val="007E6B5C"/>
    <w:rsid w:val="007F32F5"/>
    <w:rsid w:val="007F47E2"/>
    <w:rsid w:val="00802A55"/>
    <w:rsid w:val="00805F27"/>
    <w:rsid w:val="008079B5"/>
    <w:rsid w:val="00810C27"/>
    <w:rsid w:val="00814756"/>
    <w:rsid w:val="00817FE1"/>
    <w:rsid w:val="00823360"/>
    <w:rsid w:val="00832A70"/>
    <w:rsid w:val="00835324"/>
    <w:rsid w:val="00837C03"/>
    <w:rsid w:val="0084051D"/>
    <w:rsid w:val="00843DB2"/>
    <w:rsid w:val="00846D2B"/>
    <w:rsid w:val="0084722A"/>
    <w:rsid w:val="00862511"/>
    <w:rsid w:val="00862632"/>
    <w:rsid w:val="00863F4E"/>
    <w:rsid w:val="0086402F"/>
    <w:rsid w:val="00864C7A"/>
    <w:rsid w:val="00864E99"/>
    <w:rsid w:val="0086688B"/>
    <w:rsid w:val="00867CAC"/>
    <w:rsid w:val="00872D01"/>
    <w:rsid w:val="00874847"/>
    <w:rsid w:val="00880241"/>
    <w:rsid w:val="00881C25"/>
    <w:rsid w:val="00881EA5"/>
    <w:rsid w:val="00892021"/>
    <w:rsid w:val="008A2AEB"/>
    <w:rsid w:val="008A5AEC"/>
    <w:rsid w:val="008A610C"/>
    <w:rsid w:val="008A6F30"/>
    <w:rsid w:val="008B44C9"/>
    <w:rsid w:val="008B6EC2"/>
    <w:rsid w:val="008E6878"/>
    <w:rsid w:val="008E7B1B"/>
    <w:rsid w:val="008F51BE"/>
    <w:rsid w:val="008F6AFA"/>
    <w:rsid w:val="008F7783"/>
    <w:rsid w:val="008F7D4F"/>
    <w:rsid w:val="008F7FFD"/>
    <w:rsid w:val="0090079F"/>
    <w:rsid w:val="00931D2D"/>
    <w:rsid w:val="00934497"/>
    <w:rsid w:val="00940259"/>
    <w:rsid w:val="00946CFC"/>
    <w:rsid w:val="0094733D"/>
    <w:rsid w:val="00947847"/>
    <w:rsid w:val="00952CBA"/>
    <w:rsid w:val="009533EE"/>
    <w:rsid w:val="0095412E"/>
    <w:rsid w:val="009710E3"/>
    <w:rsid w:val="00971803"/>
    <w:rsid w:val="009730A4"/>
    <w:rsid w:val="009738F6"/>
    <w:rsid w:val="009808C4"/>
    <w:rsid w:val="00980E1B"/>
    <w:rsid w:val="009933B3"/>
    <w:rsid w:val="00996F7A"/>
    <w:rsid w:val="00997980"/>
    <w:rsid w:val="009A41B7"/>
    <w:rsid w:val="009A7702"/>
    <w:rsid w:val="009B4048"/>
    <w:rsid w:val="009C0B88"/>
    <w:rsid w:val="009C3959"/>
    <w:rsid w:val="009C6315"/>
    <w:rsid w:val="009D302E"/>
    <w:rsid w:val="009D660E"/>
    <w:rsid w:val="009E1923"/>
    <w:rsid w:val="009F2315"/>
    <w:rsid w:val="009F59CA"/>
    <w:rsid w:val="00A01159"/>
    <w:rsid w:val="00A023F8"/>
    <w:rsid w:val="00A0284A"/>
    <w:rsid w:val="00A02F78"/>
    <w:rsid w:val="00A15610"/>
    <w:rsid w:val="00A20873"/>
    <w:rsid w:val="00A231F2"/>
    <w:rsid w:val="00A2427A"/>
    <w:rsid w:val="00A26A0C"/>
    <w:rsid w:val="00A273C0"/>
    <w:rsid w:val="00A27769"/>
    <w:rsid w:val="00A32214"/>
    <w:rsid w:val="00A3224F"/>
    <w:rsid w:val="00A33608"/>
    <w:rsid w:val="00A34FD3"/>
    <w:rsid w:val="00A3621E"/>
    <w:rsid w:val="00A37D65"/>
    <w:rsid w:val="00A40471"/>
    <w:rsid w:val="00A4205E"/>
    <w:rsid w:val="00A4478C"/>
    <w:rsid w:val="00A44958"/>
    <w:rsid w:val="00A47579"/>
    <w:rsid w:val="00A55EB4"/>
    <w:rsid w:val="00A562BA"/>
    <w:rsid w:val="00A57C84"/>
    <w:rsid w:val="00A60158"/>
    <w:rsid w:val="00A616DC"/>
    <w:rsid w:val="00A645B0"/>
    <w:rsid w:val="00A704BA"/>
    <w:rsid w:val="00A737E4"/>
    <w:rsid w:val="00A751B6"/>
    <w:rsid w:val="00A773C8"/>
    <w:rsid w:val="00A77AA5"/>
    <w:rsid w:val="00A81B4C"/>
    <w:rsid w:val="00A85E0A"/>
    <w:rsid w:val="00A869A5"/>
    <w:rsid w:val="00A92364"/>
    <w:rsid w:val="00A93ACC"/>
    <w:rsid w:val="00A94FAD"/>
    <w:rsid w:val="00A96D75"/>
    <w:rsid w:val="00A97FFC"/>
    <w:rsid w:val="00AA04AC"/>
    <w:rsid w:val="00AA0A03"/>
    <w:rsid w:val="00AA312E"/>
    <w:rsid w:val="00AA6326"/>
    <w:rsid w:val="00AB09A6"/>
    <w:rsid w:val="00AB0B11"/>
    <w:rsid w:val="00AB0DEE"/>
    <w:rsid w:val="00AB2070"/>
    <w:rsid w:val="00AB5889"/>
    <w:rsid w:val="00AB6DDA"/>
    <w:rsid w:val="00AB7BD9"/>
    <w:rsid w:val="00AB7C42"/>
    <w:rsid w:val="00AB7D8D"/>
    <w:rsid w:val="00AD2A4E"/>
    <w:rsid w:val="00AD30A2"/>
    <w:rsid w:val="00AD469E"/>
    <w:rsid w:val="00AD6966"/>
    <w:rsid w:val="00AE0C8D"/>
    <w:rsid w:val="00AE590B"/>
    <w:rsid w:val="00AE6138"/>
    <w:rsid w:val="00AE6C66"/>
    <w:rsid w:val="00AF0103"/>
    <w:rsid w:val="00AF3C3B"/>
    <w:rsid w:val="00AF5F2E"/>
    <w:rsid w:val="00B06C5F"/>
    <w:rsid w:val="00B075D4"/>
    <w:rsid w:val="00B135E2"/>
    <w:rsid w:val="00B164A7"/>
    <w:rsid w:val="00B26EB4"/>
    <w:rsid w:val="00B32F00"/>
    <w:rsid w:val="00B3457A"/>
    <w:rsid w:val="00B35DD6"/>
    <w:rsid w:val="00B36746"/>
    <w:rsid w:val="00B40717"/>
    <w:rsid w:val="00B42FEB"/>
    <w:rsid w:val="00B4422C"/>
    <w:rsid w:val="00B46FCE"/>
    <w:rsid w:val="00B50724"/>
    <w:rsid w:val="00B517A6"/>
    <w:rsid w:val="00B6134B"/>
    <w:rsid w:val="00B62169"/>
    <w:rsid w:val="00B71B44"/>
    <w:rsid w:val="00B74D36"/>
    <w:rsid w:val="00B811F5"/>
    <w:rsid w:val="00B946EF"/>
    <w:rsid w:val="00B964BA"/>
    <w:rsid w:val="00BA0A2B"/>
    <w:rsid w:val="00BA512A"/>
    <w:rsid w:val="00BA721F"/>
    <w:rsid w:val="00BB3970"/>
    <w:rsid w:val="00BB420C"/>
    <w:rsid w:val="00BC2358"/>
    <w:rsid w:val="00BC5F51"/>
    <w:rsid w:val="00BD0959"/>
    <w:rsid w:val="00BD3E70"/>
    <w:rsid w:val="00BD60ED"/>
    <w:rsid w:val="00BE2F88"/>
    <w:rsid w:val="00BE3CA4"/>
    <w:rsid w:val="00BF69E2"/>
    <w:rsid w:val="00BF7088"/>
    <w:rsid w:val="00BF7D93"/>
    <w:rsid w:val="00C1197E"/>
    <w:rsid w:val="00C1226C"/>
    <w:rsid w:val="00C15F4B"/>
    <w:rsid w:val="00C2336C"/>
    <w:rsid w:val="00C240DF"/>
    <w:rsid w:val="00C27880"/>
    <w:rsid w:val="00C27BA7"/>
    <w:rsid w:val="00C32495"/>
    <w:rsid w:val="00C33596"/>
    <w:rsid w:val="00C342B6"/>
    <w:rsid w:val="00C36827"/>
    <w:rsid w:val="00C44853"/>
    <w:rsid w:val="00C515BF"/>
    <w:rsid w:val="00C5718A"/>
    <w:rsid w:val="00C61AB2"/>
    <w:rsid w:val="00C61B7E"/>
    <w:rsid w:val="00C74828"/>
    <w:rsid w:val="00C74F07"/>
    <w:rsid w:val="00C76029"/>
    <w:rsid w:val="00C7641C"/>
    <w:rsid w:val="00C80788"/>
    <w:rsid w:val="00C82445"/>
    <w:rsid w:val="00C86D7A"/>
    <w:rsid w:val="00C90063"/>
    <w:rsid w:val="00CA6335"/>
    <w:rsid w:val="00CC2B7B"/>
    <w:rsid w:val="00CC5226"/>
    <w:rsid w:val="00CC7CA7"/>
    <w:rsid w:val="00CD39FF"/>
    <w:rsid w:val="00CD3C33"/>
    <w:rsid w:val="00CD5A67"/>
    <w:rsid w:val="00CE7B91"/>
    <w:rsid w:val="00CE7EC7"/>
    <w:rsid w:val="00CF1658"/>
    <w:rsid w:val="00CF50F5"/>
    <w:rsid w:val="00CF605F"/>
    <w:rsid w:val="00CF7872"/>
    <w:rsid w:val="00D1088D"/>
    <w:rsid w:val="00D12A3D"/>
    <w:rsid w:val="00D13971"/>
    <w:rsid w:val="00D14D40"/>
    <w:rsid w:val="00D14DF5"/>
    <w:rsid w:val="00D15DBA"/>
    <w:rsid w:val="00D22785"/>
    <w:rsid w:val="00D2626C"/>
    <w:rsid w:val="00D32816"/>
    <w:rsid w:val="00D32EAF"/>
    <w:rsid w:val="00D4793E"/>
    <w:rsid w:val="00D47C22"/>
    <w:rsid w:val="00D54AA1"/>
    <w:rsid w:val="00D6334D"/>
    <w:rsid w:val="00D63E82"/>
    <w:rsid w:val="00D959AE"/>
    <w:rsid w:val="00DA102A"/>
    <w:rsid w:val="00DA23CF"/>
    <w:rsid w:val="00DA2EF3"/>
    <w:rsid w:val="00DB1850"/>
    <w:rsid w:val="00DB7504"/>
    <w:rsid w:val="00DC3A53"/>
    <w:rsid w:val="00DD0AD6"/>
    <w:rsid w:val="00DD1236"/>
    <w:rsid w:val="00DD166B"/>
    <w:rsid w:val="00DD361D"/>
    <w:rsid w:val="00DD673D"/>
    <w:rsid w:val="00DD7D66"/>
    <w:rsid w:val="00DE1582"/>
    <w:rsid w:val="00DE1AE4"/>
    <w:rsid w:val="00DE45D5"/>
    <w:rsid w:val="00DE5B0C"/>
    <w:rsid w:val="00DE695C"/>
    <w:rsid w:val="00DE7152"/>
    <w:rsid w:val="00DF7B95"/>
    <w:rsid w:val="00E003F6"/>
    <w:rsid w:val="00E03338"/>
    <w:rsid w:val="00E108B8"/>
    <w:rsid w:val="00E1095A"/>
    <w:rsid w:val="00E111FD"/>
    <w:rsid w:val="00E12F12"/>
    <w:rsid w:val="00E14A67"/>
    <w:rsid w:val="00E17121"/>
    <w:rsid w:val="00E21466"/>
    <w:rsid w:val="00E22CF1"/>
    <w:rsid w:val="00E2325C"/>
    <w:rsid w:val="00E23408"/>
    <w:rsid w:val="00E41DB5"/>
    <w:rsid w:val="00E426F0"/>
    <w:rsid w:val="00E44C6D"/>
    <w:rsid w:val="00E5165C"/>
    <w:rsid w:val="00E518E3"/>
    <w:rsid w:val="00E564A4"/>
    <w:rsid w:val="00E654D3"/>
    <w:rsid w:val="00E670F4"/>
    <w:rsid w:val="00E67F5B"/>
    <w:rsid w:val="00E74F2C"/>
    <w:rsid w:val="00E821BF"/>
    <w:rsid w:val="00E84C76"/>
    <w:rsid w:val="00E94914"/>
    <w:rsid w:val="00E969D8"/>
    <w:rsid w:val="00EC0043"/>
    <w:rsid w:val="00EC1E65"/>
    <w:rsid w:val="00EC2292"/>
    <w:rsid w:val="00ED1988"/>
    <w:rsid w:val="00EE0D8F"/>
    <w:rsid w:val="00EE14BA"/>
    <w:rsid w:val="00EE4CA5"/>
    <w:rsid w:val="00EE5C9A"/>
    <w:rsid w:val="00EE6976"/>
    <w:rsid w:val="00EE7B42"/>
    <w:rsid w:val="00EE7DB3"/>
    <w:rsid w:val="00EF2559"/>
    <w:rsid w:val="00EF7D0E"/>
    <w:rsid w:val="00F023B9"/>
    <w:rsid w:val="00F079F3"/>
    <w:rsid w:val="00F12204"/>
    <w:rsid w:val="00F1274E"/>
    <w:rsid w:val="00F207E0"/>
    <w:rsid w:val="00F25577"/>
    <w:rsid w:val="00F25B4E"/>
    <w:rsid w:val="00F25D05"/>
    <w:rsid w:val="00F44BD3"/>
    <w:rsid w:val="00F44D0D"/>
    <w:rsid w:val="00F52DBD"/>
    <w:rsid w:val="00F5584C"/>
    <w:rsid w:val="00F57F4D"/>
    <w:rsid w:val="00F61C2D"/>
    <w:rsid w:val="00F629BA"/>
    <w:rsid w:val="00F63BC9"/>
    <w:rsid w:val="00F73087"/>
    <w:rsid w:val="00F7656B"/>
    <w:rsid w:val="00F80B33"/>
    <w:rsid w:val="00F8328E"/>
    <w:rsid w:val="00FA2932"/>
    <w:rsid w:val="00FA62C1"/>
    <w:rsid w:val="00FA7C44"/>
    <w:rsid w:val="00FB07D9"/>
    <w:rsid w:val="00FB5E39"/>
    <w:rsid w:val="00FB639F"/>
    <w:rsid w:val="00FC64C8"/>
    <w:rsid w:val="00FD0EC8"/>
    <w:rsid w:val="00FD219D"/>
    <w:rsid w:val="00FE12C9"/>
    <w:rsid w:val="00FE160D"/>
    <w:rsid w:val="00FF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8"/>
    <o:shapelayout v:ext="edit">
      <o:idmap v:ext="edit" data="2"/>
    </o:shapelayout>
  </w:shapeDefaults>
  <w:decimalSymbol w:val="."/>
  <w:listSeparator w:val=","/>
  <w14:docId w14:val="10280C4D"/>
  <w15:chartTrackingRefBased/>
  <w15:docId w15:val="{512A7EB5-36EB-4B8B-9B18-BF8BB6A1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3D57"/>
    <w:pPr>
      <w:spacing w:after="210"/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6E2AFA"/>
    <w:pPr>
      <w:keepNext/>
      <w:outlineLvl w:val="0"/>
    </w:pPr>
    <w:rPr>
      <w:rFonts w:cs="Arial"/>
      <w:b/>
      <w:bCs/>
      <w:color w:val="333399"/>
      <w:kern w:val="32"/>
      <w:sz w:val="28"/>
      <w:szCs w:val="28"/>
      <w:lang w:val="en"/>
    </w:rPr>
  </w:style>
  <w:style w:type="paragraph" w:styleId="Heading2">
    <w:name w:val="heading 2"/>
    <w:basedOn w:val="NormalWeb"/>
    <w:next w:val="Normal"/>
    <w:qFormat/>
    <w:rsid w:val="006E2AFA"/>
    <w:pPr>
      <w:spacing w:before="0" w:beforeAutospacing="0" w:after="210" w:afterAutospacing="0"/>
      <w:outlineLvl w:val="1"/>
    </w:pPr>
    <w:rPr>
      <w:rFonts w:ascii="Arial" w:hAnsi="Arial" w:cs="Arial"/>
      <w:b/>
      <w:color w:val="000000"/>
      <w:lang w:val="en"/>
    </w:rPr>
  </w:style>
  <w:style w:type="paragraph" w:styleId="Heading3">
    <w:name w:val="heading 3"/>
    <w:basedOn w:val="Normal"/>
    <w:next w:val="Normal"/>
    <w:qFormat/>
    <w:rsid w:val="006E2AFA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09510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9510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95105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09510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09510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095105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6613E0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rsid w:val="00CC7CA7"/>
    <w:pPr>
      <w:spacing w:after="0"/>
      <w:ind w:left="113" w:hanging="113"/>
    </w:pPr>
    <w:rPr>
      <w:sz w:val="16"/>
    </w:rPr>
  </w:style>
  <w:style w:type="paragraph" w:styleId="Header">
    <w:name w:val="header"/>
    <w:basedOn w:val="Normal"/>
    <w:link w:val="HeaderChar"/>
    <w:rsid w:val="006E2AFA"/>
    <w:pPr>
      <w:tabs>
        <w:tab w:val="center" w:pos="4153"/>
        <w:tab w:val="right" w:pos="8306"/>
      </w:tabs>
    </w:pPr>
    <w:rPr>
      <w:rFonts w:cs="Arial"/>
      <w:b/>
      <w:color w:val="333399"/>
      <w:sz w:val="32"/>
      <w:szCs w:val="32"/>
    </w:rPr>
  </w:style>
  <w:style w:type="character" w:styleId="Hyperlink">
    <w:name w:val="Hyperlink"/>
    <w:rsid w:val="007F47E2"/>
    <w:rPr>
      <w:rFonts w:ascii="Arial" w:hAnsi="Arial"/>
      <w:color w:val="0000FF"/>
      <w:sz w:val="22"/>
      <w:u w:val="single"/>
    </w:rPr>
  </w:style>
  <w:style w:type="paragraph" w:styleId="Date">
    <w:name w:val="Date"/>
    <w:basedOn w:val="Normal"/>
    <w:next w:val="Normal"/>
    <w:semiHidden/>
    <w:rsid w:val="00846D2B"/>
  </w:style>
  <w:style w:type="character" w:styleId="CommentReference">
    <w:name w:val="annotation reference"/>
    <w:semiHidden/>
    <w:rsid w:val="007F47E2"/>
    <w:rPr>
      <w:sz w:val="16"/>
      <w:szCs w:val="16"/>
    </w:rPr>
  </w:style>
  <w:style w:type="paragraph" w:styleId="CommentText">
    <w:name w:val="annotation text"/>
    <w:basedOn w:val="Normal"/>
    <w:semiHidden/>
    <w:rsid w:val="007F47E2"/>
    <w:rPr>
      <w:sz w:val="20"/>
    </w:rPr>
  </w:style>
  <w:style w:type="paragraph" w:customStyle="1" w:styleId="RTIHeading1">
    <w:name w:val="RTI_Heading 1"/>
    <w:link w:val="RTIHeading1Char"/>
    <w:rsid w:val="00613D57"/>
    <w:pPr>
      <w:numPr>
        <w:numId w:val="1"/>
      </w:numPr>
      <w:spacing w:after="210"/>
    </w:pPr>
    <w:rPr>
      <w:rFonts w:ascii="Arial" w:hAnsi="Arial"/>
      <w:b/>
      <w:color w:val="000080"/>
      <w:sz w:val="22"/>
    </w:rPr>
  </w:style>
  <w:style w:type="paragraph" w:customStyle="1" w:styleId="RTIHeading2">
    <w:name w:val="RTI_Heading 2"/>
    <w:basedOn w:val="RTIHeading1"/>
    <w:link w:val="RTIHeading2Char"/>
    <w:rsid w:val="00613D57"/>
    <w:pPr>
      <w:numPr>
        <w:ilvl w:val="1"/>
      </w:numPr>
      <w:spacing w:after="160"/>
    </w:pPr>
    <w:rPr>
      <w:i/>
      <w:color w:val="333399"/>
    </w:rPr>
  </w:style>
  <w:style w:type="paragraph" w:styleId="E-mailSignature">
    <w:name w:val="E-mail Signature"/>
    <w:basedOn w:val="Normal"/>
    <w:semiHidden/>
    <w:rsid w:val="00846D2B"/>
  </w:style>
  <w:style w:type="character" w:styleId="Emphasis">
    <w:name w:val="Emphasis"/>
    <w:qFormat/>
    <w:rsid w:val="00846D2B"/>
    <w:rPr>
      <w:i/>
      <w:iCs/>
    </w:rPr>
  </w:style>
  <w:style w:type="paragraph" w:customStyle="1" w:styleId="RTIActText">
    <w:name w:val="RTI_Act_Text"/>
    <w:basedOn w:val="Normal"/>
    <w:rsid w:val="00430CFA"/>
    <w:pPr>
      <w:ind w:left="1559"/>
    </w:pPr>
    <w:rPr>
      <w:rFonts w:cs="Arial"/>
      <w:i/>
      <w:lang w:val="en-US" w:eastAsia="en-US"/>
    </w:rPr>
  </w:style>
  <w:style w:type="paragraph" w:customStyle="1" w:styleId="RTIHeading3">
    <w:name w:val="RTI_Heading 3"/>
    <w:basedOn w:val="RTIHeading2"/>
    <w:link w:val="RTIHeading3Char"/>
    <w:rsid w:val="009B4048"/>
    <w:pPr>
      <w:numPr>
        <w:ilvl w:val="2"/>
      </w:numPr>
      <w:spacing w:after="120"/>
    </w:pPr>
    <w:rPr>
      <w:rFonts w:ascii="Arial Bold" w:hAnsi="Arial Bold"/>
      <w:i w:val="0"/>
      <w:color w:val="999999"/>
    </w:rPr>
  </w:style>
  <w:style w:type="paragraph" w:customStyle="1" w:styleId="RTIHeading4">
    <w:name w:val="RTI_Heading 4"/>
    <w:basedOn w:val="RTIHeading3"/>
    <w:link w:val="RTIHeading4Char"/>
    <w:rsid w:val="00613D57"/>
    <w:pPr>
      <w:numPr>
        <w:ilvl w:val="3"/>
      </w:numPr>
      <w:spacing w:after="0"/>
    </w:pPr>
    <w:rPr>
      <w:i/>
    </w:rPr>
  </w:style>
  <w:style w:type="character" w:customStyle="1" w:styleId="Heading1Char">
    <w:name w:val="Heading 1 Char"/>
    <w:link w:val="Heading1"/>
    <w:rsid w:val="006E2AFA"/>
    <w:rPr>
      <w:rFonts w:ascii="Arial" w:hAnsi="Arial" w:cs="Arial"/>
      <w:b/>
      <w:bCs/>
      <w:color w:val="333399"/>
      <w:kern w:val="32"/>
      <w:sz w:val="28"/>
      <w:szCs w:val="28"/>
      <w:lang w:val="en" w:eastAsia="en-AU" w:bidi="ar-SA"/>
    </w:rPr>
  </w:style>
  <w:style w:type="paragraph" w:styleId="CommentSubject">
    <w:name w:val="annotation subject"/>
    <w:basedOn w:val="CommentText"/>
    <w:next w:val="CommentText"/>
    <w:semiHidden/>
    <w:rsid w:val="00996F7A"/>
    <w:rPr>
      <w:b/>
      <w:bCs/>
    </w:rPr>
  </w:style>
  <w:style w:type="paragraph" w:customStyle="1" w:styleId="TableText">
    <w:name w:val="Table Text"/>
    <w:basedOn w:val="Normal"/>
    <w:rsid w:val="00303C34"/>
    <w:pPr>
      <w:keepLines/>
      <w:tabs>
        <w:tab w:val="left" w:pos="851"/>
      </w:tabs>
      <w:spacing w:before="120" w:after="120"/>
      <w:jc w:val="left"/>
    </w:pPr>
    <w:rPr>
      <w:sz w:val="18"/>
    </w:rPr>
  </w:style>
  <w:style w:type="paragraph" w:customStyle="1" w:styleId="TableTitle">
    <w:name w:val="Table Title"/>
    <w:basedOn w:val="TableText"/>
    <w:semiHidden/>
    <w:rsid w:val="007F47E2"/>
    <w:rPr>
      <w:rFonts w:cs="Arial"/>
      <w:b/>
    </w:rPr>
  </w:style>
  <w:style w:type="paragraph" w:customStyle="1" w:styleId="QuotedMaterial">
    <w:name w:val="Quoted Material"/>
    <w:basedOn w:val="NormalIndent"/>
    <w:rsid w:val="002A1285"/>
    <w:pPr>
      <w:ind w:left="1559"/>
    </w:pPr>
    <w:rPr>
      <w:i/>
      <w:sz w:val="20"/>
    </w:rPr>
  </w:style>
  <w:style w:type="paragraph" w:customStyle="1" w:styleId="RTIHintBoxHeading">
    <w:name w:val="RTI_HintBox Heading"/>
    <w:basedOn w:val="Normal"/>
    <w:link w:val="RTIHintBoxHeadingCharChar"/>
    <w:rsid w:val="006D5B2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spacing w:after="120"/>
      <w:ind w:left="720"/>
    </w:pPr>
    <w:rPr>
      <w:rFonts w:ascii="Century Gothic" w:hAnsi="Century Gothic" w:cs="Arial"/>
      <w:color w:val="000080"/>
      <w:szCs w:val="22"/>
      <w:lang w:val="en"/>
    </w:rPr>
  </w:style>
  <w:style w:type="paragraph" w:customStyle="1" w:styleId="RTIInfoBoxText">
    <w:name w:val="RTI_InfoBox Text"/>
    <w:basedOn w:val="Normal"/>
    <w:link w:val="RTIInfoBoxTextChar"/>
    <w:rsid w:val="007F47E2"/>
    <w:pPr>
      <w:spacing w:after="60"/>
      <w:ind w:left="142" w:right="142"/>
    </w:pPr>
    <w:rPr>
      <w:rFonts w:ascii="Century Gothic" w:hAnsi="Century Gothic"/>
      <w:color w:val="000080"/>
      <w:sz w:val="20"/>
    </w:rPr>
  </w:style>
  <w:style w:type="paragraph" w:customStyle="1" w:styleId="RTIHeaderHeading">
    <w:name w:val="RTI_Header_Heading"/>
    <w:basedOn w:val="Normal"/>
    <w:rsid w:val="007F47E2"/>
    <w:pPr>
      <w:tabs>
        <w:tab w:val="center" w:pos="4153"/>
        <w:tab w:val="right" w:pos="8306"/>
      </w:tabs>
      <w:jc w:val="right"/>
    </w:pPr>
    <w:rPr>
      <w:rFonts w:ascii="Arial Narrow" w:hAnsi="Arial Narrow" w:cs="Arial"/>
      <w:b/>
      <w:color w:val="000080"/>
      <w:sz w:val="36"/>
      <w:szCs w:val="36"/>
      <w:lang w:val="en"/>
    </w:rPr>
  </w:style>
  <w:style w:type="paragraph" w:customStyle="1" w:styleId="RTIHeaderSection">
    <w:name w:val="RTI_Header_Section"/>
    <w:basedOn w:val="Normal"/>
    <w:rsid w:val="007F47E2"/>
    <w:pPr>
      <w:tabs>
        <w:tab w:val="center" w:pos="4153"/>
        <w:tab w:val="right" w:pos="8306"/>
      </w:tabs>
      <w:jc w:val="center"/>
    </w:pPr>
    <w:rPr>
      <w:rFonts w:ascii="Arial Narrow" w:hAnsi="Arial Narrow" w:cs="Arial"/>
      <w:b/>
      <w:color w:val="808080"/>
      <w:sz w:val="36"/>
      <w:szCs w:val="36"/>
      <w:lang w:val="en"/>
    </w:rPr>
  </w:style>
  <w:style w:type="paragraph" w:customStyle="1" w:styleId="Bullets2Bold">
    <w:name w:val="Bullets 2 Bold"/>
    <w:basedOn w:val="NormalIndent"/>
    <w:rsid w:val="00DB7504"/>
    <w:pPr>
      <w:numPr>
        <w:ilvl w:val="2"/>
        <w:numId w:val="15"/>
      </w:numPr>
      <w:spacing w:after="0"/>
      <w:ind w:left="2127" w:hanging="284"/>
    </w:pPr>
    <w:rPr>
      <w:b/>
    </w:rPr>
  </w:style>
  <w:style w:type="table" w:styleId="TableGrid">
    <w:name w:val="Table Grid"/>
    <w:basedOn w:val="TableNormal"/>
    <w:semiHidden/>
    <w:rsid w:val="007F4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TIHintBoxHeadingCharChar">
    <w:name w:val="RTI_HintBox Heading Char Char"/>
    <w:link w:val="RTIHintBoxHeading"/>
    <w:rsid w:val="006D5B2C"/>
    <w:rPr>
      <w:rFonts w:ascii="Century Gothic" w:hAnsi="Century Gothic" w:cs="Arial"/>
      <w:color w:val="000080"/>
      <w:sz w:val="22"/>
      <w:szCs w:val="22"/>
      <w:lang w:val="en" w:eastAsia="en-AU" w:bidi="ar-SA"/>
    </w:rPr>
  </w:style>
  <w:style w:type="paragraph" w:customStyle="1" w:styleId="RTIInfoBoxHeading">
    <w:name w:val="RTI_InfoBox Heading"/>
    <w:basedOn w:val="Normal"/>
    <w:link w:val="RTIInfoBoxHeadingChar"/>
    <w:rsid w:val="00194ADB"/>
    <w:pPr>
      <w:spacing w:after="120"/>
    </w:pPr>
    <w:rPr>
      <w:b/>
      <w:color w:val="000080"/>
    </w:rPr>
  </w:style>
  <w:style w:type="character" w:customStyle="1" w:styleId="HeaderChar">
    <w:name w:val="Header Char"/>
    <w:link w:val="Header"/>
    <w:rsid w:val="006E2AFA"/>
    <w:rPr>
      <w:rFonts w:ascii="Arial" w:hAnsi="Arial" w:cs="Arial"/>
      <w:b/>
      <w:color w:val="333399"/>
      <w:sz w:val="32"/>
      <w:szCs w:val="32"/>
      <w:lang w:val="en-AU" w:eastAsia="en-AU" w:bidi="ar-SA"/>
    </w:rPr>
  </w:style>
  <w:style w:type="character" w:customStyle="1" w:styleId="RTIInfoBoxTextChar">
    <w:name w:val="RTI_InfoBox Text Char"/>
    <w:link w:val="RTIInfoBoxText"/>
    <w:rsid w:val="007F47E2"/>
    <w:rPr>
      <w:rFonts w:ascii="Century Gothic" w:hAnsi="Century Gothic"/>
      <w:color w:val="000080"/>
      <w:lang w:val="en-AU" w:eastAsia="en-AU" w:bidi="ar-SA"/>
    </w:rPr>
  </w:style>
  <w:style w:type="character" w:customStyle="1" w:styleId="RTIInfoBoxHeadingChar">
    <w:name w:val="RTI_InfoBox Heading Char"/>
    <w:link w:val="RTIInfoBoxHeading"/>
    <w:rsid w:val="00194ADB"/>
    <w:rPr>
      <w:rFonts w:ascii="Arial" w:hAnsi="Arial"/>
      <w:b/>
      <w:color w:val="000080"/>
      <w:sz w:val="22"/>
      <w:lang w:val="en-AU" w:eastAsia="en-AU" w:bidi="ar-SA"/>
    </w:rPr>
  </w:style>
  <w:style w:type="paragraph" w:styleId="NormalWeb">
    <w:name w:val="Normal (Web)"/>
    <w:basedOn w:val="Normal"/>
    <w:rsid w:val="007F47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7F47E2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4D1CCE"/>
    <w:pPr>
      <w:tabs>
        <w:tab w:val="center" w:pos="4153"/>
        <w:tab w:val="right" w:pos="8306"/>
      </w:tabs>
    </w:pPr>
  </w:style>
  <w:style w:type="character" w:customStyle="1" w:styleId="NormalIndentChar">
    <w:name w:val="Normal Indent Char"/>
    <w:link w:val="NormalIndent"/>
    <w:rsid w:val="00BE3CA4"/>
    <w:rPr>
      <w:rFonts w:ascii="Arial" w:hAnsi="Arial"/>
      <w:sz w:val="22"/>
      <w:lang w:val="en-AU" w:eastAsia="en-AU" w:bidi="ar-SA"/>
    </w:rPr>
  </w:style>
  <w:style w:type="paragraph" w:customStyle="1" w:styleId="RTIFooterHeading">
    <w:name w:val="RTI_Footer_Heading"/>
    <w:basedOn w:val="Normal"/>
    <w:rsid w:val="0007717A"/>
    <w:pPr>
      <w:shd w:val="clear" w:color="auto" w:fill="000080"/>
      <w:tabs>
        <w:tab w:val="center" w:pos="4153"/>
        <w:tab w:val="right" w:pos="8306"/>
      </w:tabs>
      <w:jc w:val="right"/>
    </w:pPr>
    <w:rPr>
      <w:b/>
      <w:color w:val="FFFFFF"/>
    </w:rPr>
  </w:style>
  <w:style w:type="paragraph" w:customStyle="1" w:styleId="RTIFooterpage">
    <w:name w:val="RTI_Footer_page"/>
    <w:basedOn w:val="Normal"/>
    <w:rsid w:val="0007717A"/>
    <w:pPr>
      <w:shd w:val="clear" w:color="auto" w:fill="C0C0C0"/>
      <w:tabs>
        <w:tab w:val="center" w:pos="4153"/>
        <w:tab w:val="right" w:pos="8306"/>
      </w:tabs>
      <w:jc w:val="center"/>
    </w:pPr>
    <w:rPr>
      <w:b/>
      <w:color w:val="FFFFFF"/>
    </w:rPr>
  </w:style>
  <w:style w:type="paragraph" w:customStyle="1" w:styleId="Bullets">
    <w:name w:val="Bullets"/>
    <w:basedOn w:val="NormalIndent"/>
    <w:rsid w:val="005B253E"/>
    <w:pPr>
      <w:numPr>
        <w:ilvl w:val="1"/>
        <w:numId w:val="17"/>
      </w:numPr>
      <w:spacing w:after="0"/>
    </w:pPr>
  </w:style>
  <w:style w:type="paragraph" w:customStyle="1" w:styleId="Header2">
    <w:name w:val="Header 2"/>
    <w:basedOn w:val="Header"/>
    <w:rsid w:val="00E1095A"/>
    <w:pPr>
      <w:spacing w:after="0"/>
    </w:pPr>
    <w:rPr>
      <w:b w:val="0"/>
      <w:sz w:val="22"/>
      <w:szCs w:val="22"/>
    </w:rPr>
  </w:style>
  <w:style w:type="paragraph" w:customStyle="1" w:styleId="Header3">
    <w:name w:val="Header 3"/>
    <w:basedOn w:val="Heading1"/>
    <w:rsid w:val="006E2AFA"/>
    <w:rPr>
      <w:sz w:val="32"/>
    </w:rPr>
  </w:style>
  <w:style w:type="paragraph" w:customStyle="1" w:styleId="Header4">
    <w:name w:val="Header 4"/>
    <w:basedOn w:val="Normal"/>
    <w:rsid w:val="006E2AFA"/>
    <w:pPr>
      <w:jc w:val="center"/>
    </w:pPr>
    <w:rPr>
      <w:b/>
      <w:sz w:val="32"/>
      <w:szCs w:val="32"/>
    </w:rPr>
  </w:style>
  <w:style w:type="paragraph" w:styleId="NormalIndent">
    <w:name w:val="Normal Indent"/>
    <w:basedOn w:val="Normal"/>
    <w:link w:val="NormalIndentChar"/>
    <w:rsid w:val="00613D57"/>
    <w:pPr>
      <w:ind w:left="992"/>
    </w:pPr>
  </w:style>
  <w:style w:type="numbering" w:styleId="111111">
    <w:name w:val="Outline List 2"/>
    <w:basedOn w:val="NoList"/>
    <w:semiHidden/>
    <w:rsid w:val="00095105"/>
    <w:pPr>
      <w:numPr>
        <w:numId w:val="12"/>
      </w:numPr>
    </w:pPr>
  </w:style>
  <w:style w:type="numbering" w:styleId="1ai">
    <w:name w:val="Outline List 1"/>
    <w:basedOn w:val="NoList"/>
    <w:semiHidden/>
    <w:rsid w:val="00095105"/>
    <w:pPr>
      <w:numPr>
        <w:numId w:val="13"/>
      </w:numPr>
    </w:pPr>
  </w:style>
  <w:style w:type="numbering" w:styleId="ArticleSection">
    <w:name w:val="Outline List 3"/>
    <w:basedOn w:val="NoList"/>
    <w:semiHidden/>
    <w:rsid w:val="00095105"/>
    <w:pPr>
      <w:numPr>
        <w:numId w:val="14"/>
      </w:numPr>
    </w:pPr>
  </w:style>
  <w:style w:type="paragraph" w:styleId="BlockText">
    <w:name w:val="Block Text"/>
    <w:basedOn w:val="Normal"/>
    <w:semiHidden/>
    <w:rsid w:val="00095105"/>
    <w:pPr>
      <w:spacing w:after="120"/>
      <w:ind w:left="1440" w:right="1440"/>
    </w:pPr>
  </w:style>
  <w:style w:type="paragraph" w:styleId="BodyText2">
    <w:name w:val="Body Text 2"/>
    <w:basedOn w:val="Normal"/>
    <w:semiHidden/>
    <w:rsid w:val="00095105"/>
    <w:pPr>
      <w:spacing w:after="120" w:line="480" w:lineRule="auto"/>
    </w:pPr>
  </w:style>
  <w:style w:type="paragraph" w:styleId="BodyText3">
    <w:name w:val="Body Text 3"/>
    <w:basedOn w:val="Normal"/>
    <w:semiHidden/>
    <w:rsid w:val="00095105"/>
    <w:pPr>
      <w:spacing w:after="120"/>
    </w:pPr>
    <w:rPr>
      <w:sz w:val="16"/>
      <w:szCs w:val="16"/>
    </w:rPr>
  </w:style>
  <w:style w:type="paragraph" w:styleId="BodyText">
    <w:name w:val="Body Text"/>
    <w:basedOn w:val="Normal"/>
    <w:rsid w:val="00BC2358"/>
    <w:pPr>
      <w:jc w:val="center"/>
    </w:pPr>
    <w:rPr>
      <w:rFonts w:ascii="Century Gothic" w:hAnsi="Century Gothic" w:cs="Arial"/>
      <w:i/>
      <w:sz w:val="18"/>
      <w:szCs w:val="18"/>
      <w:lang w:val="en"/>
    </w:rPr>
  </w:style>
  <w:style w:type="paragraph" w:styleId="BodyTextFirstIndent">
    <w:name w:val="Body Text First Indent"/>
    <w:basedOn w:val="BodyText"/>
    <w:semiHidden/>
    <w:rsid w:val="00095105"/>
    <w:pPr>
      <w:ind w:firstLine="210"/>
    </w:pPr>
  </w:style>
  <w:style w:type="paragraph" w:styleId="BodyTextIndent">
    <w:name w:val="Body Text Indent"/>
    <w:basedOn w:val="Normal"/>
    <w:semiHidden/>
    <w:rsid w:val="0009510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095105"/>
    <w:pPr>
      <w:ind w:firstLine="210"/>
    </w:pPr>
  </w:style>
  <w:style w:type="paragraph" w:styleId="BodyTextIndent2">
    <w:name w:val="Body Text Indent 2"/>
    <w:basedOn w:val="Normal"/>
    <w:semiHidden/>
    <w:rsid w:val="0009510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09510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095105"/>
    <w:pPr>
      <w:ind w:left="4252"/>
    </w:pPr>
  </w:style>
  <w:style w:type="paragraph" w:styleId="EnvelopeAddress">
    <w:name w:val="envelope address"/>
    <w:basedOn w:val="Normal"/>
    <w:semiHidden/>
    <w:rsid w:val="00095105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095105"/>
    <w:rPr>
      <w:rFonts w:cs="Arial"/>
      <w:sz w:val="20"/>
    </w:rPr>
  </w:style>
  <w:style w:type="character" w:styleId="FollowedHyperlink">
    <w:name w:val="FollowedHyperlink"/>
    <w:semiHidden/>
    <w:rsid w:val="00095105"/>
    <w:rPr>
      <w:color w:val="800080"/>
      <w:u w:val="single"/>
    </w:rPr>
  </w:style>
  <w:style w:type="character" w:styleId="HTMLAcronym">
    <w:name w:val="HTML Acronym"/>
    <w:basedOn w:val="DefaultParagraphFont"/>
    <w:semiHidden/>
    <w:rsid w:val="00095105"/>
  </w:style>
  <w:style w:type="paragraph" w:styleId="HTMLAddress">
    <w:name w:val="HTML Address"/>
    <w:basedOn w:val="Normal"/>
    <w:semiHidden/>
    <w:rsid w:val="00095105"/>
    <w:rPr>
      <w:i/>
      <w:iCs/>
    </w:rPr>
  </w:style>
  <w:style w:type="character" w:styleId="HTMLCite">
    <w:name w:val="HTML Cite"/>
    <w:semiHidden/>
    <w:rsid w:val="00095105"/>
    <w:rPr>
      <w:i/>
      <w:iCs/>
    </w:rPr>
  </w:style>
  <w:style w:type="character" w:styleId="HTMLCode">
    <w:name w:val="HTML Code"/>
    <w:semiHidden/>
    <w:rsid w:val="0009510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095105"/>
    <w:rPr>
      <w:i/>
      <w:iCs/>
    </w:rPr>
  </w:style>
  <w:style w:type="character" w:styleId="HTMLKeyboard">
    <w:name w:val="HTML Keyboard"/>
    <w:semiHidden/>
    <w:rsid w:val="0009510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095105"/>
    <w:rPr>
      <w:rFonts w:ascii="Courier New" w:hAnsi="Courier New" w:cs="Courier New"/>
      <w:sz w:val="20"/>
    </w:rPr>
  </w:style>
  <w:style w:type="character" w:styleId="HTMLSample">
    <w:name w:val="HTML Sample"/>
    <w:semiHidden/>
    <w:rsid w:val="00095105"/>
    <w:rPr>
      <w:rFonts w:ascii="Courier New" w:hAnsi="Courier New" w:cs="Courier New"/>
    </w:rPr>
  </w:style>
  <w:style w:type="character" w:styleId="HTMLTypewriter">
    <w:name w:val="HTML Typewriter"/>
    <w:semiHidden/>
    <w:rsid w:val="0009510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095105"/>
    <w:rPr>
      <w:i/>
      <w:iCs/>
    </w:rPr>
  </w:style>
  <w:style w:type="character" w:styleId="LineNumber">
    <w:name w:val="line number"/>
    <w:basedOn w:val="DefaultParagraphFont"/>
    <w:semiHidden/>
    <w:rsid w:val="00095105"/>
  </w:style>
  <w:style w:type="paragraph" w:styleId="List">
    <w:name w:val="List"/>
    <w:basedOn w:val="Normal"/>
    <w:semiHidden/>
    <w:rsid w:val="00095105"/>
    <w:pPr>
      <w:ind w:left="283" w:hanging="283"/>
    </w:pPr>
  </w:style>
  <w:style w:type="paragraph" w:styleId="List2">
    <w:name w:val="List 2"/>
    <w:basedOn w:val="Normal"/>
    <w:semiHidden/>
    <w:rsid w:val="00095105"/>
    <w:pPr>
      <w:ind w:left="566" w:hanging="283"/>
    </w:pPr>
  </w:style>
  <w:style w:type="paragraph" w:styleId="List3">
    <w:name w:val="List 3"/>
    <w:basedOn w:val="Normal"/>
    <w:semiHidden/>
    <w:rsid w:val="00095105"/>
    <w:pPr>
      <w:ind w:left="849" w:hanging="283"/>
    </w:pPr>
  </w:style>
  <w:style w:type="paragraph" w:styleId="List4">
    <w:name w:val="List 4"/>
    <w:basedOn w:val="Normal"/>
    <w:semiHidden/>
    <w:rsid w:val="00095105"/>
    <w:pPr>
      <w:ind w:left="1132" w:hanging="283"/>
    </w:pPr>
  </w:style>
  <w:style w:type="paragraph" w:styleId="List5">
    <w:name w:val="List 5"/>
    <w:basedOn w:val="Normal"/>
    <w:semiHidden/>
    <w:rsid w:val="00095105"/>
    <w:pPr>
      <w:ind w:left="1415" w:hanging="283"/>
    </w:pPr>
  </w:style>
  <w:style w:type="paragraph" w:styleId="ListBullet">
    <w:name w:val="List Bullet"/>
    <w:basedOn w:val="Normal"/>
    <w:semiHidden/>
    <w:rsid w:val="00095105"/>
    <w:pPr>
      <w:numPr>
        <w:numId w:val="2"/>
      </w:numPr>
    </w:pPr>
  </w:style>
  <w:style w:type="paragraph" w:styleId="ListBullet2">
    <w:name w:val="List Bullet 2"/>
    <w:basedOn w:val="Normal"/>
    <w:semiHidden/>
    <w:rsid w:val="00095105"/>
    <w:pPr>
      <w:numPr>
        <w:numId w:val="3"/>
      </w:numPr>
    </w:pPr>
  </w:style>
  <w:style w:type="paragraph" w:styleId="ListBullet3">
    <w:name w:val="List Bullet 3"/>
    <w:basedOn w:val="Normal"/>
    <w:semiHidden/>
    <w:rsid w:val="00095105"/>
    <w:pPr>
      <w:numPr>
        <w:numId w:val="4"/>
      </w:numPr>
    </w:pPr>
  </w:style>
  <w:style w:type="paragraph" w:styleId="ListBullet4">
    <w:name w:val="List Bullet 4"/>
    <w:basedOn w:val="Normal"/>
    <w:semiHidden/>
    <w:rsid w:val="00095105"/>
    <w:pPr>
      <w:numPr>
        <w:numId w:val="5"/>
      </w:numPr>
    </w:pPr>
  </w:style>
  <w:style w:type="paragraph" w:styleId="ListBullet5">
    <w:name w:val="List Bullet 5"/>
    <w:basedOn w:val="Normal"/>
    <w:semiHidden/>
    <w:rsid w:val="00095105"/>
    <w:pPr>
      <w:numPr>
        <w:numId w:val="6"/>
      </w:numPr>
    </w:pPr>
  </w:style>
  <w:style w:type="paragraph" w:styleId="ListContinue">
    <w:name w:val="List Continue"/>
    <w:basedOn w:val="Normal"/>
    <w:semiHidden/>
    <w:rsid w:val="00095105"/>
    <w:pPr>
      <w:spacing w:after="120"/>
      <w:ind w:left="283"/>
    </w:pPr>
  </w:style>
  <w:style w:type="paragraph" w:styleId="ListContinue2">
    <w:name w:val="List Continue 2"/>
    <w:basedOn w:val="Normal"/>
    <w:semiHidden/>
    <w:rsid w:val="00095105"/>
    <w:pPr>
      <w:spacing w:after="120"/>
      <w:ind w:left="566"/>
    </w:pPr>
  </w:style>
  <w:style w:type="paragraph" w:styleId="ListContinue3">
    <w:name w:val="List Continue 3"/>
    <w:basedOn w:val="Normal"/>
    <w:semiHidden/>
    <w:rsid w:val="00095105"/>
    <w:pPr>
      <w:spacing w:after="120"/>
      <w:ind w:left="849"/>
    </w:pPr>
  </w:style>
  <w:style w:type="paragraph" w:styleId="ListContinue4">
    <w:name w:val="List Continue 4"/>
    <w:basedOn w:val="Normal"/>
    <w:semiHidden/>
    <w:rsid w:val="00095105"/>
    <w:pPr>
      <w:spacing w:after="120"/>
      <w:ind w:left="1132"/>
    </w:pPr>
  </w:style>
  <w:style w:type="paragraph" w:styleId="ListContinue5">
    <w:name w:val="List Continue 5"/>
    <w:basedOn w:val="Normal"/>
    <w:semiHidden/>
    <w:rsid w:val="00095105"/>
    <w:pPr>
      <w:spacing w:after="120"/>
      <w:ind w:left="1415"/>
    </w:pPr>
  </w:style>
  <w:style w:type="paragraph" w:styleId="ListNumber">
    <w:name w:val="List Number"/>
    <w:basedOn w:val="Normal"/>
    <w:semiHidden/>
    <w:rsid w:val="00095105"/>
    <w:pPr>
      <w:numPr>
        <w:numId w:val="7"/>
      </w:numPr>
    </w:pPr>
  </w:style>
  <w:style w:type="paragraph" w:styleId="ListNumber2">
    <w:name w:val="List Number 2"/>
    <w:basedOn w:val="Normal"/>
    <w:semiHidden/>
    <w:rsid w:val="00095105"/>
    <w:pPr>
      <w:numPr>
        <w:numId w:val="8"/>
      </w:numPr>
    </w:pPr>
  </w:style>
  <w:style w:type="paragraph" w:styleId="ListNumber3">
    <w:name w:val="List Number 3"/>
    <w:basedOn w:val="Normal"/>
    <w:semiHidden/>
    <w:rsid w:val="00095105"/>
    <w:pPr>
      <w:numPr>
        <w:numId w:val="9"/>
      </w:numPr>
    </w:pPr>
  </w:style>
  <w:style w:type="paragraph" w:styleId="ListNumber4">
    <w:name w:val="List Number 4"/>
    <w:basedOn w:val="Normal"/>
    <w:semiHidden/>
    <w:rsid w:val="00095105"/>
    <w:pPr>
      <w:numPr>
        <w:numId w:val="10"/>
      </w:numPr>
    </w:pPr>
  </w:style>
  <w:style w:type="paragraph" w:styleId="ListNumber5">
    <w:name w:val="List Number 5"/>
    <w:basedOn w:val="Normal"/>
    <w:semiHidden/>
    <w:rsid w:val="00095105"/>
    <w:pPr>
      <w:numPr>
        <w:numId w:val="11"/>
      </w:numPr>
    </w:pPr>
  </w:style>
  <w:style w:type="paragraph" w:styleId="MessageHeader">
    <w:name w:val="Message Header"/>
    <w:basedOn w:val="Normal"/>
    <w:semiHidden/>
    <w:rsid w:val="000951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PlainText">
    <w:name w:val="Plain Text"/>
    <w:basedOn w:val="Normal"/>
    <w:semiHidden/>
    <w:rsid w:val="00095105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  <w:rsid w:val="00095105"/>
  </w:style>
  <w:style w:type="paragraph" w:styleId="Signature">
    <w:name w:val="Signature"/>
    <w:basedOn w:val="Normal"/>
    <w:semiHidden/>
    <w:rsid w:val="00095105"/>
    <w:pPr>
      <w:ind w:left="4252"/>
    </w:pPr>
  </w:style>
  <w:style w:type="character" w:styleId="Strong">
    <w:name w:val="Strong"/>
    <w:qFormat/>
    <w:rsid w:val="00095105"/>
    <w:rPr>
      <w:b/>
      <w:bCs/>
    </w:rPr>
  </w:style>
  <w:style w:type="paragraph" w:styleId="Subtitle">
    <w:name w:val="Subtitle"/>
    <w:basedOn w:val="Normal"/>
    <w:qFormat/>
    <w:rsid w:val="00095105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095105"/>
    <w:pPr>
      <w:spacing w:after="24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95105"/>
    <w:pPr>
      <w:spacing w:after="24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95105"/>
    <w:pPr>
      <w:spacing w:after="24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95105"/>
    <w:pPr>
      <w:spacing w:after="24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95105"/>
    <w:pPr>
      <w:spacing w:after="24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95105"/>
    <w:pPr>
      <w:spacing w:after="24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95105"/>
    <w:pPr>
      <w:spacing w:after="24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95105"/>
    <w:pPr>
      <w:spacing w:after="24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95105"/>
    <w:pPr>
      <w:spacing w:after="24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95105"/>
    <w:pPr>
      <w:spacing w:after="24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95105"/>
    <w:pPr>
      <w:spacing w:after="24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95105"/>
    <w:pPr>
      <w:spacing w:after="24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95105"/>
    <w:pPr>
      <w:spacing w:after="24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95105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095105"/>
    <w:pPr>
      <w:spacing w:after="2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95105"/>
    <w:pPr>
      <w:spacing w:after="24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95105"/>
    <w:pPr>
      <w:spacing w:after="24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95105"/>
    <w:pPr>
      <w:spacing w:after="24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95105"/>
    <w:pPr>
      <w:spacing w:after="24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95105"/>
    <w:pPr>
      <w:spacing w:after="24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95105"/>
    <w:pPr>
      <w:spacing w:after="24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95105"/>
    <w:pPr>
      <w:spacing w:after="24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95105"/>
    <w:pPr>
      <w:spacing w:after="2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95105"/>
    <w:pPr>
      <w:spacing w:after="24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95105"/>
    <w:pPr>
      <w:spacing w:after="24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95105"/>
    <w:pPr>
      <w:spacing w:after="24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95105"/>
    <w:pPr>
      <w:spacing w:after="2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95105"/>
    <w:pPr>
      <w:spacing w:after="24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95105"/>
    <w:pPr>
      <w:spacing w:after="24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95105"/>
    <w:pPr>
      <w:spacing w:after="24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95105"/>
    <w:pPr>
      <w:spacing w:after="24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95105"/>
    <w:pPr>
      <w:spacing w:after="24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95105"/>
    <w:pPr>
      <w:spacing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95105"/>
    <w:pPr>
      <w:spacing w:after="24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95105"/>
    <w:pPr>
      <w:spacing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95105"/>
    <w:pPr>
      <w:spacing w:after="24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951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Header5">
    <w:name w:val="Header 5"/>
    <w:basedOn w:val="Normal"/>
    <w:rsid w:val="00AE590B"/>
    <w:pPr>
      <w:jc w:val="center"/>
    </w:pPr>
    <w:rPr>
      <w:b/>
      <w:sz w:val="28"/>
      <w:szCs w:val="28"/>
    </w:rPr>
  </w:style>
  <w:style w:type="paragraph" w:customStyle="1" w:styleId="Header6">
    <w:name w:val="Header 6"/>
    <w:basedOn w:val="RTIHeaderHeading"/>
    <w:rsid w:val="00F079F3"/>
    <w:pPr>
      <w:framePr w:hSpace="180" w:wrap="around" w:vAnchor="text" w:hAnchor="margin" w:y="87"/>
      <w:jc w:val="left"/>
    </w:pPr>
    <w:rPr>
      <w:noProof/>
    </w:rPr>
  </w:style>
  <w:style w:type="paragraph" w:customStyle="1" w:styleId="Header7">
    <w:name w:val="Header 7"/>
    <w:basedOn w:val="Normal"/>
    <w:rsid w:val="00846D2B"/>
    <w:pPr>
      <w:framePr w:hSpace="180" w:wrap="around" w:vAnchor="text" w:hAnchor="margin" w:y="87"/>
      <w:tabs>
        <w:tab w:val="center" w:pos="4153"/>
        <w:tab w:val="left" w:pos="5925"/>
      </w:tabs>
      <w:jc w:val="left"/>
    </w:pPr>
    <w:rPr>
      <w:rFonts w:ascii="Arial Narrow" w:hAnsi="Arial Narrow"/>
      <w:b/>
      <w:color w:val="333399"/>
      <w:sz w:val="28"/>
      <w:szCs w:val="28"/>
      <w:lang w:val="en"/>
    </w:rPr>
  </w:style>
  <w:style w:type="paragraph" w:customStyle="1" w:styleId="RITActHeading">
    <w:name w:val="RIT_Act_Heading"/>
    <w:basedOn w:val="Normal"/>
    <w:rsid w:val="00ED1988"/>
    <w:pPr>
      <w:ind w:left="1559"/>
    </w:pPr>
    <w:rPr>
      <w:rFonts w:ascii="Arial Bold" w:hAnsi="Arial Bold"/>
      <w:b/>
      <w:i/>
    </w:rPr>
  </w:style>
  <w:style w:type="paragraph" w:customStyle="1" w:styleId="Bullets3">
    <w:name w:val="Bullets 3"/>
    <w:basedOn w:val="NormalIndent"/>
    <w:rsid w:val="00DB7504"/>
    <w:pPr>
      <w:numPr>
        <w:ilvl w:val="3"/>
        <w:numId w:val="16"/>
      </w:numPr>
      <w:spacing w:after="0"/>
      <w:ind w:left="2694" w:hanging="284"/>
    </w:pPr>
  </w:style>
  <w:style w:type="paragraph" w:customStyle="1" w:styleId="Bullets2">
    <w:name w:val="Bullets 2"/>
    <w:basedOn w:val="Bullets2Bold"/>
    <w:rsid w:val="00DB7504"/>
    <w:rPr>
      <w:b w:val="0"/>
    </w:rPr>
  </w:style>
  <w:style w:type="paragraph" w:customStyle="1" w:styleId="Style1">
    <w:name w:val="Style1"/>
    <w:basedOn w:val="Normal"/>
    <w:link w:val="Style1Char"/>
    <w:rsid w:val="004D5F4D"/>
    <w:pPr>
      <w:tabs>
        <w:tab w:val="num" w:pos="-709"/>
      </w:tabs>
      <w:spacing w:after="0"/>
      <w:ind w:left="1723" w:hanging="283"/>
    </w:pPr>
  </w:style>
  <w:style w:type="character" w:customStyle="1" w:styleId="InstructionText">
    <w:name w:val="Instruction Text"/>
    <w:qFormat/>
    <w:rsid w:val="00CE7B91"/>
    <w:rPr>
      <w:i/>
      <w:color w:val="0070C0"/>
    </w:rPr>
  </w:style>
  <w:style w:type="character" w:customStyle="1" w:styleId="Style1Char">
    <w:name w:val="Style1 Char"/>
    <w:link w:val="Style1"/>
    <w:rsid w:val="00096F41"/>
    <w:rPr>
      <w:rFonts w:ascii="Arial" w:hAnsi="Arial"/>
      <w:sz w:val="22"/>
    </w:rPr>
  </w:style>
  <w:style w:type="character" w:customStyle="1" w:styleId="RTIHeading1Char">
    <w:name w:val="RTI_Heading 1 Char"/>
    <w:link w:val="RTIHeading1"/>
    <w:rsid w:val="00A869A5"/>
    <w:rPr>
      <w:rFonts w:ascii="Arial" w:hAnsi="Arial"/>
      <w:b/>
      <w:color w:val="000080"/>
      <w:sz w:val="22"/>
      <w:lang w:val="en-AU" w:eastAsia="en-AU" w:bidi="ar-SA"/>
    </w:rPr>
  </w:style>
  <w:style w:type="character" w:customStyle="1" w:styleId="RTIHeading2Char">
    <w:name w:val="RTI_Heading 2 Char"/>
    <w:link w:val="RTIHeading2"/>
    <w:rsid w:val="00A869A5"/>
    <w:rPr>
      <w:rFonts w:ascii="Arial" w:hAnsi="Arial"/>
      <w:b/>
      <w:i/>
      <w:color w:val="333399"/>
      <w:sz w:val="22"/>
      <w:lang w:val="en-AU" w:eastAsia="en-AU" w:bidi="ar-SA"/>
    </w:rPr>
  </w:style>
  <w:style w:type="character" w:customStyle="1" w:styleId="RTIHeading3Char">
    <w:name w:val="RTI_Heading 3 Char"/>
    <w:link w:val="RTIHeading3"/>
    <w:rsid w:val="001548B4"/>
    <w:rPr>
      <w:rFonts w:ascii="Arial Bold" w:hAnsi="Arial Bold"/>
      <w:b/>
      <w:i/>
      <w:color w:val="999999"/>
      <w:sz w:val="22"/>
      <w:lang w:val="en-AU" w:eastAsia="en-AU" w:bidi="ar-SA"/>
    </w:rPr>
  </w:style>
  <w:style w:type="character" w:customStyle="1" w:styleId="RTIHeading4Char">
    <w:name w:val="RTI_Heading 4 Char"/>
    <w:link w:val="RTIHeading4"/>
    <w:rsid w:val="001548B4"/>
    <w:rPr>
      <w:rFonts w:ascii="Arial Bold" w:hAnsi="Arial Bold"/>
      <w:b/>
      <w:i/>
      <w:color w:val="999999"/>
      <w:sz w:val="22"/>
      <w:lang w:val="en-AU" w:eastAsia="en-AU" w:bidi="ar-SA"/>
    </w:rPr>
  </w:style>
  <w:style w:type="paragraph" w:styleId="Revision">
    <w:name w:val="Revision"/>
    <w:hidden/>
    <w:uiPriority w:val="99"/>
    <w:semiHidden/>
    <w:rsid w:val="009F59C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hanc\Local%20Settings\Temporary%20Internet%20Files\OLKEF\DRAFT%20Template%201%20Guideline%2012Nov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sationResponsible xmlns="1bc488fa-395e-4ef7-ac55-54406625a647">Office of the Information Commissioner</OrganisationResponsible>
    <RetentionDate xmlns="1bc488fa-395e-4ef7-ac55-54406625a647" xsi:nil="true"/>
    <i0f84bba906045b4af568ee102a52dcb xmlns="640ff7c5-d42f-4b9c-93c6-0bb61a702ad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Training Material, Information and Guidelines</TermName>
          <TermId xmlns="http://schemas.microsoft.com/office/infopath/2007/PartnerControls">d956624d-5644-4833-8c56-f0cbd55c918a</TermId>
        </TermInfo>
      </Terms>
    </i0f84bba906045b4af568ee102a52dcb>
    <Guideline_x0020_Topic xmlns="1bc488fa-395e-4ef7-ac55-54406625a647">
      <Value>Access and amendment</Value>
    </Guideline_x0020_Topic>
    <RecordLocation xmlns="1bc488fa-395e-4ef7-ac55-54406625a647">Digital</RecordLocation>
    <Guideline_x0020_Type xmlns="1bc488fa-395e-4ef7-ac55-54406625a647">Guidelines for government</Guideline_x0020_Type>
    <hb3c1fae58e444ff9b84da2896db5292 xmlns="1bc488fa-395e-4ef7-ac55-54406625a6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Guidelines</TermName>
          <TermId xmlns="http://schemas.microsoft.com/office/infopath/2007/PartnerControls">90574bae-4651-473b-b3b7-2bf845bc68c7</TermId>
        </TermInfo>
      </Terms>
    </hb3c1fae58e444ff9b84da2896db5292>
    <TaxCatchAll xmlns="1bc488fa-395e-4ef7-ac55-54406625a647">
      <Value>4</Value>
      <Value>8</Value>
      <Value>7</Value>
    </TaxCatchAll>
    <Legislation xmlns="1bc488fa-395e-4ef7-ac55-54406625a647">
      <Value>Right to Information</Value>
    </Legislation>
    <_dlc_DocId xmlns="640ff7c5-d42f-4b9c-93c6-0bb61a702ad6">OICDOC-1206134662-10034</_dlc_DocId>
    <_dlc_DocIdUrl xmlns="640ff7c5-d42f-4b9c-93c6-0bb61a702ad6">
      <Url>https://oicqldgov.sharepoint.com/sites/TPOTAnnotatedLegislation/_layouts/15/DocIdRedir.aspx?ID=OICDOC-1206134662-10034</Url>
      <Description>OICDOC-1206134662-10034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uideline" ma:contentTypeID="0x0101007D1471A9CA652A4098763BD3FAE7F33304007F677E4E82509646A3BB5B5E9DF1B441" ma:contentTypeVersion="9" ma:contentTypeDescription="" ma:contentTypeScope="" ma:versionID="53f4758187431a4b044218cd4f8808c8">
  <xsd:schema xmlns:xsd="http://www.w3.org/2001/XMLSchema" xmlns:xs="http://www.w3.org/2001/XMLSchema" xmlns:p="http://schemas.microsoft.com/office/2006/metadata/properties" xmlns:ns2="1bc488fa-395e-4ef7-ac55-54406625a647" xmlns:ns3="640ff7c5-d42f-4b9c-93c6-0bb61a702ad6" xmlns:ns4="083d2951-f074-4494-960e-11e47f51d129" targetNamespace="http://schemas.microsoft.com/office/2006/metadata/properties" ma:root="true" ma:fieldsID="d48702098fe543610e3b6cd04fa700f2" ns2:_="" ns3:_="" ns4:_="">
    <xsd:import namespace="1bc488fa-395e-4ef7-ac55-54406625a647"/>
    <xsd:import namespace="640ff7c5-d42f-4b9c-93c6-0bb61a702ad6"/>
    <xsd:import namespace="083d2951-f074-4494-960e-11e47f51d129"/>
    <xsd:element name="properties">
      <xsd:complexType>
        <xsd:sequence>
          <xsd:element name="documentManagement">
            <xsd:complexType>
              <xsd:all>
                <xsd:element ref="ns2:RetentionDate" minOccurs="0"/>
                <xsd:element ref="ns2:RecordLocation"/>
                <xsd:element ref="ns2:OrganisationResponsible"/>
                <xsd:element ref="ns2:hb3c1fae58e444ff9b84da2896db5292" minOccurs="0"/>
                <xsd:element ref="ns2:TaxCatchAll" minOccurs="0"/>
                <xsd:element ref="ns2:TaxCatchAllLabel" minOccurs="0"/>
                <xsd:element ref="ns2:Guideline_x0020_Type"/>
                <xsd:element ref="ns2:Legislation" minOccurs="0"/>
                <xsd:element ref="ns2:Guideline_x0020_Topic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4:MediaServiceOCR" minOccurs="0"/>
                <xsd:element ref="ns3:SharedWithUsers" minOccurs="0"/>
                <xsd:element ref="ns3:SharedWithDetail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488fa-395e-4ef7-ac55-54406625a647" elementFormDefault="qualified">
    <xsd:import namespace="http://schemas.microsoft.com/office/2006/documentManagement/types"/>
    <xsd:import namespace="http://schemas.microsoft.com/office/infopath/2007/PartnerControls"/>
    <xsd:element name="RetentionDate" ma:index="3" nillable="true" ma:displayName="Retention Date" ma:format="DateOnly" ma:internalName="RetentionDate">
      <xsd:simpleType>
        <xsd:restriction base="dms:DateTime"/>
      </xsd:simpleType>
    </xsd:element>
    <xsd:element name="RecordLocation" ma:index="4" ma:displayName="Record Location" ma:default="Digital" ma:format="Dropdown" ma:internalName="RecordLocation">
      <xsd:simpleType>
        <xsd:restriction base="dms:Choice">
          <xsd:enumeration value="Digital"/>
        </xsd:restriction>
      </xsd:simpleType>
    </xsd:element>
    <xsd:element name="OrganisationResponsible" ma:index="5" ma:displayName="Organisation Responsible" ma:default="Office of the Information Commissioner" ma:format="Dropdown" ma:internalName="OrganisationResponsible">
      <xsd:simpleType>
        <xsd:restriction base="dms:Choice">
          <xsd:enumeration value="Office of the Information Commissioner"/>
        </xsd:restriction>
      </xsd:simpleType>
    </xsd:element>
    <xsd:element name="hb3c1fae58e444ff9b84da2896db5292" ma:index="11" ma:taxonomy="true" ma:internalName="hb3c1fae58e444ff9b84da2896db5292" ma:taxonomyFieldName="DocumentType" ma:displayName="Document Type" ma:readOnly="false" ma:default="" ma:fieldId="{1b3c1fae-58e4-44ff-9b84-da2896db5292}" ma:taxonomyMulti="true" ma:sspId="c69375ae-ac4d-4fcd-b9d7-bbf4a10f3fd5" ma:termSetId="b7d32c4e-0223-4b1b-8464-9ca1cb1a38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5b1a505b-1da9-4cd5-8d55-cb3a4ab19b09}" ma:internalName="TaxCatchAll" ma:showField="CatchAllData" ma:web="640ff7c5-d42f-4b9c-93c6-0bb61a702a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5b1a505b-1da9-4cd5-8d55-cb3a4ab19b09}" ma:internalName="TaxCatchAllLabel" ma:readOnly="true" ma:showField="CatchAllDataLabel" ma:web="640ff7c5-d42f-4b9c-93c6-0bb61a702a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uideline_x0020_Type" ma:index="16" ma:displayName="Guideline Type" ma:format="Dropdown" ma:internalName="Guideline_x0020_Type" ma:readOnly="false">
      <xsd:simpleType>
        <xsd:restriction base="dms:Choice">
          <xsd:enumeration value="Guidelines for government"/>
          <xsd:enumeration value="Information sheets for community members"/>
          <xsd:enumeration value="Superseded"/>
          <xsd:enumeration value="Framework"/>
          <xsd:enumeration value="Status"/>
        </xsd:restriction>
      </xsd:simpleType>
    </xsd:element>
    <xsd:element name="Legislation" ma:index="17" nillable="true" ma:displayName="Legislation" ma:internalName="Legislation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reedom of Information"/>
                    <xsd:enumeration value="Right to Information"/>
                    <xsd:enumeration value="Information Privacy"/>
                    <xsd:enumeration value="Other"/>
                    <xsd:enumeration value="Nil"/>
                  </xsd:restriction>
                </xsd:simpleType>
              </xsd:element>
            </xsd:sequence>
          </xsd:extension>
        </xsd:complexContent>
      </xsd:complexType>
    </xsd:element>
    <xsd:element name="Guideline_x0020_Topic" ma:index="18" nillable="true" ma:displayName="Guideline Topic" ma:internalName="Guideline_x0020_Topic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ess and amendment"/>
                    <xsd:enumeration value="Privacy"/>
                    <xsd:enumeration value="Superseded"/>
                    <xsd:enumeration value="Internal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f7c5-d42f-4b9c-93c6-0bb61a702ad6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22" ma:taxonomy="true" ma:internalName="i0f84bba906045b4af568ee102a52dcb" ma:taxonomyFieldName="RevIMBCS" ma:displayName="AvePoint Classification" ma:indexed="true" ma:default="1;#Annotated Legislation – Master Set|eef94633-6b4a-496c-94e0-373ffc3fc9cb" ma:fieldId="{20f84bba-9060-45b4-af56-8ee102a52dcb}" ma:sspId="c69375ae-ac4d-4fcd-b9d7-bbf4a10f3fd5" ma:termSetId="9f41851b-008e-4d60-9bcf-7bfca3c976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2951-f074-4494-960e-11e47f51d129" elementFormDefault="qualified">
    <xsd:import namespace="http://schemas.microsoft.com/office/2006/documentManagement/types"/>
    <xsd:import namespace="http://schemas.microsoft.com/office/infopath/2007/PartnerControls"/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c69375ae-ac4d-4fcd-b9d7-bbf4a10f3fd5" ContentTypeId="0x0101007D1471A9CA652A4098763BD3FAE7F33304" PreviousValue="false" LastSyncTimeStamp="2022-09-19T11:09:15.377Z"/>
</file>

<file path=customXml/itemProps1.xml><?xml version="1.0" encoding="utf-8"?>
<ds:datastoreItem xmlns:ds="http://schemas.openxmlformats.org/officeDocument/2006/customXml" ds:itemID="{6171138D-6460-4213-8D09-295B10D3D935}">
  <ds:schemaRefs>
    <ds:schemaRef ds:uri="http://schemas.microsoft.com/office/2006/metadata/properties"/>
    <ds:schemaRef ds:uri="http://schemas.microsoft.com/office/infopath/2007/PartnerControls"/>
    <ds:schemaRef ds:uri="1bc488fa-395e-4ef7-ac55-54406625a647"/>
    <ds:schemaRef ds:uri="640ff7c5-d42f-4b9c-93c6-0bb61a702ad6"/>
  </ds:schemaRefs>
</ds:datastoreItem>
</file>

<file path=customXml/itemProps2.xml><?xml version="1.0" encoding="utf-8"?>
<ds:datastoreItem xmlns:ds="http://schemas.openxmlformats.org/officeDocument/2006/customXml" ds:itemID="{EF54E510-51FD-4672-B3DA-6EF2404E79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EFFF38-4836-42F3-803F-EAF65C60D72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94A2765-6003-4302-BE20-EDF78E63D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c488fa-395e-4ef7-ac55-54406625a647"/>
    <ds:schemaRef ds:uri="640ff7c5-d42f-4b9c-93c6-0bb61a702ad6"/>
    <ds:schemaRef ds:uri="083d2951-f074-4494-960e-11e47f51d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FB00B5A-7567-45AA-BAFC-97DB72A7F83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43032CF-21D8-40A9-9C65-212E89192078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Template 1 Guideline 12Nov10.dot</Template>
  <TotalTime>5</TotalTime>
  <Pages>5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privacy-proofing your project-an-introductory-guide-to-conducting-privacy-impact-assessments</vt:lpstr>
    </vt:vector>
  </TitlesOfParts>
  <Company>Queensland Parliamentary Services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privacy-proofing your project-an-introductory-guide-to-conducting-privacy-impact-assessments</dc:title>
  <dc:subject>Guideline to assist agencies to develop and conduct a privacy impact assessment</dc:subject>
  <dc:creator>Office of the Information Commissioner (Queensland)</dc:creator>
  <cp:keywords>What is a privacy impact assessment, how do we do a privacy impact assessment, hints for privacy impact assessments, how do we determine privacy risk for a project, privacy risk management, how can we determine if our project will breach privacy laws</cp:keywords>
  <cp:lastModifiedBy>Sharron Harrington</cp:lastModifiedBy>
  <cp:revision>5</cp:revision>
  <cp:lastPrinted>2013-12-01T23:49:00Z</cp:lastPrinted>
  <dcterms:created xsi:type="dcterms:W3CDTF">2024-02-15T05:59:00Z</dcterms:created>
  <dcterms:modified xsi:type="dcterms:W3CDTF">2025-05-30T00:04:00Z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OICDOC-1206134662-9159</vt:lpwstr>
  </property>
  <property fmtid="{D5CDD505-2E9C-101B-9397-08002B2CF9AE}" pid="3" name="_dlc_DocIdItemGuid">
    <vt:lpwstr>61fcc185-4e34-41c1-93a2-22a9628361d1</vt:lpwstr>
  </property>
  <property fmtid="{D5CDD505-2E9C-101B-9397-08002B2CF9AE}" pid="4" name="_dlc_DocIdUrl">
    <vt:lpwstr>https://oicqldgov.sharepoint.com/sites/TPOTAnnotatedLegislation/_layouts/15/DocIdRedir.aspx?ID=OICDOC-1206134662-9159, OICDOC-1206134662-9159</vt:lpwstr>
  </property>
  <property fmtid="{D5CDD505-2E9C-101B-9397-08002B2CF9AE}" pid="5" name="DocumentType">
    <vt:lpwstr>8;#Guidelines|90574bae-4651-473b-b3b7-2bf845bc68c7</vt:lpwstr>
  </property>
  <property fmtid="{D5CDD505-2E9C-101B-9397-08002B2CF9AE}" pid="6" name="o0af3f40c1b34fab9b0cea174a889620">
    <vt:lpwstr>Information and Assistance|0c82ff15-2738-4bf5-8d37-f48ee8268cce</vt:lpwstr>
  </property>
  <property fmtid="{D5CDD505-2E9C-101B-9397-08002B2CF9AE}" pid="7" name="Departments">
    <vt:lpwstr>4;#Information and Assistance|0c82ff15-2738-4bf5-8d37-f48ee8268cce</vt:lpwstr>
  </property>
  <property fmtid="{D5CDD505-2E9C-101B-9397-08002B2CF9AE}" pid="8" name="RevIMBCS">
    <vt:lpwstr>7;#Training Material, Information and Guidelines|d956624d-5644-4833-8c56-f0cbd55c918a</vt:lpwstr>
  </property>
  <property fmtid="{D5CDD505-2E9C-101B-9397-08002B2CF9AE}" pid="9" name="ContentTypeId">
    <vt:lpwstr>0x0101007D1471A9CA652A4098763BD3FAE7F33304007F677E4E82509646A3BB5B5E9DF1B441</vt:lpwstr>
  </property>
  <property fmtid="{D5CDD505-2E9C-101B-9397-08002B2CF9AE}" pid="10" name="MediaServiceImageTags">
    <vt:lpwstr/>
  </property>
  <property fmtid="{D5CDD505-2E9C-101B-9397-08002B2CF9AE}" pid="11" name="lcf76f155ced4ddcb4097134ff3c332f">
    <vt:lpwstr/>
  </property>
</Properties>
</file>